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0560" w14:textId="76259FBC" w:rsidR="00F55D24" w:rsidRPr="00982C47" w:rsidRDefault="00F55D24" w:rsidP="00F705C9">
      <w:pPr>
        <w:jc w:val="right"/>
        <w:rPr>
          <w:rFonts w:asciiTheme="majorBidi" w:hAnsiTheme="majorBidi" w:cstheme="majorBidi"/>
          <w:b/>
          <w:bCs/>
          <w:sz w:val="32"/>
          <w:szCs w:val="32"/>
        </w:rPr>
      </w:pPr>
    </w:p>
    <w:p w14:paraId="103D8782" w14:textId="53BF6891" w:rsidR="00F96BEE" w:rsidRPr="00716BD6" w:rsidRDefault="002A3F4D" w:rsidP="00716BD6">
      <w:pPr>
        <w:spacing w:line="360" w:lineRule="auto"/>
        <w:ind w:left="360"/>
        <w:rPr>
          <w:rFonts w:asciiTheme="majorBidi" w:hAnsiTheme="majorBidi" w:cstheme="majorBidi"/>
          <w:b/>
          <w:bCs/>
          <w:sz w:val="36"/>
          <w:szCs w:val="36"/>
          <w:rtl/>
        </w:rPr>
      </w:pPr>
      <w:r w:rsidRPr="00716BD6">
        <w:rPr>
          <w:rFonts w:asciiTheme="majorBidi" w:hAnsiTheme="majorBidi" w:cstheme="majorBidi"/>
          <w:b/>
          <w:bCs/>
          <w:sz w:val="36"/>
          <w:szCs w:val="36"/>
        </w:rPr>
        <w:t>One Dollar Each Eliminates Envy</w:t>
      </w:r>
    </w:p>
    <w:p w14:paraId="659D3EF2" w14:textId="78124B19" w:rsidR="00F705C9" w:rsidRPr="00716BD6" w:rsidRDefault="00F705C9" w:rsidP="00F705C9">
      <w:pPr>
        <w:bidi/>
        <w:ind w:left="360"/>
        <w:jc w:val="left"/>
        <w:rPr>
          <w:rFonts w:asciiTheme="majorBidi" w:hAnsiTheme="majorBidi" w:cstheme="majorBidi"/>
          <w:b/>
          <w:bCs/>
          <w:sz w:val="28"/>
          <w:szCs w:val="28"/>
          <w:u w:val="single"/>
        </w:rPr>
      </w:pPr>
      <w:r w:rsidRPr="00716BD6">
        <w:rPr>
          <w:rFonts w:asciiTheme="majorBidi" w:hAnsiTheme="majorBidi" w:cstheme="majorBidi"/>
          <w:b/>
          <w:bCs/>
          <w:sz w:val="28"/>
          <w:szCs w:val="28"/>
          <w:u w:val="single"/>
          <w:rtl/>
          <w:lang w:bidi="he-IL"/>
        </w:rPr>
        <w:t>מבוא</w:t>
      </w:r>
      <w:r w:rsidRPr="00716BD6">
        <w:rPr>
          <w:rFonts w:asciiTheme="majorBidi" w:hAnsiTheme="majorBidi" w:cstheme="majorBidi"/>
          <w:b/>
          <w:bCs/>
          <w:sz w:val="28"/>
          <w:szCs w:val="28"/>
          <w:u w:val="single"/>
          <w:rtl/>
        </w:rPr>
        <w:t xml:space="preserve"> (</w:t>
      </w:r>
      <w:r w:rsidRPr="00716BD6">
        <w:rPr>
          <w:rFonts w:asciiTheme="majorBidi" w:hAnsiTheme="majorBidi" w:cstheme="majorBidi"/>
          <w:b/>
          <w:bCs/>
          <w:sz w:val="28"/>
          <w:szCs w:val="28"/>
          <w:u w:val="single"/>
        </w:rPr>
        <w:t>Introduction</w:t>
      </w:r>
      <w:r w:rsidRPr="00716BD6">
        <w:rPr>
          <w:rFonts w:asciiTheme="majorBidi" w:hAnsiTheme="majorBidi" w:cstheme="majorBidi"/>
          <w:b/>
          <w:bCs/>
          <w:sz w:val="28"/>
          <w:szCs w:val="28"/>
          <w:u w:val="single"/>
          <w:rtl/>
        </w:rPr>
        <w:t>)</w:t>
      </w:r>
    </w:p>
    <w:p w14:paraId="03AE0D70" w14:textId="6EF5FE4B" w:rsidR="00F705C9" w:rsidRPr="00716BD6" w:rsidRDefault="00F705C9" w:rsidP="00EC10B8">
      <w:pPr>
        <w:pStyle w:val="a3"/>
        <w:bidi/>
        <w:rPr>
          <w:rFonts w:asciiTheme="majorBidi" w:hAnsiTheme="majorBidi"/>
          <w:sz w:val="24"/>
          <w:szCs w:val="24"/>
          <w:rtl/>
        </w:rPr>
      </w:pPr>
      <w:r w:rsidRPr="00716BD6">
        <w:rPr>
          <w:rFonts w:asciiTheme="majorBidi" w:hAnsiTheme="majorBidi"/>
          <w:sz w:val="24"/>
          <w:szCs w:val="24"/>
          <w:rtl/>
        </w:rPr>
        <w:t xml:space="preserve">המאמר בה בשביל לפתור את הבעיה של החלוקה ההוגנת של </w:t>
      </w:r>
      <w:r w:rsidR="00EC10B8" w:rsidRPr="00716BD6">
        <w:rPr>
          <w:rFonts w:asciiTheme="majorBidi" w:hAnsiTheme="majorBidi"/>
          <w:sz w:val="24"/>
          <w:szCs w:val="24"/>
        </w:rPr>
        <w:t>m</w:t>
      </w:r>
      <w:r w:rsidR="00FA5F45" w:rsidRPr="00716BD6">
        <w:rPr>
          <w:rFonts w:asciiTheme="majorBidi" w:hAnsiTheme="majorBidi"/>
          <w:sz w:val="24"/>
          <w:szCs w:val="24"/>
          <w:rtl/>
        </w:rPr>
        <w:t xml:space="preserve"> </w:t>
      </w:r>
      <w:r w:rsidRPr="00716BD6">
        <w:rPr>
          <w:rFonts w:asciiTheme="majorBidi" w:hAnsiTheme="majorBidi"/>
          <w:sz w:val="24"/>
          <w:szCs w:val="24"/>
          <w:rtl/>
        </w:rPr>
        <w:t>פריטים</w:t>
      </w:r>
      <w:r w:rsidR="00F260AD" w:rsidRPr="00716BD6">
        <w:rPr>
          <w:rFonts w:asciiTheme="majorBidi" w:hAnsiTheme="majorBidi"/>
          <w:sz w:val="24"/>
          <w:szCs w:val="24"/>
          <w:rtl/>
        </w:rPr>
        <w:t>/סחורה</w:t>
      </w:r>
      <w:r w:rsidRPr="00716BD6">
        <w:rPr>
          <w:rFonts w:asciiTheme="majorBidi" w:hAnsiTheme="majorBidi"/>
          <w:sz w:val="24"/>
          <w:szCs w:val="24"/>
          <w:rtl/>
        </w:rPr>
        <w:t xml:space="preserve"> בלתי ניתנים לחלוקה</w:t>
      </w:r>
      <w:r w:rsidR="00FA5F45" w:rsidRPr="00716BD6">
        <w:rPr>
          <w:rFonts w:asciiTheme="majorBidi" w:hAnsiTheme="majorBidi"/>
          <w:sz w:val="24"/>
          <w:szCs w:val="24"/>
          <w:rtl/>
        </w:rPr>
        <w:t xml:space="preserve"> בין קבוצה של </w:t>
      </w:r>
      <w:r w:rsidR="00FA5F45" w:rsidRPr="00716BD6">
        <w:rPr>
          <w:rFonts w:asciiTheme="majorBidi" w:hAnsiTheme="majorBidi"/>
          <w:sz w:val="24"/>
          <w:szCs w:val="24"/>
        </w:rPr>
        <w:t>n</w:t>
      </w:r>
      <w:r w:rsidR="00FA5F45" w:rsidRPr="00716BD6">
        <w:rPr>
          <w:rFonts w:asciiTheme="majorBidi" w:hAnsiTheme="majorBidi"/>
          <w:sz w:val="24"/>
          <w:szCs w:val="24"/>
          <w:rtl/>
          <w:lang w:bidi="ar-SA"/>
        </w:rPr>
        <w:t xml:space="preserve"> </w:t>
      </w:r>
      <w:r w:rsidR="00FA5F45" w:rsidRPr="00716BD6">
        <w:rPr>
          <w:rFonts w:asciiTheme="majorBidi" w:hAnsiTheme="majorBidi"/>
          <w:sz w:val="24"/>
          <w:szCs w:val="24"/>
          <w:rtl/>
        </w:rPr>
        <w:t>סוכנים</w:t>
      </w:r>
      <w:r w:rsidRPr="00716BD6">
        <w:rPr>
          <w:rFonts w:asciiTheme="majorBidi" w:hAnsiTheme="majorBidi"/>
          <w:sz w:val="24"/>
          <w:szCs w:val="24"/>
          <w:rtl/>
        </w:rPr>
        <w:t xml:space="preserve">, </w:t>
      </w:r>
      <w:r w:rsidR="00F82FD7" w:rsidRPr="00716BD6">
        <w:rPr>
          <w:rFonts w:asciiTheme="majorBidi" w:hAnsiTheme="majorBidi"/>
          <w:sz w:val="24"/>
          <w:szCs w:val="24"/>
          <w:rtl/>
        </w:rPr>
        <w:t>והמטרה היא לחלק אוסף של פריטים בין קבוצה של סוכנים בצורה הוגנת</w:t>
      </w:r>
      <w:r w:rsidR="00EC10B8" w:rsidRPr="00716BD6">
        <w:rPr>
          <w:rFonts w:asciiTheme="majorBidi" w:hAnsiTheme="majorBidi"/>
          <w:sz w:val="24"/>
          <w:szCs w:val="24"/>
          <w:rtl/>
        </w:rPr>
        <w:t xml:space="preserve"> כך שאף סוכן לא יקנא באף אחד אחר, כלומר הערך שיש לכל סוכן עבור החבילה שחולקה לו היא גדולה לפחות כמו הערך שלו עבור החבילה של כל סוכן אחר.</w:t>
      </w:r>
    </w:p>
    <w:p w14:paraId="73AF373D" w14:textId="70CB5435" w:rsidR="00F260AD" w:rsidRPr="00716BD6" w:rsidRDefault="00F260AD" w:rsidP="00F260AD">
      <w:pPr>
        <w:pStyle w:val="a3"/>
        <w:bidi/>
        <w:rPr>
          <w:rFonts w:asciiTheme="majorBidi" w:hAnsiTheme="majorBidi"/>
          <w:sz w:val="24"/>
          <w:szCs w:val="24"/>
        </w:rPr>
      </w:pPr>
      <w:r w:rsidRPr="00716BD6">
        <w:rPr>
          <w:rFonts w:asciiTheme="majorBidi" w:hAnsiTheme="majorBidi"/>
          <w:sz w:val="24"/>
          <w:szCs w:val="24"/>
          <w:rtl/>
        </w:rPr>
        <w:t>והבעיה הזאת</w:t>
      </w:r>
      <w:r w:rsidR="00054DA8" w:rsidRPr="00716BD6">
        <w:rPr>
          <w:rFonts w:asciiTheme="majorBidi" w:hAnsiTheme="majorBidi"/>
          <w:sz w:val="24"/>
          <w:szCs w:val="24"/>
          <w:rtl/>
        </w:rPr>
        <w:t xml:space="preserve"> חשובה ומעניינת אותנו כי אנחנו</w:t>
      </w:r>
      <w:r w:rsidRPr="00716BD6">
        <w:rPr>
          <w:rFonts w:asciiTheme="majorBidi" w:hAnsiTheme="majorBidi"/>
          <w:sz w:val="24"/>
          <w:szCs w:val="24"/>
          <w:rtl/>
        </w:rPr>
        <w:t xml:space="preserve"> נתקלים בה </w:t>
      </w:r>
      <w:r w:rsidR="00054DA8" w:rsidRPr="00716BD6">
        <w:rPr>
          <w:rFonts w:asciiTheme="majorBidi" w:hAnsiTheme="majorBidi"/>
          <w:sz w:val="24"/>
          <w:szCs w:val="24"/>
          <w:rtl/>
        </w:rPr>
        <w:t>ביום יום, למשל חלוקת קרקע, חלוקת מעונות לסטודנטים ועוד..</w:t>
      </w:r>
    </w:p>
    <w:p w14:paraId="7F9BD640" w14:textId="03FB3F74" w:rsidR="00DB6505" w:rsidRPr="00716BD6" w:rsidRDefault="00DB6505" w:rsidP="00DB6505">
      <w:pPr>
        <w:pStyle w:val="a3"/>
        <w:bidi/>
        <w:rPr>
          <w:rFonts w:asciiTheme="majorBidi" w:hAnsiTheme="majorBidi"/>
          <w:sz w:val="24"/>
          <w:szCs w:val="24"/>
          <w:rtl/>
        </w:rPr>
      </w:pPr>
      <w:r w:rsidRPr="00716BD6">
        <w:rPr>
          <w:rFonts w:asciiTheme="majorBidi" w:hAnsiTheme="majorBidi"/>
          <w:sz w:val="24"/>
          <w:szCs w:val="24"/>
          <w:rtl/>
        </w:rPr>
        <w:t xml:space="preserve">החוקרים </w:t>
      </w:r>
      <w:r w:rsidRPr="00716BD6">
        <w:rPr>
          <w:rFonts w:asciiTheme="majorBidi" w:hAnsiTheme="majorBidi"/>
          <w:sz w:val="24"/>
          <w:szCs w:val="24"/>
        </w:rPr>
        <w:t>D. Foley</w:t>
      </w:r>
      <w:r w:rsidRPr="00716BD6">
        <w:rPr>
          <w:rFonts w:asciiTheme="majorBidi" w:hAnsiTheme="majorBidi"/>
          <w:sz w:val="24"/>
          <w:szCs w:val="24"/>
          <w:rtl/>
          <w:lang w:bidi="ar-SA"/>
        </w:rPr>
        <w:t xml:space="preserve"> </w:t>
      </w:r>
      <w:r w:rsidRPr="00716BD6">
        <w:rPr>
          <w:rFonts w:asciiTheme="majorBidi" w:hAnsiTheme="majorBidi"/>
          <w:sz w:val="24"/>
          <w:szCs w:val="24"/>
          <w:rtl/>
        </w:rPr>
        <w:t xml:space="preserve">ו- </w:t>
      </w:r>
      <w:r w:rsidRPr="00716BD6">
        <w:rPr>
          <w:rFonts w:asciiTheme="majorBidi" w:hAnsiTheme="majorBidi"/>
          <w:sz w:val="24"/>
          <w:szCs w:val="24"/>
        </w:rPr>
        <w:t>H. Varian</w:t>
      </w:r>
      <w:r w:rsidRPr="00716BD6">
        <w:rPr>
          <w:rFonts w:asciiTheme="majorBidi" w:hAnsiTheme="majorBidi"/>
          <w:sz w:val="24"/>
          <w:szCs w:val="24"/>
          <w:rtl/>
        </w:rPr>
        <w:t xml:space="preserve"> הסבירו כיצד להשיג חלוקה ללא קנאה באמצעות </w:t>
      </w:r>
      <w:r w:rsidR="00046444" w:rsidRPr="00716BD6">
        <w:rPr>
          <w:rFonts w:asciiTheme="majorBidi" w:hAnsiTheme="majorBidi"/>
          <w:sz w:val="24"/>
          <w:szCs w:val="24"/>
          <w:rtl/>
        </w:rPr>
        <w:t>תיאורית</w:t>
      </w:r>
      <w:r w:rsidRPr="00716BD6">
        <w:rPr>
          <w:rFonts w:asciiTheme="majorBidi" w:hAnsiTheme="majorBidi"/>
          <w:sz w:val="24"/>
          <w:szCs w:val="24"/>
          <w:rtl/>
        </w:rPr>
        <w:t xml:space="preserve"> שווי המשקל הכללי, </w:t>
      </w:r>
      <w:r w:rsidR="00046444" w:rsidRPr="00716BD6">
        <w:rPr>
          <w:rFonts w:asciiTheme="majorBidi" w:hAnsiTheme="majorBidi"/>
          <w:sz w:val="24"/>
          <w:szCs w:val="24"/>
          <w:rtl/>
        </w:rPr>
        <w:t xml:space="preserve">פשוט חלקו כל סחורה באופן שווה בין הסוכנים, והפתרון הזה לא מספיק טוב </w:t>
      </w:r>
      <w:r w:rsidR="003219E0" w:rsidRPr="00716BD6">
        <w:rPr>
          <w:rFonts w:asciiTheme="majorBidi" w:hAnsiTheme="majorBidi"/>
          <w:sz w:val="24"/>
          <w:szCs w:val="24"/>
          <w:rtl/>
        </w:rPr>
        <w:t>עבור פריטים בלתי ניתנות לחלוקה, למשל אם מספר הסוכנים יותר ממספר הפריטים אזי בכל חלוקה יש סוכן שמקבל חבילה ריקה</w:t>
      </w:r>
      <w:r w:rsidR="00046444" w:rsidRPr="00716BD6">
        <w:rPr>
          <w:rFonts w:asciiTheme="majorBidi" w:hAnsiTheme="majorBidi"/>
          <w:sz w:val="24"/>
          <w:szCs w:val="24"/>
          <w:rtl/>
        </w:rPr>
        <w:t>.</w:t>
      </w:r>
    </w:p>
    <w:p w14:paraId="5EB4D7B0" w14:textId="24B967EE" w:rsidR="00046444" w:rsidRPr="00716BD6" w:rsidRDefault="00046444" w:rsidP="00046444">
      <w:pPr>
        <w:pStyle w:val="a3"/>
        <w:bidi/>
        <w:rPr>
          <w:rFonts w:asciiTheme="majorBidi" w:hAnsiTheme="majorBidi"/>
          <w:sz w:val="24"/>
          <w:szCs w:val="24"/>
          <w:rtl/>
        </w:rPr>
      </w:pPr>
      <w:r w:rsidRPr="00716BD6">
        <w:rPr>
          <w:rFonts w:asciiTheme="majorBidi" w:hAnsiTheme="majorBidi"/>
          <w:sz w:val="24"/>
          <w:szCs w:val="24"/>
          <w:rtl/>
        </w:rPr>
        <w:t xml:space="preserve">הכלכלן </w:t>
      </w:r>
      <w:r w:rsidRPr="00716BD6">
        <w:rPr>
          <w:rFonts w:asciiTheme="majorBidi" w:hAnsiTheme="majorBidi"/>
          <w:sz w:val="24"/>
          <w:szCs w:val="24"/>
        </w:rPr>
        <w:t xml:space="preserve">Eric </w:t>
      </w:r>
      <w:proofErr w:type="spellStart"/>
      <w:r w:rsidRPr="00716BD6">
        <w:rPr>
          <w:rFonts w:asciiTheme="majorBidi" w:hAnsiTheme="majorBidi"/>
          <w:sz w:val="24"/>
          <w:szCs w:val="24"/>
        </w:rPr>
        <w:t>Maskin</w:t>
      </w:r>
      <w:proofErr w:type="spellEnd"/>
      <w:r w:rsidRPr="00716BD6">
        <w:rPr>
          <w:rFonts w:asciiTheme="majorBidi" w:hAnsiTheme="majorBidi"/>
          <w:sz w:val="24"/>
          <w:szCs w:val="24"/>
          <w:rtl/>
          <w:lang w:bidi="ar-SA"/>
        </w:rPr>
        <w:t xml:space="preserve"> </w:t>
      </w:r>
      <w:r w:rsidR="003219E0" w:rsidRPr="00716BD6">
        <w:rPr>
          <w:rFonts w:asciiTheme="majorBidi" w:hAnsiTheme="majorBidi"/>
          <w:sz w:val="24"/>
          <w:szCs w:val="24"/>
          <w:rtl/>
        </w:rPr>
        <w:t xml:space="preserve">הציע פתרון לבעיית החלוקה של פריטים בלתי ניתנות לחלוקה של </w:t>
      </w:r>
      <w:r w:rsidR="003219E0" w:rsidRPr="00716BD6">
        <w:rPr>
          <w:rFonts w:asciiTheme="majorBidi" w:hAnsiTheme="majorBidi"/>
          <w:sz w:val="24"/>
          <w:szCs w:val="24"/>
        </w:rPr>
        <w:t>n</w:t>
      </w:r>
      <w:r w:rsidR="003219E0" w:rsidRPr="00716BD6">
        <w:rPr>
          <w:rFonts w:asciiTheme="majorBidi" w:hAnsiTheme="majorBidi"/>
          <w:sz w:val="24"/>
          <w:szCs w:val="24"/>
          <w:rtl/>
        </w:rPr>
        <w:t xml:space="preserve"> פריטים בין </w:t>
      </w:r>
      <w:r w:rsidR="003219E0" w:rsidRPr="00716BD6">
        <w:rPr>
          <w:rFonts w:asciiTheme="majorBidi" w:hAnsiTheme="majorBidi"/>
          <w:sz w:val="24"/>
          <w:szCs w:val="24"/>
        </w:rPr>
        <w:t>n</w:t>
      </w:r>
      <w:r w:rsidR="003219E0" w:rsidRPr="00716BD6">
        <w:rPr>
          <w:rFonts w:asciiTheme="majorBidi" w:hAnsiTheme="majorBidi"/>
          <w:sz w:val="24"/>
          <w:szCs w:val="24"/>
          <w:rtl/>
        </w:rPr>
        <w:t xml:space="preserve"> סוכנים ע"י הוספת פריט אחד שניתן לחלוקה (כסף).</w:t>
      </w:r>
    </w:p>
    <w:p w14:paraId="0C422BF0" w14:textId="119712E6" w:rsidR="00F705C9" w:rsidRPr="00716BD6" w:rsidRDefault="003219E0" w:rsidP="00EE18EA">
      <w:pPr>
        <w:pStyle w:val="a3"/>
        <w:bidi/>
        <w:rPr>
          <w:rFonts w:asciiTheme="majorBidi" w:hAnsiTheme="majorBidi"/>
          <w:sz w:val="24"/>
          <w:szCs w:val="24"/>
        </w:rPr>
      </w:pPr>
      <w:r w:rsidRPr="00716BD6">
        <w:rPr>
          <w:rFonts w:asciiTheme="majorBidi" w:hAnsiTheme="majorBidi"/>
          <w:sz w:val="24"/>
          <w:szCs w:val="24"/>
          <w:rtl/>
        </w:rPr>
        <w:t xml:space="preserve">והמאמר בא בשביל לפתור את הבעיה של החלוקה ההוגנת של </w:t>
      </w:r>
      <w:r w:rsidRPr="00716BD6">
        <w:rPr>
          <w:rFonts w:asciiTheme="majorBidi" w:hAnsiTheme="majorBidi"/>
          <w:sz w:val="24"/>
          <w:szCs w:val="24"/>
        </w:rPr>
        <w:t>m</w:t>
      </w:r>
      <w:r w:rsidRPr="00716BD6">
        <w:rPr>
          <w:rFonts w:asciiTheme="majorBidi" w:hAnsiTheme="majorBidi"/>
          <w:sz w:val="24"/>
          <w:szCs w:val="24"/>
          <w:rtl/>
        </w:rPr>
        <w:t xml:space="preserve"> פריטים בלתי ניתנים לחלוקה בין קבוצה של </w:t>
      </w:r>
      <w:r w:rsidRPr="00716BD6">
        <w:rPr>
          <w:rFonts w:asciiTheme="majorBidi" w:hAnsiTheme="majorBidi"/>
          <w:sz w:val="24"/>
          <w:szCs w:val="24"/>
        </w:rPr>
        <w:t>n</w:t>
      </w:r>
      <w:r w:rsidRPr="00716BD6">
        <w:rPr>
          <w:rFonts w:asciiTheme="majorBidi" w:hAnsiTheme="majorBidi"/>
          <w:sz w:val="24"/>
          <w:szCs w:val="24"/>
          <w:rtl/>
        </w:rPr>
        <w:t xml:space="preserve"> סוכנים(</w:t>
      </w:r>
      <w:r w:rsidRPr="00716BD6">
        <w:rPr>
          <w:rFonts w:asciiTheme="majorBidi" w:hAnsiTheme="majorBidi"/>
          <w:sz w:val="24"/>
          <w:szCs w:val="24"/>
        </w:rPr>
        <w:t>n</w:t>
      </w:r>
      <w:r w:rsidRPr="00716BD6">
        <w:rPr>
          <w:rFonts w:asciiTheme="majorBidi" w:hAnsiTheme="majorBidi"/>
          <w:sz w:val="24"/>
          <w:szCs w:val="24"/>
          <w:rtl/>
        </w:rPr>
        <w:t xml:space="preserve"> לא חייב להיות שווה ל </w:t>
      </w:r>
      <w:r w:rsidRPr="00716BD6">
        <w:rPr>
          <w:rFonts w:asciiTheme="majorBidi" w:hAnsiTheme="majorBidi"/>
          <w:sz w:val="24"/>
          <w:szCs w:val="24"/>
        </w:rPr>
        <w:t>m</w:t>
      </w:r>
      <w:r w:rsidRPr="00716BD6">
        <w:rPr>
          <w:rFonts w:asciiTheme="majorBidi" w:hAnsiTheme="majorBidi"/>
          <w:sz w:val="24"/>
          <w:szCs w:val="24"/>
          <w:rtl/>
        </w:rPr>
        <w:t>).</w:t>
      </w:r>
    </w:p>
    <w:p w14:paraId="6BBCCCA1" w14:textId="5653C79D" w:rsidR="00194731" w:rsidRPr="00716BD6" w:rsidRDefault="00194731" w:rsidP="00194731">
      <w:pPr>
        <w:pStyle w:val="a3"/>
        <w:bidi/>
        <w:rPr>
          <w:rFonts w:asciiTheme="majorBidi" w:hAnsiTheme="majorBidi"/>
          <w:sz w:val="24"/>
          <w:szCs w:val="24"/>
          <w:rtl/>
        </w:rPr>
      </w:pPr>
    </w:p>
    <w:p w14:paraId="671DBFF4" w14:textId="77777777" w:rsidR="00F96BEE" w:rsidRPr="00716BD6" w:rsidRDefault="00F96BEE" w:rsidP="00F96BEE">
      <w:pPr>
        <w:pStyle w:val="a3"/>
        <w:bidi/>
        <w:rPr>
          <w:rFonts w:asciiTheme="majorBidi" w:hAnsiTheme="majorBidi"/>
          <w:sz w:val="24"/>
          <w:szCs w:val="24"/>
        </w:rPr>
      </w:pPr>
    </w:p>
    <w:p w14:paraId="5C84BA88" w14:textId="70D7E794" w:rsidR="00F705C9" w:rsidRPr="00716BD6" w:rsidRDefault="00F705C9" w:rsidP="00F705C9">
      <w:pPr>
        <w:bidi/>
        <w:ind w:left="360"/>
        <w:jc w:val="left"/>
        <w:rPr>
          <w:rFonts w:asciiTheme="majorBidi" w:hAnsiTheme="majorBidi" w:cstheme="majorBidi"/>
          <w:b/>
          <w:bCs/>
          <w:sz w:val="28"/>
          <w:szCs w:val="28"/>
          <w:u w:val="single"/>
          <w:rtl/>
        </w:rPr>
      </w:pPr>
      <w:r w:rsidRPr="00716BD6">
        <w:rPr>
          <w:rFonts w:asciiTheme="majorBidi" w:hAnsiTheme="majorBidi" w:cstheme="majorBidi"/>
          <w:b/>
          <w:bCs/>
          <w:sz w:val="28"/>
          <w:szCs w:val="28"/>
          <w:u w:val="single"/>
          <w:rtl/>
          <w:lang w:bidi="he-IL"/>
        </w:rPr>
        <w:t>עבודות</w:t>
      </w:r>
      <w:r w:rsidRPr="00716BD6">
        <w:rPr>
          <w:rFonts w:asciiTheme="majorBidi" w:hAnsiTheme="majorBidi" w:cstheme="majorBidi"/>
          <w:b/>
          <w:bCs/>
          <w:sz w:val="28"/>
          <w:szCs w:val="28"/>
          <w:u w:val="single"/>
          <w:rtl/>
        </w:rPr>
        <w:t xml:space="preserve"> </w:t>
      </w:r>
      <w:r w:rsidRPr="00716BD6">
        <w:rPr>
          <w:rFonts w:asciiTheme="majorBidi" w:hAnsiTheme="majorBidi" w:cstheme="majorBidi"/>
          <w:b/>
          <w:bCs/>
          <w:sz w:val="28"/>
          <w:szCs w:val="28"/>
          <w:u w:val="single"/>
          <w:rtl/>
          <w:lang w:bidi="he-IL"/>
        </w:rPr>
        <w:t>קודמות</w:t>
      </w:r>
      <w:r w:rsidRPr="00716BD6">
        <w:rPr>
          <w:rFonts w:asciiTheme="majorBidi" w:hAnsiTheme="majorBidi" w:cstheme="majorBidi"/>
          <w:b/>
          <w:bCs/>
          <w:sz w:val="28"/>
          <w:szCs w:val="28"/>
          <w:u w:val="single"/>
          <w:rtl/>
        </w:rPr>
        <w:t xml:space="preserve"> (</w:t>
      </w:r>
      <w:r w:rsidRPr="00716BD6">
        <w:rPr>
          <w:rFonts w:asciiTheme="majorBidi" w:hAnsiTheme="majorBidi" w:cstheme="majorBidi"/>
          <w:b/>
          <w:bCs/>
          <w:sz w:val="28"/>
          <w:szCs w:val="28"/>
          <w:u w:val="single"/>
        </w:rPr>
        <w:t>Related work</w:t>
      </w:r>
      <w:r w:rsidRPr="00716BD6">
        <w:rPr>
          <w:rFonts w:asciiTheme="majorBidi" w:hAnsiTheme="majorBidi" w:cstheme="majorBidi"/>
          <w:b/>
          <w:bCs/>
          <w:sz w:val="28"/>
          <w:szCs w:val="28"/>
          <w:u w:val="single"/>
          <w:rtl/>
        </w:rPr>
        <w:t>)</w:t>
      </w:r>
    </w:p>
    <w:p w14:paraId="3E64E0CC" w14:textId="302F9372" w:rsidR="00EE18EA" w:rsidRPr="00716BD6" w:rsidRDefault="00EE18EA" w:rsidP="00EE18EA">
      <w:pPr>
        <w:bidi/>
        <w:ind w:left="360"/>
        <w:jc w:val="left"/>
        <w:rPr>
          <w:rFonts w:asciiTheme="majorBidi" w:hAnsiTheme="majorBidi" w:cstheme="majorBidi"/>
          <w:sz w:val="24"/>
          <w:szCs w:val="24"/>
          <w:lang w:val="en-US" w:bidi="he-IL"/>
        </w:rPr>
      </w:pPr>
      <w:r w:rsidRPr="00716BD6">
        <w:rPr>
          <w:rFonts w:asciiTheme="majorBidi" w:hAnsiTheme="majorBidi" w:cstheme="majorBidi"/>
          <w:sz w:val="24"/>
          <w:szCs w:val="24"/>
          <w:rtl/>
          <w:lang w:bidi="he-IL"/>
        </w:rPr>
        <w:t xml:space="preserve">חלוקה הוגנת נחקרה בהרחבה במהלך שישה עשורים, </w:t>
      </w:r>
      <w:r w:rsidR="00B264E4" w:rsidRPr="00716BD6">
        <w:rPr>
          <w:rFonts w:asciiTheme="majorBidi" w:hAnsiTheme="majorBidi" w:cstheme="majorBidi"/>
          <w:sz w:val="24"/>
          <w:szCs w:val="24"/>
          <w:rtl/>
          <w:lang w:val="en-US" w:bidi="he-IL"/>
        </w:rPr>
        <w:t>והיו הרבה מאמרים שנכתבו לאחרונה על הנושה הזה:</w:t>
      </w:r>
    </w:p>
    <w:p w14:paraId="2ACF9939" w14:textId="6878E9DA" w:rsidR="00B264E4" w:rsidRPr="00716BD6" w:rsidRDefault="00B264E4" w:rsidP="00F96BEE">
      <w:pPr>
        <w:pStyle w:val="a3"/>
        <w:numPr>
          <w:ilvl w:val="0"/>
          <w:numId w:val="9"/>
        </w:numPr>
        <w:bidi/>
        <w:spacing w:line="276" w:lineRule="auto"/>
        <w:jc w:val="both"/>
        <w:rPr>
          <w:rFonts w:asciiTheme="majorBidi" w:hAnsiTheme="majorBidi"/>
          <w:sz w:val="24"/>
          <w:szCs w:val="24"/>
          <w:rtl/>
        </w:rPr>
      </w:pPr>
      <w:r w:rsidRPr="00716BD6">
        <w:rPr>
          <w:rFonts w:asciiTheme="majorBidi" w:hAnsiTheme="majorBidi"/>
          <w:sz w:val="24"/>
          <w:szCs w:val="24"/>
        </w:rPr>
        <w:t>H. Steinhaus. The problem of fair division</w:t>
      </w:r>
      <w:r w:rsidRPr="00716BD6">
        <w:rPr>
          <w:rFonts w:asciiTheme="majorBidi" w:hAnsiTheme="majorBidi"/>
          <w:sz w:val="24"/>
          <w:szCs w:val="24"/>
          <w:rtl/>
        </w:rPr>
        <w:t xml:space="preserve"> – שעסק בבעיית חיתוך עוגה בצורה הוגנת בין קבוצה של סוכנים, כלומר הפריט שעוסק בו הוא פריט שניתן לחלוקה בשונה מהמאמר שלנו.</w:t>
      </w:r>
    </w:p>
    <w:p w14:paraId="6BD6ECBB" w14:textId="15688407" w:rsidR="00B264E4" w:rsidRPr="00716BD6" w:rsidRDefault="00B264E4" w:rsidP="005448B8">
      <w:pPr>
        <w:pStyle w:val="a3"/>
        <w:numPr>
          <w:ilvl w:val="0"/>
          <w:numId w:val="9"/>
        </w:numPr>
        <w:bidi/>
        <w:jc w:val="both"/>
        <w:rPr>
          <w:rFonts w:asciiTheme="majorBidi" w:hAnsiTheme="majorBidi"/>
          <w:sz w:val="24"/>
          <w:szCs w:val="24"/>
        </w:rPr>
      </w:pPr>
      <w:r w:rsidRPr="00716BD6">
        <w:rPr>
          <w:rFonts w:asciiTheme="majorBidi" w:hAnsiTheme="majorBidi"/>
          <w:sz w:val="24"/>
          <w:szCs w:val="24"/>
        </w:rPr>
        <w:t>N. Alon. Splitting necklaces. Advances in Mathematics</w:t>
      </w:r>
      <w:r w:rsidRPr="00716BD6">
        <w:rPr>
          <w:rFonts w:asciiTheme="majorBidi" w:hAnsiTheme="majorBidi"/>
          <w:sz w:val="24"/>
          <w:szCs w:val="24"/>
          <w:rtl/>
        </w:rPr>
        <w:t xml:space="preserve"> </w:t>
      </w:r>
      <w:r w:rsidR="005448B8" w:rsidRPr="00716BD6">
        <w:rPr>
          <w:rFonts w:asciiTheme="majorBidi" w:hAnsiTheme="majorBidi"/>
          <w:sz w:val="24"/>
          <w:szCs w:val="24"/>
          <w:rtl/>
        </w:rPr>
        <w:t>–</w:t>
      </w:r>
      <w:r w:rsidRPr="00716BD6">
        <w:rPr>
          <w:rFonts w:asciiTheme="majorBidi" w:hAnsiTheme="majorBidi"/>
          <w:sz w:val="24"/>
          <w:szCs w:val="24"/>
          <w:rtl/>
        </w:rPr>
        <w:t xml:space="preserve"> </w:t>
      </w:r>
      <w:r w:rsidR="005448B8" w:rsidRPr="00716BD6">
        <w:rPr>
          <w:rFonts w:asciiTheme="majorBidi" w:hAnsiTheme="majorBidi"/>
          <w:sz w:val="24"/>
          <w:szCs w:val="24"/>
          <w:rtl/>
        </w:rPr>
        <w:t>שעסק גם בסחורה הניתנת לחלוקה.</w:t>
      </w:r>
    </w:p>
    <w:p w14:paraId="778E7BDC" w14:textId="77777777" w:rsidR="00B264E4" w:rsidRPr="00716BD6" w:rsidRDefault="00B264E4" w:rsidP="005448B8">
      <w:pPr>
        <w:bidi/>
        <w:jc w:val="left"/>
        <w:rPr>
          <w:rFonts w:asciiTheme="majorBidi" w:hAnsiTheme="majorBidi" w:cstheme="majorBidi"/>
          <w:sz w:val="24"/>
          <w:szCs w:val="24"/>
          <w:rtl/>
          <w:lang w:val="en-US" w:bidi="he-IL"/>
        </w:rPr>
      </w:pPr>
    </w:p>
    <w:p w14:paraId="6AF4CD78" w14:textId="25DC0F61" w:rsidR="00F705C9" w:rsidRPr="00716BD6" w:rsidRDefault="00F705C9" w:rsidP="00F705C9">
      <w:pPr>
        <w:bidi/>
        <w:ind w:left="360"/>
        <w:jc w:val="left"/>
        <w:rPr>
          <w:rFonts w:asciiTheme="majorBidi" w:hAnsiTheme="majorBidi" w:cstheme="majorBidi"/>
          <w:b/>
          <w:bCs/>
          <w:sz w:val="28"/>
          <w:szCs w:val="28"/>
          <w:u w:val="single"/>
          <w:rtl/>
        </w:rPr>
      </w:pPr>
      <w:r w:rsidRPr="00716BD6">
        <w:rPr>
          <w:rFonts w:asciiTheme="majorBidi" w:hAnsiTheme="majorBidi" w:cstheme="majorBidi"/>
          <w:b/>
          <w:bCs/>
          <w:sz w:val="28"/>
          <w:szCs w:val="28"/>
          <w:u w:val="single"/>
          <w:rtl/>
          <w:lang w:bidi="he-IL"/>
        </w:rPr>
        <w:t>הגדרות</w:t>
      </w:r>
      <w:r w:rsidRPr="00716BD6">
        <w:rPr>
          <w:rFonts w:asciiTheme="majorBidi" w:hAnsiTheme="majorBidi" w:cstheme="majorBidi"/>
          <w:b/>
          <w:bCs/>
          <w:sz w:val="28"/>
          <w:szCs w:val="28"/>
          <w:u w:val="single"/>
          <w:rtl/>
        </w:rPr>
        <w:t xml:space="preserve"> (</w:t>
      </w:r>
      <w:r w:rsidRPr="00716BD6">
        <w:rPr>
          <w:rFonts w:asciiTheme="majorBidi" w:hAnsiTheme="majorBidi" w:cstheme="majorBidi"/>
          <w:b/>
          <w:bCs/>
          <w:sz w:val="28"/>
          <w:szCs w:val="28"/>
          <w:u w:val="single"/>
        </w:rPr>
        <w:t>Model / Preliminaries / Notation</w:t>
      </w:r>
      <w:r w:rsidRPr="00716BD6">
        <w:rPr>
          <w:rFonts w:asciiTheme="majorBidi" w:hAnsiTheme="majorBidi" w:cstheme="majorBidi"/>
          <w:b/>
          <w:bCs/>
          <w:sz w:val="28"/>
          <w:szCs w:val="28"/>
          <w:u w:val="single"/>
          <w:rtl/>
        </w:rPr>
        <w:t>)</w:t>
      </w:r>
    </w:p>
    <w:p w14:paraId="3FDBEDB6" w14:textId="309C7585" w:rsidR="000D3423" w:rsidRPr="00716BD6" w:rsidRDefault="000D3423" w:rsidP="00F96BEE">
      <w:pPr>
        <w:pStyle w:val="a3"/>
        <w:numPr>
          <w:ilvl w:val="0"/>
          <w:numId w:val="9"/>
        </w:numPr>
        <w:bidi/>
        <w:spacing w:after="0" w:line="276" w:lineRule="auto"/>
        <w:rPr>
          <w:rFonts w:asciiTheme="majorBidi" w:hAnsiTheme="majorBidi"/>
          <w:b/>
          <w:bCs/>
          <w:sz w:val="24"/>
          <w:szCs w:val="24"/>
        </w:rPr>
      </w:pPr>
      <w:r w:rsidRPr="00716BD6">
        <w:rPr>
          <w:rFonts w:asciiTheme="majorBidi" w:eastAsiaTheme="minorHAnsi" w:hAnsiTheme="majorBidi"/>
          <w:b/>
          <w:bCs/>
          <w:sz w:val="24"/>
          <w:szCs w:val="24"/>
          <w:rtl/>
          <w:lang w:val="en-IL"/>
        </w:rPr>
        <w:t xml:space="preserve">חלוקה הוגנת – </w:t>
      </w:r>
      <w:r w:rsidRPr="00716BD6">
        <w:rPr>
          <w:rFonts w:asciiTheme="majorBidi" w:eastAsiaTheme="minorHAnsi" w:hAnsiTheme="majorBidi"/>
          <w:sz w:val="24"/>
          <w:szCs w:val="24"/>
          <w:rtl/>
          <w:lang w:val="en-IL"/>
        </w:rPr>
        <w:t xml:space="preserve">חלוקת סחורה בין קבוצת סוכנים </w:t>
      </w:r>
      <w:r w:rsidRPr="00716BD6">
        <w:rPr>
          <w:rFonts w:asciiTheme="majorBidi" w:hAnsiTheme="majorBidi"/>
          <w:color w:val="202122"/>
          <w:sz w:val="24"/>
          <w:szCs w:val="24"/>
          <w:shd w:val="clear" w:color="auto" w:fill="FFFFFF"/>
          <w:rtl/>
        </w:rPr>
        <w:t>באופן ששביעות הרצון של כלל חברי הקבוצה יהיה מרבי, ולא תמצא חלוקה אחרת שתגדיל את שביעות הרצון של לפחות אחד מחברי הקבוצה ולא תפגע בשביעות הרצון של אף אחד משאר חברי הקבוצה</w:t>
      </w:r>
      <w:r w:rsidRPr="00716BD6">
        <w:rPr>
          <w:rFonts w:asciiTheme="majorBidi" w:hAnsiTheme="majorBidi"/>
          <w:color w:val="202122"/>
          <w:sz w:val="24"/>
          <w:szCs w:val="24"/>
          <w:shd w:val="clear" w:color="auto" w:fill="FFFFFF"/>
        </w:rPr>
        <w:t>.</w:t>
      </w:r>
    </w:p>
    <w:p w14:paraId="26784A28" w14:textId="104DB610" w:rsidR="0047157A" w:rsidRPr="00716BD6" w:rsidRDefault="000D3423" w:rsidP="00F96BEE">
      <w:pPr>
        <w:pStyle w:val="a3"/>
        <w:numPr>
          <w:ilvl w:val="0"/>
          <w:numId w:val="9"/>
        </w:numPr>
        <w:bidi/>
        <w:spacing w:after="0" w:line="276" w:lineRule="auto"/>
        <w:rPr>
          <w:rFonts w:asciiTheme="majorBidi" w:hAnsiTheme="majorBidi"/>
          <w:b/>
          <w:bCs/>
          <w:sz w:val="24"/>
          <w:szCs w:val="24"/>
        </w:rPr>
      </w:pPr>
      <w:r w:rsidRPr="00716BD6">
        <w:rPr>
          <w:rFonts w:asciiTheme="majorBidi" w:eastAsiaTheme="minorHAnsi" w:hAnsiTheme="majorBidi"/>
          <w:b/>
          <w:bCs/>
          <w:sz w:val="24"/>
          <w:szCs w:val="24"/>
          <w:rtl/>
          <w:lang w:val="en-IL"/>
        </w:rPr>
        <w:t>חלוקה הוגנת ללא קנאה –</w:t>
      </w:r>
      <w:r w:rsidRPr="00716BD6">
        <w:rPr>
          <w:rFonts w:asciiTheme="majorBidi" w:hAnsiTheme="majorBidi"/>
          <w:sz w:val="24"/>
          <w:szCs w:val="24"/>
          <w:rtl/>
        </w:rPr>
        <w:t xml:space="preserve"> </w:t>
      </w:r>
      <w:r w:rsidRPr="00716BD6">
        <w:rPr>
          <w:rFonts w:asciiTheme="majorBidi" w:hAnsiTheme="majorBidi"/>
          <w:color w:val="202122"/>
          <w:sz w:val="24"/>
          <w:szCs w:val="24"/>
          <w:shd w:val="clear" w:color="auto" w:fill="FFFFFF"/>
          <w:rtl/>
        </w:rPr>
        <w:t>אם כל אחד מהשחקנים מאמין שאף אחד מהשחקנים האחרים לא קיבל חלק טוב יותר משלו</w:t>
      </w:r>
      <w:r w:rsidRPr="00716BD6">
        <w:rPr>
          <w:rFonts w:asciiTheme="majorBidi" w:hAnsiTheme="majorBidi"/>
          <w:color w:val="202122"/>
          <w:sz w:val="24"/>
          <w:szCs w:val="24"/>
          <w:shd w:val="clear" w:color="auto" w:fill="FFFFFF"/>
        </w:rPr>
        <w:t>.</w:t>
      </w:r>
    </w:p>
    <w:p w14:paraId="2CF9CE4D" w14:textId="60A56E55" w:rsidR="0047157A" w:rsidRPr="00716BD6" w:rsidRDefault="000D3423" w:rsidP="00F96BEE">
      <w:pPr>
        <w:pStyle w:val="a3"/>
        <w:numPr>
          <w:ilvl w:val="0"/>
          <w:numId w:val="9"/>
        </w:numPr>
        <w:bidi/>
        <w:spacing w:line="276" w:lineRule="auto"/>
        <w:rPr>
          <w:rFonts w:asciiTheme="majorBidi" w:hAnsiTheme="majorBidi"/>
          <w:sz w:val="24"/>
          <w:szCs w:val="24"/>
        </w:rPr>
      </w:pPr>
      <w:r w:rsidRPr="00716BD6">
        <w:rPr>
          <w:rFonts w:asciiTheme="majorBidi" w:eastAsiaTheme="minorHAnsi" w:hAnsiTheme="majorBidi"/>
          <w:b/>
          <w:bCs/>
          <w:sz w:val="24"/>
          <w:szCs w:val="24"/>
        </w:rPr>
        <w:t>EF1</w:t>
      </w:r>
      <w:r w:rsidRPr="00716BD6">
        <w:rPr>
          <w:rFonts w:asciiTheme="majorBidi" w:eastAsiaTheme="minorHAnsi" w:hAnsiTheme="majorBidi"/>
          <w:b/>
          <w:bCs/>
          <w:sz w:val="24"/>
          <w:szCs w:val="24"/>
          <w:rtl/>
        </w:rPr>
        <w:t xml:space="preserve"> – </w:t>
      </w:r>
      <w:r w:rsidRPr="00716BD6">
        <w:rPr>
          <w:rFonts w:asciiTheme="majorBidi" w:eastAsiaTheme="minorHAnsi" w:hAnsiTheme="majorBidi"/>
          <w:sz w:val="24"/>
          <w:szCs w:val="24"/>
          <w:rtl/>
        </w:rPr>
        <w:t>היא חלוקה הוגנת ללא קנאה עד פריט אחד.</w:t>
      </w:r>
    </w:p>
    <w:p w14:paraId="557544A7" w14:textId="77777777" w:rsidR="00194731" w:rsidRPr="00716BD6" w:rsidRDefault="00194731" w:rsidP="00194731">
      <w:pPr>
        <w:pStyle w:val="a3"/>
        <w:rPr>
          <w:rFonts w:asciiTheme="majorBidi" w:hAnsiTheme="majorBidi"/>
          <w:sz w:val="24"/>
          <w:szCs w:val="24"/>
          <w:rtl/>
        </w:rPr>
      </w:pPr>
    </w:p>
    <w:p w14:paraId="45868A52" w14:textId="45033CD7" w:rsidR="00194731" w:rsidRPr="00716BD6" w:rsidRDefault="00194731" w:rsidP="00194731">
      <w:pPr>
        <w:pStyle w:val="a3"/>
        <w:bidi/>
        <w:rPr>
          <w:rFonts w:asciiTheme="majorBidi" w:hAnsiTheme="majorBidi"/>
          <w:sz w:val="24"/>
          <w:szCs w:val="24"/>
        </w:rPr>
      </w:pPr>
    </w:p>
    <w:p w14:paraId="2841E3CA" w14:textId="02CC9481" w:rsidR="00194731" w:rsidRPr="00716BD6" w:rsidRDefault="00194731" w:rsidP="00194731">
      <w:pPr>
        <w:pStyle w:val="a3"/>
        <w:bidi/>
        <w:rPr>
          <w:rFonts w:asciiTheme="majorBidi" w:hAnsiTheme="majorBidi"/>
          <w:sz w:val="24"/>
          <w:szCs w:val="24"/>
        </w:rPr>
      </w:pPr>
    </w:p>
    <w:p w14:paraId="7D69BD5A" w14:textId="5C921125" w:rsidR="00194731" w:rsidRPr="00716BD6" w:rsidRDefault="00194731" w:rsidP="00194731">
      <w:pPr>
        <w:pStyle w:val="a3"/>
        <w:bidi/>
        <w:rPr>
          <w:rFonts w:asciiTheme="majorBidi" w:hAnsiTheme="majorBidi"/>
          <w:sz w:val="24"/>
          <w:szCs w:val="24"/>
        </w:rPr>
      </w:pPr>
    </w:p>
    <w:p w14:paraId="6AA89520" w14:textId="606DE0E9" w:rsidR="00194731" w:rsidRPr="00716BD6" w:rsidRDefault="00194731" w:rsidP="00194731">
      <w:pPr>
        <w:pStyle w:val="a3"/>
        <w:bidi/>
        <w:rPr>
          <w:rFonts w:asciiTheme="majorBidi" w:hAnsiTheme="majorBidi"/>
          <w:sz w:val="24"/>
          <w:szCs w:val="24"/>
        </w:rPr>
      </w:pPr>
    </w:p>
    <w:p w14:paraId="725A473F" w14:textId="0C6C3EB7" w:rsidR="00194731" w:rsidRPr="00716BD6" w:rsidRDefault="00194731" w:rsidP="00194731">
      <w:pPr>
        <w:pStyle w:val="a3"/>
        <w:bidi/>
        <w:rPr>
          <w:rFonts w:asciiTheme="majorBidi" w:hAnsiTheme="majorBidi"/>
          <w:sz w:val="24"/>
          <w:szCs w:val="24"/>
        </w:rPr>
      </w:pPr>
    </w:p>
    <w:p w14:paraId="309AAAC5" w14:textId="389615F1" w:rsidR="00982C47" w:rsidRPr="00716BD6" w:rsidRDefault="00982C47" w:rsidP="00716BD6">
      <w:pPr>
        <w:bidi/>
        <w:jc w:val="both"/>
        <w:rPr>
          <w:rFonts w:asciiTheme="majorBidi" w:hAnsiTheme="majorBidi"/>
          <w:sz w:val="24"/>
          <w:szCs w:val="24"/>
          <w:rtl/>
        </w:rPr>
      </w:pPr>
    </w:p>
    <w:p w14:paraId="70D4983D" w14:textId="77777777" w:rsidR="00982C47" w:rsidRPr="00716BD6" w:rsidRDefault="00982C47" w:rsidP="00982C47">
      <w:pPr>
        <w:pStyle w:val="a3"/>
        <w:bidi/>
        <w:rPr>
          <w:rFonts w:asciiTheme="majorBidi" w:hAnsiTheme="majorBidi"/>
          <w:sz w:val="24"/>
          <w:szCs w:val="24"/>
        </w:rPr>
      </w:pPr>
    </w:p>
    <w:p w14:paraId="63000EA3" w14:textId="77777777" w:rsidR="00AB145C" w:rsidRPr="00716BD6" w:rsidRDefault="00F705C9" w:rsidP="00AB145C">
      <w:pPr>
        <w:bidi/>
        <w:ind w:left="360"/>
        <w:jc w:val="left"/>
        <w:rPr>
          <w:rFonts w:asciiTheme="majorBidi" w:hAnsiTheme="majorBidi" w:cstheme="majorBidi"/>
          <w:sz w:val="28"/>
          <w:szCs w:val="28"/>
          <w:rtl/>
          <w:lang w:bidi="he-IL"/>
        </w:rPr>
      </w:pPr>
      <w:r w:rsidRPr="00716BD6">
        <w:rPr>
          <w:rFonts w:asciiTheme="majorBidi" w:hAnsiTheme="majorBidi" w:cstheme="majorBidi"/>
          <w:b/>
          <w:bCs/>
          <w:sz w:val="28"/>
          <w:szCs w:val="28"/>
          <w:u w:val="single"/>
          <w:rtl/>
          <w:lang w:bidi="he-IL"/>
        </w:rPr>
        <w:t>אלגוריתם</w:t>
      </w:r>
      <w:r w:rsidRPr="00716BD6">
        <w:rPr>
          <w:rFonts w:asciiTheme="majorBidi" w:hAnsiTheme="majorBidi" w:cstheme="majorBidi"/>
          <w:b/>
          <w:bCs/>
          <w:sz w:val="28"/>
          <w:szCs w:val="28"/>
          <w:u w:val="single"/>
          <w:rtl/>
        </w:rPr>
        <w:t xml:space="preserve"> </w:t>
      </w:r>
      <w:r w:rsidR="0047157A" w:rsidRPr="00716BD6">
        <w:rPr>
          <w:rFonts w:asciiTheme="majorBidi" w:hAnsiTheme="majorBidi" w:cstheme="majorBidi"/>
          <w:b/>
          <w:bCs/>
          <w:sz w:val="28"/>
          <w:szCs w:val="28"/>
          <w:u w:val="single"/>
        </w:rPr>
        <w:t>Bounded-Subsidy</w:t>
      </w:r>
      <w:r w:rsidR="00AB145C" w:rsidRPr="00716BD6">
        <w:rPr>
          <w:rFonts w:asciiTheme="majorBidi" w:hAnsiTheme="majorBidi" w:cstheme="majorBidi"/>
          <w:sz w:val="28"/>
          <w:szCs w:val="28"/>
          <w:rtl/>
          <w:lang w:bidi="he-IL"/>
        </w:rPr>
        <w:t xml:space="preserve"> </w:t>
      </w:r>
    </w:p>
    <w:p w14:paraId="657718BC" w14:textId="04F7441A" w:rsidR="004565FF" w:rsidRPr="00716BD6" w:rsidRDefault="00613F02" w:rsidP="004565FF">
      <w:pPr>
        <w:bidi/>
        <w:spacing w:line="240" w:lineRule="auto"/>
        <w:ind w:left="360"/>
        <w:jc w:val="left"/>
        <w:rPr>
          <w:rFonts w:asciiTheme="majorBidi" w:hAnsiTheme="majorBidi" w:cstheme="majorBidi"/>
          <w:sz w:val="24"/>
          <w:szCs w:val="24"/>
          <w:vertAlign w:val="subscript"/>
          <w:rtl/>
          <w:lang w:bidi="he-IL"/>
        </w:rPr>
      </w:pPr>
      <w:r w:rsidRPr="00716BD6">
        <w:rPr>
          <w:rFonts w:asciiTheme="majorBidi" w:hAnsiTheme="majorBidi" w:cstheme="majorBidi"/>
          <w:sz w:val="24"/>
          <w:szCs w:val="24"/>
          <w:rtl/>
          <w:lang w:bidi="he-IL"/>
        </w:rPr>
        <w:t xml:space="preserve">המשימה שלנו היא לבנות חלוקה ללא קנאה </w:t>
      </w:r>
      <w:r w:rsidRPr="00716BD6">
        <w:rPr>
          <w:rFonts w:asciiTheme="majorBidi" w:hAnsiTheme="majorBidi" w:cstheme="majorBidi"/>
          <w:sz w:val="24"/>
          <w:szCs w:val="24"/>
          <w:lang w:bidi="he-IL"/>
        </w:rPr>
        <w:t>A</w:t>
      </w:r>
      <w:r w:rsidRPr="00716BD6">
        <w:rPr>
          <w:rFonts w:asciiTheme="majorBidi" w:hAnsiTheme="majorBidi" w:cstheme="majorBidi"/>
          <w:sz w:val="24"/>
          <w:szCs w:val="24"/>
          <w:rtl/>
          <w:lang w:bidi="he-IL"/>
        </w:rPr>
        <w:t xml:space="preserve"> עם משקל נתיב </w:t>
      </w:r>
      <w:r w:rsidR="00AB145C" w:rsidRPr="00716BD6">
        <w:rPr>
          <w:rFonts w:asciiTheme="majorBidi" w:hAnsiTheme="majorBidi" w:cstheme="majorBidi"/>
          <w:sz w:val="24"/>
          <w:szCs w:val="24"/>
          <w:rtl/>
          <w:lang w:bidi="he-IL"/>
        </w:rPr>
        <w:t>מקסימלי</w:t>
      </w:r>
      <w:r w:rsidRPr="00716BD6">
        <w:rPr>
          <w:rFonts w:asciiTheme="majorBidi" w:hAnsiTheme="majorBidi" w:cstheme="majorBidi"/>
          <w:sz w:val="24"/>
          <w:szCs w:val="24"/>
          <w:rtl/>
          <w:lang w:bidi="he-IL"/>
        </w:rPr>
        <w:t xml:space="preserve"> 1 בגרף הקנאה </w:t>
      </w:r>
      <w:r w:rsidRPr="00716BD6">
        <w:rPr>
          <w:rFonts w:asciiTheme="majorBidi" w:hAnsiTheme="majorBidi" w:cstheme="majorBidi"/>
          <w:sz w:val="24"/>
          <w:szCs w:val="24"/>
          <w:lang w:bidi="he-IL"/>
        </w:rPr>
        <w:t>G</w:t>
      </w:r>
      <w:r w:rsidRPr="00716BD6">
        <w:rPr>
          <w:rFonts w:asciiTheme="majorBidi" w:hAnsiTheme="majorBidi" w:cstheme="majorBidi"/>
          <w:sz w:val="24"/>
          <w:szCs w:val="24"/>
          <w:vertAlign w:val="subscript"/>
          <w:lang w:bidi="he-IL"/>
        </w:rPr>
        <w:t>A</w:t>
      </w:r>
      <w:r w:rsidRPr="00716BD6">
        <w:rPr>
          <w:rFonts w:asciiTheme="majorBidi" w:hAnsiTheme="majorBidi" w:cstheme="majorBidi"/>
          <w:sz w:val="24"/>
          <w:szCs w:val="24"/>
          <w:vertAlign w:val="subscript"/>
          <w:rtl/>
          <w:lang w:bidi="he-IL"/>
        </w:rPr>
        <w:t>.</w:t>
      </w:r>
    </w:p>
    <w:p w14:paraId="1CFC44D5" w14:textId="2DC25D12" w:rsidR="004565FF" w:rsidRPr="00716BD6" w:rsidRDefault="004565FF" w:rsidP="004565FF">
      <w:pPr>
        <w:bidi/>
        <w:spacing w:line="240" w:lineRule="auto"/>
        <w:ind w:left="360"/>
        <w:jc w:val="left"/>
        <w:rPr>
          <w:rFonts w:asciiTheme="majorBidi" w:hAnsiTheme="majorBidi" w:cstheme="majorBidi"/>
          <w:b/>
          <w:bCs/>
          <w:sz w:val="24"/>
          <w:szCs w:val="24"/>
          <w:u w:val="single"/>
          <w:rtl/>
          <w:lang w:bidi="he-IL"/>
        </w:rPr>
      </w:pPr>
      <w:r w:rsidRPr="00716BD6">
        <w:rPr>
          <w:rFonts w:asciiTheme="majorBidi" w:hAnsiTheme="majorBidi" w:cstheme="majorBidi"/>
          <w:b/>
          <w:bCs/>
          <w:sz w:val="24"/>
          <w:szCs w:val="24"/>
          <w:u w:val="single"/>
          <w:rtl/>
          <w:lang w:bidi="he-IL"/>
        </w:rPr>
        <w:t>הגדרות:</w:t>
      </w:r>
    </w:p>
    <w:p w14:paraId="596E6C6F" w14:textId="47DDF72A" w:rsidR="004565FF" w:rsidRPr="00716BD6" w:rsidRDefault="004565FF" w:rsidP="004565FF">
      <w:pPr>
        <w:bidi/>
        <w:spacing w:line="240" w:lineRule="auto"/>
        <w:ind w:left="360"/>
        <w:jc w:val="left"/>
        <w:rPr>
          <w:rFonts w:asciiTheme="majorBidi" w:hAnsiTheme="majorBidi" w:cstheme="majorBidi"/>
          <w:sz w:val="24"/>
          <w:szCs w:val="24"/>
          <w:rtl/>
          <w:lang w:bidi="he-IL"/>
        </w:rPr>
      </w:pPr>
      <w:r w:rsidRPr="00716BD6">
        <w:rPr>
          <w:rFonts w:asciiTheme="majorBidi" w:hAnsiTheme="majorBidi" w:cstheme="majorBidi"/>
          <w:sz w:val="24"/>
          <w:szCs w:val="24"/>
          <w:lang w:bidi="he-IL"/>
        </w:rPr>
        <w:t>A</w:t>
      </w:r>
      <w:r w:rsidRPr="00716BD6">
        <w:rPr>
          <w:rFonts w:asciiTheme="majorBidi" w:hAnsiTheme="majorBidi" w:cstheme="majorBidi"/>
          <w:sz w:val="24"/>
          <w:szCs w:val="24"/>
          <w:rtl/>
          <w:lang w:bidi="he-IL"/>
        </w:rPr>
        <w:t xml:space="preserve"> – חלוקה ללא קנאה.  </w:t>
      </w:r>
      <w:r w:rsidRPr="00716BD6">
        <w:rPr>
          <w:rFonts w:asciiTheme="majorBidi" w:hAnsiTheme="majorBidi" w:cstheme="majorBidi"/>
          <w:sz w:val="24"/>
          <w:szCs w:val="24"/>
          <w:lang w:bidi="he-IL"/>
        </w:rPr>
        <w:t>G</w:t>
      </w:r>
      <w:r w:rsidRPr="00716BD6">
        <w:rPr>
          <w:rFonts w:asciiTheme="majorBidi" w:hAnsiTheme="majorBidi" w:cstheme="majorBidi"/>
          <w:sz w:val="24"/>
          <w:szCs w:val="24"/>
          <w:vertAlign w:val="subscript"/>
          <w:lang w:bidi="he-IL"/>
        </w:rPr>
        <w:t>A</w:t>
      </w:r>
      <w:r w:rsidRPr="00716BD6">
        <w:rPr>
          <w:rFonts w:asciiTheme="majorBidi" w:hAnsiTheme="majorBidi" w:cstheme="majorBidi"/>
          <w:sz w:val="24"/>
          <w:szCs w:val="24"/>
          <w:rtl/>
          <w:lang w:bidi="he-IL"/>
        </w:rPr>
        <w:t xml:space="preserve"> – גרף חלוקות ללא קנאה.</w:t>
      </w:r>
    </w:p>
    <w:p w14:paraId="295FE532" w14:textId="486A860B" w:rsidR="004565FF" w:rsidRPr="00716BD6" w:rsidRDefault="004565FF" w:rsidP="004565FF">
      <w:pPr>
        <w:bidi/>
        <w:spacing w:line="240" w:lineRule="auto"/>
        <w:ind w:left="360"/>
        <w:jc w:val="left"/>
        <w:rPr>
          <w:rFonts w:asciiTheme="majorBidi" w:hAnsiTheme="majorBidi" w:cstheme="majorBidi"/>
          <w:sz w:val="24"/>
          <w:szCs w:val="24"/>
          <w:rtl/>
          <w:lang w:val="en-US" w:bidi="he-IL"/>
        </w:rPr>
      </w:pPr>
      <w:r w:rsidRPr="00716BD6">
        <w:rPr>
          <w:rFonts w:asciiTheme="majorBidi" w:hAnsiTheme="majorBidi" w:cstheme="majorBidi"/>
          <w:sz w:val="24"/>
          <w:szCs w:val="24"/>
          <w:lang w:bidi="he-IL"/>
        </w:rPr>
        <w:t>H</w:t>
      </w:r>
      <w:r w:rsidRPr="00716BD6">
        <w:rPr>
          <w:rFonts w:asciiTheme="majorBidi" w:hAnsiTheme="majorBidi" w:cstheme="majorBidi"/>
          <w:sz w:val="24"/>
          <w:szCs w:val="24"/>
          <w:rtl/>
          <w:lang w:bidi="he-IL"/>
        </w:rPr>
        <w:t xml:space="preserve"> – גרף הערכת השווי הבנוי מקבוצת קודקודים </w:t>
      </w:r>
      <w:r w:rsidRPr="00716BD6">
        <w:rPr>
          <w:rFonts w:asciiTheme="majorBidi" w:hAnsiTheme="majorBidi" w:cstheme="majorBidi"/>
          <w:sz w:val="24"/>
          <w:szCs w:val="24"/>
          <w:lang w:bidi="he-IL"/>
        </w:rPr>
        <w:t>I</w:t>
      </w:r>
      <w:r w:rsidRPr="00716BD6">
        <w:rPr>
          <w:rFonts w:asciiTheme="majorBidi" w:hAnsiTheme="majorBidi" w:cstheme="majorBidi"/>
          <w:sz w:val="24"/>
          <w:szCs w:val="24"/>
          <w:rtl/>
          <w:lang w:bidi="he-IL"/>
        </w:rPr>
        <w:t xml:space="preserve"> ו- </w:t>
      </w:r>
      <w:r w:rsidRPr="00716BD6">
        <w:rPr>
          <w:rFonts w:asciiTheme="majorBidi" w:hAnsiTheme="majorBidi" w:cstheme="majorBidi"/>
          <w:sz w:val="24"/>
          <w:szCs w:val="24"/>
          <w:lang w:bidi="he-IL"/>
        </w:rPr>
        <w:t>J</w:t>
      </w:r>
      <w:r w:rsidRPr="00716BD6">
        <w:rPr>
          <w:rFonts w:asciiTheme="majorBidi" w:hAnsiTheme="majorBidi" w:cstheme="majorBidi"/>
          <w:sz w:val="24"/>
          <w:szCs w:val="24"/>
          <w:rtl/>
          <w:lang w:bidi="he-IL"/>
        </w:rPr>
        <w:t xml:space="preserve"> וקשתות (</w:t>
      </w:r>
      <w:proofErr w:type="spellStart"/>
      <w:proofErr w:type="gramStart"/>
      <w:r w:rsidRPr="00716BD6">
        <w:rPr>
          <w:rFonts w:asciiTheme="majorBidi" w:hAnsiTheme="majorBidi" w:cstheme="majorBidi"/>
          <w:sz w:val="24"/>
          <w:szCs w:val="24"/>
          <w:lang w:val="en-US" w:bidi="he-IL"/>
        </w:rPr>
        <w:t>i,j</w:t>
      </w:r>
      <w:proofErr w:type="spellEnd"/>
      <w:proofErr w:type="gramEnd"/>
      <w:r w:rsidRPr="00716BD6">
        <w:rPr>
          <w:rFonts w:asciiTheme="majorBidi" w:hAnsiTheme="majorBidi" w:cstheme="majorBidi"/>
          <w:sz w:val="24"/>
          <w:szCs w:val="24"/>
          <w:rtl/>
          <w:lang w:bidi="he-IL"/>
        </w:rPr>
        <w:t>)</w:t>
      </w:r>
      <w:r w:rsidRPr="00716BD6">
        <w:rPr>
          <w:rFonts w:asciiTheme="majorBidi" w:hAnsiTheme="majorBidi" w:cstheme="majorBidi"/>
          <w:sz w:val="24"/>
          <w:szCs w:val="24"/>
          <w:rtl/>
          <w:lang w:val="en-US" w:bidi="he-IL"/>
        </w:rPr>
        <w:t xml:space="preserve"> ולכל קשת יש משקל </w:t>
      </w:r>
      <w:r w:rsidRPr="00716BD6">
        <w:rPr>
          <w:rFonts w:asciiTheme="majorBidi" w:hAnsiTheme="majorBidi" w:cstheme="majorBidi"/>
          <w:sz w:val="24"/>
          <w:szCs w:val="24"/>
          <w:lang w:val="en-US" w:bidi="he-IL"/>
        </w:rPr>
        <w:t>v</w:t>
      </w:r>
      <w:r w:rsidRPr="00716BD6">
        <w:rPr>
          <w:rFonts w:asciiTheme="majorBidi" w:hAnsiTheme="majorBidi" w:cstheme="majorBidi"/>
          <w:sz w:val="24"/>
          <w:szCs w:val="24"/>
          <w:vertAlign w:val="subscript"/>
          <w:lang w:val="en-US" w:bidi="he-IL"/>
        </w:rPr>
        <w:t>i</w:t>
      </w:r>
      <w:r w:rsidRPr="00716BD6">
        <w:rPr>
          <w:rFonts w:asciiTheme="majorBidi" w:hAnsiTheme="majorBidi" w:cstheme="majorBidi"/>
          <w:sz w:val="24"/>
          <w:szCs w:val="24"/>
          <w:lang w:val="en-US" w:bidi="he-IL"/>
        </w:rPr>
        <w:t>(j)</w:t>
      </w:r>
      <w:r w:rsidRPr="00716BD6">
        <w:rPr>
          <w:rFonts w:asciiTheme="majorBidi" w:hAnsiTheme="majorBidi" w:cstheme="majorBidi"/>
          <w:sz w:val="24"/>
          <w:szCs w:val="24"/>
          <w:rtl/>
          <w:lang w:val="en-US" w:bidi="he-IL"/>
        </w:rPr>
        <w:t>.</w:t>
      </w:r>
    </w:p>
    <w:p w14:paraId="39A538ED" w14:textId="1F2201B8" w:rsidR="004565FF" w:rsidRPr="00716BD6" w:rsidRDefault="004565FF" w:rsidP="004565FF">
      <w:pPr>
        <w:bidi/>
        <w:spacing w:line="240" w:lineRule="auto"/>
        <w:ind w:left="360"/>
        <w:jc w:val="left"/>
        <w:rPr>
          <w:rFonts w:asciiTheme="majorBidi" w:hAnsiTheme="majorBidi" w:cstheme="majorBidi"/>
          <w:sz w:val="24"/>
          <w:szCs w:val="24"/>
          <w:rtl/>
          <w:lang w:bidi="he-IL"/>
        </w:rPr>
      </w:pPr>
      <w:proofErr w:type="gramStart"/>
      <w:r w:rsidRPr="00716BD6">
        <w:rPr>
          <w:rFonts w:asciiTheme="majorBidi" w:hAnsiTheme="majorBidi" w:cstheme="majorBidi"/>
          <w:sz w:val="24"/>
          <w:szCs w:val="24"/>
        </w:rPr>
        <w:t>h[</w:t>
      </w:r>
      <w:proofErr w:type="gramEnd"/>
      <w:r w:rsidR="00A34512" w:rsidRPr="00716BD6">
        <w:rPr>
          <w:rFonts w:asciiTheme="majorBidi" w:hAnsiTheme="majorBidi" w:cstheme="majorBidi"/>
          <w:sz w:val="24"/>
          <w:szCs w:val="24"/>
          <w:lang w:bidi="he-IL"/>
        </w:rPr>
        <w:t>I</w:t>
      </w:r>
      <w:r w:rsidRPr="00716BD6">
        <w:rPr>
          <w:rFonts w:asciiTheme="majorBidi" w:hAnsiTheme="majorBidi" w:cstheme="majorBidi"/>
          <w:sz w:val="24"/>
          <w:szCs w:val="24"/>
        </w:rPr>
        <w:t>ˆ, Jˆ]</w:t>
      </w:r>
      <w:r w:rsidRPr="00716BD6">
        <w:rPr>
          <w:rFonts w:asciiTheme="majorBidi" w:hAnsiTheme="majorBidi" w:cstheme="majorBidi"/>
          <w:sz w:val="24"/>
          <w:szCs w:val="24"/>
          <w:rtl/>
          <w:lang w:bidi="he-IL"/>
        </w:rPr>
        <w:t xml:space="preserve"> – תת גרף של הגרף </w:t>
      </w:r>
      <w:r w:rsidRPr="00716BD6">
        <w:rPr>
          <w:rFonts w:asciiTheme="majorBidi" w:hAnsiTheme="majorBidi" w:cstheme="majorBidi"/>
          <w:sz w:val="24"/>
          <w:szCs w:val="24"/>
          <w:lang w:bidi="he-IL"/>
        </w:rPr>
        <w:t>H</w:t>
      </w:r>
      <w:r w:rsidRPr="00716BD6">
        <w:rPr>
          <w:rFonts w:asciiTheme="majorBidi" w:hAnsiTheme="majorBidi" w:cstheme="majorBidi"/>
          <w:sz w:val="24"/>
          <w:szCs w:val="24"/>
          <w:rtl/>
          <w:lang w:bidi="he-IL"/>
        </w:rPr>
        <w:t xml:space="preserve"> כך ש- </w:t>
      </w:r>
      <w:r w:rsidR="00A34512" w:rsidRPr="00716BD6">
        <w:rPr>
          <w:rFonts w:asciiTheme="majorBidi" w:hAnsiTheme="majorBidi" w:cstheme="majorBidi"/>
          <w:sz w:val="24"/>
          <w:szCs w:val="24"/>
          <w:lang w:bidi="he-IL"/>
        </w:rPr>
        <w:t>I</w:t>
      </w:r>
      <w:r w:rsidR="009B6694" w:rsidRPr="00716BD6">
        <w:rPr>
          <w:rFonts w:asciiTheme="majorBidi" w:hAnsiTheme="majorBidi" w:cstheme="majorBidi"/>
          <w:sz w:val="24"/>
          <w:szCs w:val="24"/>
        </w:rPr>
        <w:t xml:space="preserve">ˆ </w:t>
      </w:r>
      <w:r w:rsidR="009B6694" w:rsidRPr="00716BD6">
        <w:rPr>
          <w:rFonts w:ascii="Cambria Math" w:hAnsi="Cambria Math" w:cs="Cambria Math"/>
          <w:sz w:val="24"/>
          <w:szCs w:val="24"/>
        </w:rPr>
        <w:t>⊆</w:t>
      </w:r>
      <w:r w:rsidR="009B6694" w:rsidRPr="00716BD6">
        <w:rPr>
          <w:rFonts w:asciiTheme="majorBidi" w:hAnsiTheme="majorBidi" w:cstheme="majorBidi"/>
          <w:sz w:val="24"/>
          <w:szCs w:val="24"/>
        </w:rPr>
        <w:t xml:space="preserve"> </w:t>
      </w:r>
      <w:r w:rsidR="00A34512" w:rsidRPr="00716BD6">
        <w:rPr>
          <w:rFonts w:asciiTheme="majorBidi" w:hAnsiTheme="majorBidi" w:cstheme="majorBidi"/>
          <w:sz w:val="24"/>
          <w:szCs w:val="24"/>
          <w:lang w:bidi="he-IL"/>
        </w:rPr>
        <w:t>I</w:t>
      </w:r>
      <w:r w:rsidR="009B6694" w:rsidRPr="00716BD6">
        <w:rPr>
          <w:rFonts w:asciiTheme="majorBidi" w:hAnsiTheme="majorBidi" w:cstheme="majorBidi"/>
          <w:sz w:val="24"/>
          <w:szCs w:val="24"/>
          <w:rtl/>
          <w:lang w:bidi="he-IL"/>
        </w:rPr>
        <w:t xml:space="preserve"> וגם </w:t>
      </w:r>
      <w:r w:rsidR="009B6694" w:rsidRPr="00716BD6">
        <w:rPr>
          <w:rFonts w:asciiTheme="majorBidi" w:hAnsiTheme="majorBidi" w:cstheme="majorBidi"/>
          <w:sz w:val="24"/>
          <w:szCs w:val="24"/>
        </w:rPr>
        <w:t xml:space="preserve">Jˆ </w:t>
      </w:r>
      <w:r w:rsidR="009B6694" w:rsidRPr="00716BD6">
        <w:rPr>
          <w:rFonts w:ascii="Cambria Math" w:hAnsi="Cambria Math" w:cs="Cambria Math"/>
          <w:sz w:val="24"/>
          <w:szCs w:val="24"/>
        </w:rPr>
        <w:t>⊆</w:t>
      </w:r>
      <w:r w:rsidR="009B6694" w:rsidRPr="00716BD6">
        <w:rPr>
          <w:rFonts w:asciiTheme="majorBidi" w:hAnsiTheme="majorBidi" w:cstheme="majorBidi"/>
          <w:sz w:val="24"/>
          <w:szCs w:val="24"/>
        </w:rPr>
        <w:t xml:space="preserve"> J</w:t>
      </w:r>
      <w:r w:rsidR="009B6694" w:rsidRPr="00716BD6">
        <w:rPr>
          <w:rFonts w:asciiTheme="majorBidi" w:hAnsiTheme="majorBidi" w:cstheme="majorBidi"/>
          <w:sz w:val="24"/>
          <w:szCs w:val="24"/>
          <w:rtl/>
          <w:lang w:bidi="he-IL"/>
        </w:rPr>
        <w:t>.</w:t>
      </w:r>
    </w:p>
    <w:p w14:paraId="7D9FDCEC" w14:textId="73558C43" w:rsidR="00565122" w:rsidRPr="00716BD6" w:rsidRDefault="00565122" w:rsidP="00565122">
      <w:pPr>
        <w:bidi/>
        <w:spacing w:line="240" w:lineRule="auto"/>
        <w:ind w:left="360"/>
        <w:jc w:val="left"/>
        <w:rPr>
          <w:rFonts w:asciiTheme="majorBidi" w:hAnsiTheme="majorBidi" w:cstheme="majorBidi"/>
          <w:sz w:val="24"/>
          <w:szCs w:val="24"/>
          <w:rtl/>
          <w:lang w:val="en-US" w:bidi="he-IL"/>
        </w:rPr>
      </w:pPr>
      <w:r w:rsidRPr="00716BD6">
        <w:rPr>
          <w:rFonts w:asciiTheme="majorBidi" w:hAnsiTheme="majorBidi" w:cstheme="majorBidi"/>
          <w:sz w:val="24"/>
          <w:szCs w:val="24"/>
          <w:lang w:bidi="he-IL"/>
        </w:rPr>
        <w:t>M</w:t>
      </w:r>
      <w:r w:rsidRPr="00716BD6">
        <w:rPr>
          <w:rFonts w:asciiTheme="majorBidi" w:hAnsiTheme="majorBidi" w:cstheme="majorBidi"/>
          <w:b/>
          <w:bCs/>
          <w:sz w:val="24"/>
          <w:szCs w:val="24"/>
          <w:vertAlign w:val="superscript"/>
          <w:lang w:val="en-US" w:bidi="he-IL"/>
        </w:rPr>
        <w:t>t</w:t>
      </w:r>
      <w:r w:rsidR="00C86E88" w:rsidRPr="00716BD6">
        <w:rPr>
          <w:rFonts w:asciiTheme="majorBidi" w:hAnsiTheme="majorBidi" w:cstheme="majorBidi"/>
          <w:sz w:val="24"/>
          <w:szCs w:val="24"/>
        </w:rPr>
        <w:t xml:space="preserve"> = {(</w:t>
      </w:r>
      <w:proofErr w:type="spellStart"/>
      <w:r w:rsidR="00C86E88" w:rsidRPr="00716BD6">
        <w:rPr>
          <w:rFonts w:asciiTheme="majorBidi" w:hAnsiTheme="majorBidi" w:cstheme="majorBidi"/>
          <w:sz w:val="24"/>
          <w:szCs w:val="24"/>
        </w:rPr>
        <w:t>i</w:t>
      </w:r>
      <w:proofErr w:type="spellEnd"/>
      <w:r w:rsidR="00C86E88" w:rsidRPr="00716BD6">
        <w:rPr>
          <w:rFonts w:asciiTheme="majorBidi" w:hAnsiTheme="majorBidi" w:cstheme="majorBidi"/>
          <w:sz w:val="24"/>
          <w:szCs w:val="24"/>
        </w:rPr>
        <w:t>, µ</w:t>
      </w:r>
      <w:proofErr w:type="spellStart"/>
      <w:proofErr w:type="gramStart"/>
      <w:r w:rsidR="00C86E88" w:rsidRPr="00716BD6">
        <w:rPr>
          <w:rFonts w:asciiTheme="majorBidi" w:hAnsiTheme="majorBidi" w:cstheme="majorBidi"/>
          <w:sz w:val="24"/>
          <w:szCs w:val="24"/>
          <w:vertAlign w:val="superscript"/>
        </w:rPr>
        <w:t>t</w:t>
      </w:r>
      <w:r w:rsidR="00C86E88" w:rsidRPr="00716BD6">
        <w:rPr>
          <w:rFonts w:asciiTheme="majorBidi" w:hAnsiTheme="majorBidi" w:cstheme="majorBidi"/>
          <w:sz w:val="24"/>
          <w:szCs w:val="24"/>
          <w:vertAlign w:val="subscript"/>
        </w:rPr>
        <w:t>i</w:t>
      </w:r>
      <w:proofErr w:type="spellEnd"/>
      <w:r w:rsidR="00C86E88" w:rsidRPr="00716BD6">
        <w:rPr>
          <w:rFonts w:asciiTheme="majorBidi" w:hAnsiTheme="majorBidi" w:cstheme="majorBidi"/>
          <w:sz w:val="24"/>
          <w:szCs w:val="24"/>
        </w:rPr>
        <w:t xml:space="preserve"> )}</w:t>
      </w:r>
      <w:proofErr w:type="spellStart"/>
      <w:r w:rsidR="00C86E88" w:rsidRPr="00716BD6">
        <w:rPr>
          <w:rFonts w:asciiTheme="majorBidi" w:hAnsiTheme="majorBidi" w:cstheme="majorBidi"/>
          <w:sz w:val="24"/>
          <w:szCs w:val="24"/>
          <w:vertAlign w:val="subscript"/>
        </w:rPr>
        <w:t>i</w:t>
      </w:r>
      <w:proofErr w:type="gramEnd"/>
      <w:r w:rsidR="00C86E88" w:rsidRPr="00716BD6">
        <w:rPr>
          <w:rFonts w:ascii="Cambria Math" w:hAnsi="Cambria Math" w:cs="Cambria Math"/>
          <w:sz w:val="24"/>
          <w:szCs w:val="24"/>
          <w:vertAlign w:val="subscript"/>
        </w:rPr>
        <w:t>∈</w:t>
      </w:r>
      <w:r w:rsidR="00C86E88" w:rsidRPr="00716BD6">
        <w:rPr>
          <w:rFonts w:asciiTheme="majorBidi" w:hAnsiTheme="majorBidi" w:cstheme="majorBidi"/>
          <w:sz w:val="24"/>
          <w:szCs w:val="24"/>
          <w:vertAlign w:val="subscript"/>
        </w:rPr>
        <w:t>I</w:t>
      </w:r>
      <w:proofErr w:type="spellEnd"/>
      <w:r w:rsidRPr="00716BD6">
        <w:rPr>
          <w:rFonts w:asciiTheme="majorBidi" w:hAnsiTheme="majorBidi" w:cstheme="majorBidi"/>
          <w:sz w:val="24"/>
          <w:szCs w:val="24"/>
          <w:vertAlign w:val="superscript"/>
          <w:rtl/>
          <w:lang w:val="en-US" w:bidi="he-IL"/>
        </w:rPr>
        <w:t xml:space="preserve"> </w:t>
      </w:r>
      <w:r w:rsidR="00A34512" w:rsidRPr="00716BD6">
        <w:rPr>
          <w:rFonts w:asciiTheme="majorBidi" w:hAnsiTheme="majorBidi" w:cstheme="majorBidi"/>
          <w:sz w:val="24"/>
          <w:szCs w:val="24"/>
          <w:rtl/>
          <w:lang w:val="en-US" w:bidi="he-IL"/>
        </w:rPr>
        <w:t>–</w:t>
      </w:r>
      <w:r w:rsidRPr="00716BD6">
        <w:rPr>
          <w:rFonts w:asciiTheme="majorBidi" w:hAnsiTheme="majorBidi" w:cstheme="majorBidi"/>
          <w:sz w:val="24"/>
          <w:szCs w:val="24"/>
          <w:rtl/>
          <w:lang w:val="en-US" w:bidi="he-IL"/>
        </w:rPr>
        <w:t xml:space="preserve"> </w:t>
      </w:r>
      <w:r w:rsidR="00A34512" w:rsidRPr="00716BD6">
        <w:rPr>
          <w:rFonts w:asciiTheme="majorBidi" w:hAnsiTheme="majorBidi" w:cstheme="majorBidi"/>
          <w:sz w:val="24"/>
          <w:szCs w:val="24"/>
          <w:rtl/>
          <w:lang w:val="en-US" w:bidi="he-IL"/>
        </w:rPr>
        <w:t>פונקציית התאמת משקל מקסימלי</w:t>
      </w:r>
    </w:p>
    <w:p w14:paraId="33F2D922" w14:textId="41F7A998" w:rsidR="00C86E88" w:rsidRPr="00716BD6" w:rsidRDefault="00C86E88" w:rsidP="00C86E88">
      <w:pPr>
        <w:bidi/>
        <w:spacing w:line="240" w:lineRule="auto"/>
        <w:ind w:left="360"/>
        <w:jc w:val="left"/>
        <w:rPr>
          <w:rFonts w:asciiTheme="majorBidi" w:hAnsiTheme="majorBidi" w:cstheme="majorBidi"/>
          <w:sz w:val="24"/>
          <w:szCs w:val="24"/>
          <w:lang w:val="en-US" w:bidi="he-IL"/>
        </w:rPr>
      </w:pPr>
      <w:r w:rsidRPr="00716BD6">
        <w:rPr>
          <w:rFonts w:asciiTheme="majorBidi" w:hAnsiTheme="majorBidi" w:cstheme="majorBidi"/>
          <w:sz w:val="24"/>
          <w:szCs w:val="24"/>
        </w:rPr>
        <w:t>µ</w:t>
      </w:r>
      <w:proofErr w:type="spellStart"/>
      <w:r w:rsidRPr="00716BD6">
        <w:rPr>
          <w:rFonts w:asciiTheme="majorBidi" w:hAnsiTheme="majorBidi" w:cstheme="majorBidi"/>
          <w:sz w:val="24"/>
          <w:szCs w:val="24"/>
          <w:vertAlign w:val="superscript"/>
        </w:rPr>
        <w:t>t</w:t>
      </w:r>
      <w:r w:rsidRPr="00716BD6">
        <w:rPr>
          <w:rFonts w:asciiTheme="majorBidi" w:hAnsiTheme="majorBidi" w:cstheme="majorBidi"/>
          <w:sz w:val="24"/>
          <w:szCs w:val="24"/>
          <w:vertAlign w:val="subscript"/>
        </w:rPr>
        <w:t>i</w:t>
      </w:r>
      <w:proofErr w:type="spellEnd"/>
      <w:r w:rsidRPr="00716BD6">
        <w:rPr>
          <w:rFonts w:asciiTheme="majorBidi" w:hAnsiTheme="majorBidi" w:cstheme="majorBidi"/>
          <w:sz w:val="24"/>
          <w:szCs w:val="24"/>
          <w:vertAlign w:val="subscript"/>
          <w:rtl/>
          <w:lang w:bidi="he-IL"/>
        </w:rPr>
        <w:t xml:space="preserve"> </w:t>
      </w:r>
      <w:r w:rsidRPr="00716BD6">
        <w:rPr>
          <w:rFonts w:asciiTheme="majorBidi" w:hAnsiTheme="majorBidi" w:cstheme="majorBidi"/>
          <w:sz w:val="24"/>
          <w:szCs w:val="24"/>
          <w:rtl/>
          <w:lang w:bidi="he-IL"/>
        </w:rPr>
        <w:t xml:space="preserve">– פריט </w:t>
      </w:r>
      <w:r w:rsidRPr="00716BD6">
        <w:rPr>
          <w:rFonts w:asciiTheme="majorBidi" w:hAnsiTheme="majorBidi" w:cstheme="majorBidi"/>
          <w:sz w:val="24"/>
          <w:szCs w:val="24"/>
          <w:lang w:val="en-US" w:bidi="he-IL"/>
        </w:rPr>
        <w:t>t</w:t>
      </w:r>
    </w:p>
    <w:p w14:paraId="2C20A864" w14:textId="7F24C9AE" w:rsidR="00D45290" w:rsidRPr="00716BD6" w:rsidRDefault="00D45290" w:rsidP="00D45290">
      <w:pPr>
        <w:bidi/>
        <w:spacing w:line="240" w:lineRule="auto"/>
        <w:ind w:left="360"/>
        <w:jc w:val="left"/>
        <w:rPr>
          <w:rFonts w:asciiTheme="majorBidi" w:hAnsiTheme="majorBidi" w:cstheme="majorBidi"/>
          <w:sz w:val="24"/>
          <w:szCs w:val="24"/>
          <w:u w:val="single"/>
          <w:rtl/>
          <w:lang w:bidi="he-IL"/>
        </w:rPr>
      </w:pPr>
      <w:r w:rsidRPr="00716BD6">
        <w:rPr>
          <w:rFonts w:asciiTheme="majorBidi" w:hAnsiTheme="majorBidi" w:cstheme="majorBidi"/>
          <w:sz w:val="24"/>
          <w:szCs w:val="24"/>
          <w:u w:val="single"/>
          <w:rtl/>
          <w:lang w:bidi="he-IL"/>
        </w:rPr>
        <w:t>האלגוריתם</w:t>
      </w:r>
      <w:r w:rsidR="00982C47" w:rsidRPr="00716BD6">
        <w:rPr>
          <w:rFonts w:asciiTheme="majorBidi" w:hAnsiTheme="majorBidi" w:cstheme="majorBidi"/>
          <w:sz w:val="24"/>
          <w:szCs w:val="24"/>
          <w:u w:val="single"/>
          <w:rtl/>
          <w:lang w:bidi="he-IL"/>
        </w:rPr>
        <w:t>(</w:t>
      </w:r>
      <w:r w:rsidR="00982C47" w:rsidRPr="00716BD6">
        <w:rPr>
          <w:rFonts w:asciiTheme="majorBidi" w:hAnsiTheme="majorBidi" w:cstheme="majorBidi"/>
          <w:b/>
          <w:bCs/>
          <w:sz w:val="24"/>
          <w:szCs w:val="24"/>
          <w:u w:val="single"/>
          <w:rtl/>
          <w:lang w:bidi="he-IL"/>
        </w:rPr>
        <w:t xml:space="preserve">עובד בזמן </w:t>
      </w:r>
      <w:proofErr w:type="spellStart"/>
      <w:r w:rsidR="00982C47" w:rsidRPr="00716BD6">
        <w:rPr>
          <w:rFonts w:asciiTheme="majorBidi" w:hAnsiTheme="majorBidi" w:cstheme="majorBidi"/>
          <w:b/>
          <w:bCs/>
          <w:sz w:val="24"/>
          <w:szCs w:val="24"/>
          <w:u w:val="single"/>
          <w:rtl/>
          <w:lang w:bidi="he-IL"/>
        </w:rPr>
        <w:t>פולינומי</w:t>
      </w:r>
      <w:proofErr w:type="spellEnd"/>
      <w:r w:rsidR="00982C47" w:rsidRPr="00716BD6">
        <w:rPr>
          <w:rFonts w:asciiTheme="majorBidi" w:hAnsiTheme="majorBidi" w:cstheme="majorBidi"/>
          <w:sz w:val="24"/>
          <w:szCs w:val="24"/>
          <w:u w:val="single"/>
          <w:rtl/>
          <w:lang w:bidi="he-IL"/>
        </w:rPr>
        <w:t>)</w:t>
      </w:r>
      <w:r w:rsidRPr="00716BD6">
        <w:rPr>
          <w:rFonts w:asciiTheme="majorBidi" w:hAnsiTheme="majorBidi" w:cstheme="majorBidi"/>
          <w:sz w:val="24"/>
          <w:szCs w:val="24"/>
          <w:u w:val="single"/>
          <w:rtl/>
          <w:lang w:bidi="he-IL"/>
        </w:rPr>
        <w:t>:</w:t>
      </w:r>
    </w:p>
    <w:p w14:paraId="107F7C1A" w14:textId="27405D78" w:rsidR="00D45290" w:rsidRPr="00716BD6" w:rsidRDefault="00D45290" w:rsidP="00D45290">
      <w:pPr>
        <w:pStyle w:val="a3"/>
        <w:numPr>
          <w:ilvl w:val="0"/>
          <w:numId w:val="12"/>
        </w:numPr>
        <w:bidi/>
        <w:spacing w:line="240" w:lineRule="auto"/>
        <w:rPr>
          <w:rFonts w:asciiTheme="majorBidi" w:hAnsiTheme="majorBidi"/>
          <w:sz w:val="24"/>
          <w:szCs w:val="24"/>
        </w:rPr>
      </w:pPr>
      <w:r w:rsidRPr="00716BD6">
        <w:rPr>
          <w:rFonts w:asciiTheme="majorBidi" w:hAnsiTheme="majorBidi"/>
          <w:sz w:val="24"/>
          <w:szCs w:val="24"/>
          <w:rtl/>
        </w:rPr>
        <w:t xml:space="preserve">לכל קודקוד בקבוצת הקודקודים </w:t>
      </w:r>
      <w:r w:rsidRPr="00716BD6">
        <w:rPr>
          <w:rFonts w:asciiTheme="majorBidi" w:hAnsiTheme="majorBidi"/>
          <w:sz w:val="24"/>
          <w:szCs w:val="24"/>
        </w:rPr>
        <w:t>I</w:t>
      </w:r>
      <w:r w:rsidRPr="00716BD6">
        <w:rPr>
          <w:rFonts w:asciiTheme="majorBidi" w:hAnsiTheme="majorBidi"/>
          <w:sz w:val="24"/>
          <w:szCs w:val="24"/>
          <w:rtl/>
        </w:rPr>
        <w:t xml:space="preserve"> בגרף הערכת השווי, לתת לו חלוקה ריקה (</w:t>
      </w:r>
      <w:r w:rsidRPr="00716BD6">
        <w:rPr>
          <w:rFonts w:asciiTheme="majorBidi" w:hAnsiTheme="majorBidi"/>
          <w:sz w:val="24"/>
          <w:szCs w:val="24"/>
        </w:rPr>
        <w:t xml:space="preserve">Ai ← </w:t>
      </w:r>
      <w:r w:rsidRPr="00716BD6">
        <w:rPr>
          <w:rFonts w:ascii="Cambria Math" w:hAnsi="Cambria Math" w:cs="Cambria Math"/>
          <w:sz w:val="24"/>
          <w:szCs w:val="24"/>
        </w:rPr>
        <w:t>∅</w:t>
      </w:r>
      <w:r w:rsidRPr="00716BD6">
        <w:rPr>
          <w:rFonts w:asciiTheme="majorBidi" w:hAnsiTheme="majorBidi"/>
          <w:sz w:val="24"/>
          <w:szCs w:val="24"/>
          <w:rtl/>
        </w:rPr>
        <w:t>).</w:t>
      </w:r>
    </w:p>
    <w:p w14:paraId="6B4E8255" w14:textId="7B6075CB" w:rsidR="00D45290" w:rsidRPr="00716BD6" w:rsidRDefault="00D45290" w:rsidP="00D45290">
      <w:pPr>
        <w:pStyle w:val="a3"/>
        <w:numPr>
          <w:ilvl w:val="0"/>
          <w:numId w:val="12"/>
        </w:numPr>
        <w:bidi/>
        <w:spacing w:line="240" w:lineRule="auto"/>
        <w:rPr>
          <w:rFonts w:asciiTheme="majorBidi" w:hAnsiTheme="majorBidi"/>
          <w:sz w:val="24"/>
          <w:szCs w:val="24"/>
        </w:rPr>
      </w:pPr>
      <w:r w:rsidRPr="00716BD6">
        <w:rPr>
          <w:rFonts w:asciiTheme="majorBidi" w:hAnsiTheme="majorBidi"/>
          <w:sz w:val="24"/>
          <w:szCs w:val="24"/>
          <w:rtl/>
        </w:rPr>
        <w:t xml:space="preserve">לסיבוב הראשון נתחיל ב </w:t>
      </w:r>
      <w:r w:rsidRPr="00716BD6">
        <w:rPr>
          <w:rFonts w:asciiTheme="majorBidi" w:hAnsiTheme="majorBidi"/>
          <w:sz w:val="24"/>
          <w:szCs w:val="24"/>
        </w:rPr>
        <w:t>t=1</w:t>
      </w:r>
      <w:r w:rsidRPr="00716BD6">
        <w:rPr>
          <w:rFonts w:asciiTheme="majorBidi" w:hAnsiTheme="majorBidi"/>
          <w:sz w:val="24"/>
          <w:szCs w:val="24"/>
          <w:rtl/>
        </w:rPr>
        <w:t xml:space="preserve"> וגם ל </w:t>
      </w:r>
      <w:r w:rsidRPr="00716BD6">
        <w:rPr>
          <w:rFonts w:asciiTheme="majorBidi" w:hAnsiTheme="majorBidi"/>
          <w:sz w:val="24"/>
          <w:szCs w:val="24"/>
        </w:rPr>
        <w:t>J</w:t>
      </w:r>
      <w:r w:rsidRPr="00716BD6">
        <w:rPr>
          <w:rFonts w:asciiTheme="majorBidi" w:hAnsiTheme="majorBidi"/>
          <w:sz w:val="24"/>
          <w:szCs w:val="24"/>
          <w:vertAlign w:val="subscript"/>
        </w:rPr>
        <w:t>1</w:t>
      </w:r>
      <w:r w:rsidRPr="00716BD6">
        <w:rPr>
          <w:rFonts w:asciiTheme="majorBidi" w:hAnsiTheme="majorBidi"/>
          <w:sz w:val="24"/>
          <w:szCs w:val="24"/>
          <w:vertAlign w:val="subscript"/>
          <w:rtl/>
        </w:rPr>
        <w:t xml:space="preserve"> </w:t>
      </w:r>
      <w:r w:rsidRPr="00716BD6">
        <w:rPr>
          <w:rFonts w:asciiTheme="majorBidi" w:hAnsiTheme="majorBidi"/>
          <w:sz w:val="24"/>
          <w:szCs w:val="24"/>
          <w:rtl/>
        </w:rPr>
        <w:t xml:space="preserve">נכניס בו את קבוצת הקודקודים </w:t>
      </w:r>
      <w:r w:rsidRPr="00716BD6">
        <w:rPr>
          <w:rFonts w:asciiTheme="majorBidi" w:hAnsiTheme="majorBidi"/>
          <w:sz w:val="24"/>
          <w:szCs w:val="24"/>
        </w:rPr>
        <w:t>J</w:t>
      </w:r>
      <w:r w:rsidRPr="00716BD6">
        <w:rPr>
          <w:rFonts w:asciiTheme="majorBidi" w:hAnsiTheme="majorBidi"/>
          <w:sz w:val="24"/>
          <w:szCs w:val="24"/>
          <w:rtl/>
        </w:rPr>
        <w:t xml:space="preserve"> </w:t>
      </w:r>
      <w:r w:rsidR="00565122" w:rsidRPr="00716BD6">
        <w:rPr>
          <w:rFonts w:asciiTheme="majorBidi" w:hAnsiTheme="majorBidi"/>
          <w:sz w:val="24"/>
          <w:szCs w:val="24"/>
          <w:rtl/>
        </w:rPr>
        <w:t>שנמצאה בגרף הערכת השווי.</w:t>
      </w:r>
    </w:p>
    <w:p w14:paraId="3E93DA38" w14:textId="4BD3DE8A" w:rsidR="00565122" w:rsidRPr="00716BD6" w:rsidRDefault="00565122" w:rsidP="00565122">
      <w:pPr>
        <w:pStyle w:val="a3"/>
        <w:numPr>
          <w:ilvl w:val="0"/>
          <w:numId w:val="12"/>
        </w:numPr>
        <w:bidi/>
        <w:spacing w:line="240" w:lineRule="auto"/>
        <w:rPr>
          <w:rFonts w:asciiTheme="majorBidi" w:hAnsiTheme="majorBidi"/>
          <w:sz w:val="24"/>
          <w:szCs w:val="24"/>
        </w:rPr>
      </w:pPr>
      <w:r w:rsidRPr="00716BD6">
        <w:rPr>
          <w:rFonts w:asciiTheme="majorBidi" w:hAnsiTheme="majorBidi"/>
          <w:sz w:val="24"/>
          <w:szCs w:val="24"/>
          <w:rtl/>
        </w:rPr>
        <w:t xml:space="preserve">כל עוד </w:t>
      </w:r>
      <w:proofErr w:type="spellStart"/>
      <w:r w:rsidRPr="00716BD6">
        <w:rPr>
          <w:rFonts w:asciiTheme="majorBidi" w:hAnsiTheme="majorBidi"/>
          <w:sz w:val="24"/>
          <w:szCs w:val="24"/>
        </w:rPr>
        <w:t>J</w:t>
      </w:r>
      <w:r w:rsidRPr="00716BD6">
        <w:rPr>
          <w:rFonts w:asciiTheme="majorBidi" w:hAnsiTheme="majorBidi"/>
          <w:sz w:val="24"/>
          <w:szCs w:val="24"/>
          <w:vertAlign w:val="subscript"/>
        </w:rPr>
        <w:t>t</w:t>
      </w:r>
      <w:proofErr w:type="spellEnd"/>
      <w:r w:rsidRPr="00716BD6">
        <w:rPr>
          <w:rFonts w:asciiTheme="majorBidi" w:hAnsiTheme="majorBidi"/>
          <w:sz w:val="24"/>
          <w:szCs w:val="24"/>
          <w:vertAlign w:val="subscript"/>
          <w:rtl/>
        </w:rPr>
        <w:t xml:space="preserve"> </w:t>
      </w:r>
      <w:r w:rsidRPr="00716BD6">
        <w:rPr>
          <w:rFonts w:asciiTheme="majorBidi" w:hAnsiTheme="majorBidi"/>
          <w:sz w:val="24"/>
          <w:szCs w:val="24"/>
          <w:rtl/>
        </w:rPr>
        <w:t>לא ריק</w:t>
      </w:r>
      <w:r w:rsidR="00A34512" w:rsidRPr="00716BD6">
        <w:rPr>
          <w:rFonts w:asciiTheme="majorBidi" w:hAnsiTheme="majorBidi"/>
          <w:sz w:val="24"/>
          <w:szCs w:val="24"/>
          <w:rtl/>
        </w:rPr>
        <w:t>(כלומר עדיין יש פריטים שלא חלקו)</w:t>
      </w:r>
      <w:r w:rsidRPr="00716BD6">
        <w:rPr>
          <w:rFonts w:asciiTheme="majorBidi" w:hAnsiTheme="majorBidi"/>
          <w:sz w:val="24"/>
          <w:szCs w:val="24"/>
          <w:rtl/>
        </w:rPr>
        <w:t>:</w:t>
      </w:r>
    </w:p>
    <w:p w14:paraId="458E0091" w14:textId="557C8234" w:rsidR="00565122" w:rsidRPr="00716BD6" w:rsidRDefault="00A34512" w:rsidP="00565122">
      <w:pPr>
        <w:pStyle w:val="a3"/>
        <w:numPr>
          <w:ilvl w:val="0"/>
          <w:numId w:val="13"/>
        </w:numPr>
        <w:bidi/>
        <w:spacing w:line="240" w:lineRule="auto"/>
        <w:rPr>
          <w:rFonts w:asciiTheme="majorBidi" w:hAnsiTheme="majorBidi"/>
          <w:sz w:val="24"/>
          <w:szCs w:val="24"/>
        </w:rPr>
      </w:pPr>
      <w:r w:rsidRPr="00716BD6">
        <w:rPr>
          <w:rFonts w:asciiTheme="majorBidi" w:hAnsiTheme="majorBidi"/>
          <w:sz w:val="24"/>
          <w:szCs w:val="24"/>
          <w:rtl/>
        </w:rPr>
        <w:t xml:space="preserve">רצים על אינדקס </w:t>
      </w:r>
      <w:r w:rsidRPr="00716BD6">
        <w:rPr>
          <w:rFonts w:asciiTheme="majorBidi" w:hAnsiTheme="majorBidi"/>
          <w:sz w:val="24"/>
          <w:szCs w:val="24"/>
        </w:rPr>
        <w:t>t</w:t>
      </w:r>
      <w:r w:rsidRPr="00716BD6">
        <w:rPr>
          <w:rFonts w:asciiTheme="majorBidi" w:hAnsiTheme="majorBidi"/>
          <w:sz w:val="24"/>
          <w:szCs w:val="24"/>
          <w:rtl/>
        </w:rPr>
        <w:t xml:space="preserve">, אנו מוצאים התאמת משקל מקסימלית </w:t>
      </w:r>
      <w:r w:rsidRPr="00716BD6">
        <w:rPr>
          <w:rFonts w:asciiTheme="majorBidi" w:hAnsiTheme="majorBidi"/>
          <w:sz w:val="24"/>
          <w:szCs w:val="24"/>
        </w:rPr>
        <w:t>M</w:t>
      </w:r>
      <w:r w:rsidRPr="00716BD6">
        <w:rPr>
          <w:rFonts w:asciiTheme="majorBidi" w:hAnsiTheme="majorBidi"/>
          <w:sz w:val="24"/>
          <w:szCs w:val="24"/>
          <w:vertAlign w:val="superscript"/>
        </w:rPr>
        <w:t>t</w:t>
      </w:r>
      <w:r w:rsidRPr="00716BD6">
        <w:rPr>
          <w:rFonts w:asciiTheme="majorBidi" w:hAnsiTheme="majorBidi"/>
          <w:sz w:val="24"/>
          <w:szCs w:val="24"/>
          <w:vertAlign w:val="superscript"/>
          <w:rtl/>
        </w:rPr>
        <w:t xml:space="preserve"> </w:t>
      </w:r>
      <w:r w:rsidRPr="00716BD6">
        <w:rPr>
          <w:rFonts w:asciiTheme="majorBidi" w:hAnsiTheme="majorBidi"/>
          <w:sz w:val="24"/>
          <w:szCs w:val="24"/>
          <w:rtl/>
        </w:rPr>
        <w:t xml:space="preserve">בגרף </w:t>
      </w:r>
      <w:r w:rsidRPr="00716BD6">
        <w:rPr>
          <w:rFonts w:asciiTheme="majorBidi" w:hAnsiTheme="majorBidi"/>
          <w:sz w:val="24"/>
          <w:szCs w:val="24"/>
        </w:rPr>
        <w:t xml:space="preserve">H[I, </w:t>
      </w:r>
      <w:proofErr w:type="spellStart"/>
      <w:r w:rsidRPr="00716BD6">
        <w:rPr>
          <w:rFonts w:asciiTheme="majorBidi" w:hAnsiTheme="majorBidi"/>
          <w:sz w:val="24"/>
          <w:szCs w:val="24"/>
        </w:rPr>
        <w:t>J</w:t>
      </w:r>
      <w:r w:rsidRPr="00716BD6">
        <w:rPr>
          <w:rFonts w:asciiTheme="majorBidi" w:hAnsiTheme="majorBidi"/>
          <w:sz w:val="24"/>
          <w:szCs w:val="24"/>
          <w:vertAlign w:val="subscript"/>
        </w:rPr>
        <w:t>t</w:t>
      </w:r>
      <w:proofErr w:type="spellEnd"/>
      <w:r w:rsidRPr="00716BD6">
        <w:rPr>
          <w:rFonts w:asciiTheme="majorBidi" w:hAnsiTheme="majorBidi"/>
          <w:sz w:val="24"/>
          <w:szCs w:val="24"/>
        </w:rPr>
        <w:t>]</w:t>
      </w:r>
      <w:r w:rsidRPr="00716BD6">
        <w:rPr>
          <w:rFonts w:asciiTheme="majorBidi" w:hAnsiTheme="majorBidi"/>
          <w:sz w:val="24"/>
          <w:szCs w:val="24"/>
          <w:rtl/>
        </w:rPr>
        <w:t>.</w:t>
      </w:r>
    </w:p>
    <w:p w14:paraId="203A9706" w14:textId="7BCED438" w:rsidR="004565FF" w:rsidRPr="00716BD6" w:rsidRDefault="00A34512" w:rsidP="00C86E88">
      <w:pPr>
        <w:pStyle w:val="a3"/>
        <w:numPr>
          <w:ilvl w:val="0"/>
          <w:numId w:val="13"/>
        </w:numPr>
        <w:bidi/>
        <w:spacing w:line="240" w:lineRule="auto"/>
        <w:rPr>
          <w:rFonts w:asciiTheme="majorBidi" w:hAnsiTheme="majorBidi"/>
          <w:sz w:val="24"/>
          <w:szCs w:val="24"/>
          <w:u w:val="single"/>
          <w:lang w:val="en-IL"/>
        </w:rPr>
      </w:pPr>
      <w:r w:rsidRPr="00716BD6">
        <w:rPr>
          <w:rFonts w:asciiTheme="majorBidi" w:hAnsiTheme="majorBidi"/>
          <w:sz w:val="24"/>
          <w:szCs w:val="24"/>
          <w:rtl/>
        </w:rPr>
        <w:t xml:space="preserve">אם הסוכן </w:t>
      </w:r>
      <w:proofErr w:type="spellStart"/>
      <w:r w:rsidRPr="00716BD6">
        <w:rPr>
          <w:rFonts w:asciiTheme="majorBidi" w:hAnsiTheme="majorBidi"/>
          <w:sz w:val="24"/>
          <w:szCs w:val="24"/>
        </w:rPr>
        <w:t>i</w:t>
      </w:r>
      <w:proofErr w:type="spellEnd"/>
      <w:r w:rsidRPr="00716BD6">
        <w:rPr>
          <w:rFonts w:asciiTheme="majorBidi" w:hAnsiTheme="majorBidi"/>
          <w:sz w:val="24"/>
          <w:szCs w:val="24"/>
          <w:rtl/>
        </w:rPr>
        <w:t xml:space="preserve"> מותאם לפריט</w:t>
      </w:r>
      <w:r w:rsidR="00C86E88" w:rsidRPr="00716BD6">
        <w:rPr>
          <w:rFonts w:asciiTheme="majorBidi" w:hAnsiTheme="majorBidi"/>
          <w:sz w:val="24"/>
          <w:szCs w:val="24"/>
          <w:rtl/>
        </w:rPr>
        <w:t xml:space="preserve"> </w:t>
      </w:r>
      <w:r w:rsidR="00C86E88" w:rsidRPr="00716BD6">
        <w:rPr>
          <w:rFonts w:asciiTheme="majorBidi" w:hAnsiTheme="majorBidi"/>
          <w:sz w:val="24"/>
          <w:szCs w:val="24"/>
        </w:rPr>
        <w:t>j= µ</w:t>
      </w:r>
      <w:proofErr w:type="spellStart"/>
      <w:r w:rsidR="00C86E88" w:rsidRPr="00716BD6">
        <w:rPr>
          <w:rFonts w:asciiTheme="majorBidi" w:hAnsiTheme="majorBidi"/>
          <w:sz w:val="24"/>
          <w:szCs w:val="24"/>
          <w:vertAlign w:val="superscript"/>
        </w:rPr>
        <w:t>t</w:t>
      </w:r>
      <w:r w:rsidR="00C86E88" w:rsidRPr="00716BD6">
        <w:rPr>
          <w:rFonts w:asciiTheme="majorBidi" w:hAnsiTheme="majorBidi"/>
          <w:sz w:val="24"/>
          <w:szCs w:val="24"/>
          <w:vertAlign w:val="subscript"/>
        </w:rPr>
        <w:t>i</w:t>
      </w:r>
      <w:proofErr w:type="spellEnd"/>
      <w:r w:rsidR="00C86E88" w:rsidRPr="00716BD6">
        <w:rPr>
          <w:rFonts w:asciiTheme="majorBidi" w:hAnsiTheme="majorBidi"/>
          <w:sz w:val="24"/>
          <w:szCs w:val="24"/>
          <w:vertAlign w:val="subscript"/>
          <w:rtl/>
        </w:rPr>
        <w:t xml:space="preserve"> </w:t>
      </w:r>
      <w:r w:rsidR="00C86E88" w:rsidRPr="00716BD6">
        <w:rPr>
          <w:rFonts w:asciiTheme="majorBidi" w:hAnsiTheme="majorBidi"/>
          <w:sz w:val="24"/>
          <w:szCs w:val="24"/>
          <w:vertAlign w:val="subscript"/>
        </w:rPr>
        <w:t xml:space="preserve"> </w:t>
      </w:r>
      <w:r w:rsidR="00C86E88" w:rsidRPr="00716BD6">
        <w:rPr>
          <w:rFonts w:asciiTheme="majorBidi" w:hAnsiTheme="majorBidi"/>
          <w:sz w:val="24"/>
          <w:szCs w:val="24"/>
          <w:rtl/>
        </w:rPr>
        <w:t xml:space="preserve">אז אנחנו מקצים את הפריט </w:t>
      </w:r>
      <w:r w:rsidR="00C86E88" w:rsidRPr="00716BD6">
        <w:rPr>
          <w:rFonts w:asciiTheme="majorBidi" w:hAnsiTheme="majorBidi"/>
          <w:sz w:val="24"/>
          <w:szCs w:val="24"/>
        </w:rPr>
        <w:t>µ</w:t>
      </w:r>
      <w:proofErr w:type="spellStart"/>
      <w:r w:rsidR="00C86E88" w:rsidRPr="00716BD6">
        <w:rPr>
          <w:rFonts w:asciiTheme="majorBidi" w:hAnsiTheme="majorBidi"/>
          <w:sz w:val="24"/>
          <w:szCs w:val="24"/>
          <w:vertAlign w:val="superscript"/>
        </w:rPr>
        <w:t>t</w:t>
      </w:r>
      <w:r w:rsidR="00C86E88" w:rsidRPr="00716BD6">
        <w:rPr>
          <w:rFonts w:asciiTheme="majorBidi" w:hAnsiTheme="majorBidi"/>
          <w:sz w:val="24"/>
          <w:szCs w:val="24"/>
          <w:vertAlign w:val="subscript"/>
        </w:rPr>
        <w:t>i</w:t>
      </w:r>
      <w:proofErr w:type="spellEnd"/>
      <w:r w:rsidR="00C86E88" w:rsidRPr="00716BD6">
        <w:rPr>
          <w:rFonts w:asciiTheme="majorBidi" w:hAnsiTheme="majorBidi"/>
          <w:sz w:val="24"/>
          <w:szCs w:val="24"/>
          <w:vertAlign w:val="subscript"/>
          <w:rtl/>
        </w:rPr>
        <w:t xml:space="preserve"> </w:t>
      </w:r>
      <w:r w:rsidR="00C86E88" w:rsidRPr="00716BD6">
        <w:rPr>
          <w:rFonts w:asciiTheme="majorBidi" w:hAnsiTheme="majorBidi"/>
          <w:sz w:val="24"/>
          <w:szCs w:val="24"/>
          <w:rtl/>
        </w:rPr>
        <w:t>לאותו סוכן.</w:t>
      </w:r>
    </w:p>
    <w:p w14:paraId="48B07330" w14:textId="75E2D420" w:rsidR="00C86E88" w:rsidRPr="00716BD6" w:rsidRDefault="00C86E88" w:rsidP="00C86E88">
      <w:pPr>
        <w:pStyle w:val="a3"/>
        <w:numPr>
          <w:ilvl w:val="0"/>
          <w:numId w:val="13"/>
        </w:numPr>
        <w:bidi/>
        <w:spacing w:line="240" w:lineRule="auto"/>
        <w:rPr>
          <w:rFonts w:asciiTheme="majorBidi" w:hAnsiTheme="majorBidi"/>
          <w:sz w:val="24"/>
          <w:szCs w:val="24"/>
          <w:u w:val="single"/>
          <w:lang w:val="en-IL"/>
        </w:rPr>
      </w:pPr>
      <w:r w:rsidRPr="00716BD6">
        <w:rPr>
          <w:rFonts w:asciiTheme="majorBidi" w:hAnsiTheme="majorBidi"/>
          <w:sz w:val="24"/>
          <w:szCs w:val="24"/>
          <w:rtl/>
        </w:rPr>
        <w:t xml:space="preserve">נחזור על הפריטים הנותרים </w:t>
      </w:r>
      <w:r w:rsidRPr="00716BD6">
        <w:rPr>
          <w:rFonts w:asciiTheme="majorBidi" w:hAnsiTheme="majorBidi"/>
          <w:sz w:val="24"/>
          <w:szCs w:val="24"/>
        </w:rPr>
        <w:t>J</w:t>
      </w:r>
      <w:r w:rsidRPr="00716BD6">
        <w:rPr>
          <w:rFonts w:asciiTheme="majorBidi" w:hAnsiTheme="majorBidi"/>
          <w:sz w:val="24"/>
          <w:szCs w:val="24"/>
          <w:vertAlign w:val="subscript"/>
        </w:rPr>
        <w:t xml:space="preserve">t+1 </w:t>
      </w:r>
      <w:r w:rsidRPr="00716BD6">
        <w:rPr>
          <w:rFonts w:asciiTheme="majorBidi" w:hAnsiTheme="majorBidi"/>
          <w:sz w:val="24"/>
          <w:szCs w:val="24"/>
        </w:rPr>
        <w:t xml:space="preserve">← </w:t>
      </w:r>
      <w:proofErr w:type="spellStart"/>
      <w:r w:rsidRPr="00716BD6">
        <w:rPr>
          <w:rFonts w:asciiTheme="majorBidi" w:hAnsiTheme="majorBidi"/>
          <w:sz w:val="24"/>
          <w:szCs w:val="24"/>
        </w:rPr>
        <w:t>J</w:t>
      </w:r>
      <w:r w:rsidRPr="00716BD6">
        <w:rPr>
          <w:rFonts w:asciiTheme="majorBidi" w:hAnsiTheme="majorBidi"/>
          <w:sz w:val="24"/>
          <w:szCs w:val="24"/>
          <w:vertAlign w:val="subscript"/>
        </w:rPr>
        <w:t>t</w:t>
      </w:r>
      <w:proofErr w:type="spellEnd"/>
      <w:r w:rsidRPr="00716BD6">
        <w:rPr>
          <w:rFonts w:asciiTheme="majorBidi" w:hAnsiTheme="majorBidi"/>
          <w:sz w:val="24"/>
          <w:szCs w:val="24"/>
        </w:rPr>
        <w:t xml:space="preserve"> \ </w:t>
      </w:r>
      <w:r w:rsidRPr="00716BD6">
        <w:rPr>
          <w:rFonts w:ascii="Cambria Math" w:hAnsi="Cambria Math" w:cs="Cambria Math"/>
          <w:sz w:val="24"/>
          <w:szCs w:val="24"/>
        </w:rPr>
        <w:t>∪</w:t>
      </w:r>
      <w:proofErr w:type="spellStart"/>
      <w:r w:rsidRPr="00716BD6">
        <w:rPr>
          <w:rFonts w:asciiTheme="majorBidi" w:hAnsiTheme="majorBidi"/>
          <w:sz w:val="24"/>
          <w:szCs w:val="24"/>
          <w:vertAlign w:val="subscript"/>
        </w:rPr>
        <w:t>i</w:t>
      </w:r>
      <w:r w:rsidRPr="00716BD6">
        <w:rPr>
          <w:rFonts w:ascii="Cambria Math" w:hAnsi="Cambria Math" w:cs="Cambria Math"/>
          <w:sz w:val="24"/>
          <w:szCs w:val="24"/>
          <w:vertAlign w:val="subscript"/>
        </w:rPr>
        <w:t>∈</w:t>
      </w:r>
      <w:r w:rsidRPr="00716BD6">
        <w:rPr>
          <w:rFonts w:asciiTheme="majorBidi" w:hAnsiTheme="majorBidi"/>
          <w:sz w:val="24"/>
          <w:szCs w:val="24"/>
          <w:vertAlign w:val="subscript"/>
        </w:rPr>
        <w:t>I</w:t>
      </w:r>
      <w:proofErr w:type="spellEnd"/>
      <w:r w:rsidRPr="00716BD6">
        <w:rPr>
          <w:rFonts w:asciiTheme="majorBidi" w:hAnsiTheme="majorBidi"/>
          <w:sz w:val="24"/>
          <w:szCs w:val="24"/>
        </w:rPr>
        <w:t xml:space="preserve"> µ</w:t>
      </w:r>
      <w:proofErr w:type="spellStart"/>
      <w:r w:rsidRPr="00716BD6">
        <w:rPr>
          <w:rFonts w:asciiTheme="majorBidi" w:hAnsiTheme="majorBidi"/>
          <w:sz w:val="24"/>
          <w:szCs w:val="24"/>
          <w:vertAlign w:val="superscript"/>
        </w:rPr>
        <w:t>t</w:t>
      </w:r>
      <w:r w:rsidRPr="00716BD6">
        <w:rPr>
          <w:rFonts w:asciiTheme="majorBidi" w:hAnsiTheme="majorBidi"/>
          <w:sz w:val="24"/>
          <w:szCs w:val="24"/>
          <w:vertAlign w:val="subscript"/>
        </w:rPr>
        <w:t>i</w:t>
      </w:r>
      <w:proofErr w:type="spellEnd"/>
      <w:r w:rsidRPr="00716BD6">
        <w:rPr>
          <w:rFonts w:asciiTheme="majorBidi" w:hAnsiTheme="majorBidi"/>
          <w:sz w:val="24"/>
          <w:szCs w:val="24"/>
          <w:vertAlign w:val="subscript"/>
          <w:rtl/>
        </w:rPr>
        <w:t>.</w:t>
      </w:r>
    </w:p>
    <w:p w14:paraId="19F0CA83" w14:textId="269F4851" w:rsidR="00C86E88" w:rsidRPr="00716BD6" w:rsidRDefault="00C86E88" w:rsidP="00C86E88">
      <w:pPr>
        <w:pStyle w:val="a3"/>
        <w:numPr>
          <w:ilvl w:val="0"/>
          <w:numId w:val="13"/>
        </w:numPr>
        <w:bidi/>
        <w:spacing w:line="240" w:lineRule="auto"/>
        <w:rPr>
          <w:rFonts w:asciiTheme="majorBidi" w:hAnsiTheme="majorBidi"/>
          <w:sz w:val="24"/>
          <w:szCs w:val="24"/>
          <w:u w:val="single"/>
          <w:rtl/>
          <w:lang w:val="en-IL"/>
        </w:rPr>
      </w:pPr>
      <w:r w:rsidRPr="00716BD6">
        <w:rPr>
          <w:rFonts w:asciiTheme="majorBidi" w:hAnsiTheme="majorBidi"/>
          <w:sz w:val="24"/>
          <w:szCs w:val="24"/>
          <w:rtl/>
        </w:rPr>
        <w:t xml:space="preserve">מקדמים אינדקס </w:t>
      </w:r>
      <w:r w:rsidRPr="00716BD6">
        <w:rPr>
          <w:rFonts w:asciiTheme="majorBidi" w:hAnsiTheme="majorBidi"/>
          <w:sz w:val="24"/>
          <w:szCs w:val="24"/>
        </w:rPr>
        <w:t>t</w:t>
      </w:r>
      <w:r w:rsidRPr="00716BD6">
        <w:rPr>
          <w:rFonts w:asciiTheme="majorBidi" w:hAnsiTheme="majorBidi"/>
          <w:sz w:val="24"/>
          <w:szCs w:val="24"/>
          <w:rtl/>
        </w:rPr>
        <w:t xml:space="preserve"> ב 1.</w:t>
      </w:r>
    </w:p>
    <w:p w14:paraId="64891F85" w14:textId="6FF0FCDC" w:rsidR="00F705C9" w:rsidRPr="00716BD6" w:rsidRDefault="0047157A" w:rsidP="00C86E88">
      <w:pPr>
        <w:bidi/>
        <w:ind w:left="360"/>
        <w:jc w:val="left"/>
        <w:rPr>
          <w:rFonts w:asciiTheme="majorBidi" w:hAnsiTheme="majorBidi" w:cstheme="majorBidi"/>
          <w:sz w:val="24"/>
          <w:szCs w:val="24"/>
          <w:rtl/>
        </w:rPr>
      </w:pPr>
      <w:r w:rsidRPr="00716BD6">
        <w:rPr>
          <w:rFonts w:asciiTheme="majorBidi" w:hAnsiTheme="majorBidi" w:cstheme="majorBidi"/>
          <w:sz w:val="24"/>
          <w:szCs w:val="24"/>
          <w:rtl/>
        </w:rPr>
        <w:tab/>
      </w:r>
    </w:p>
    <w:p w14:paraId="33657416" w14:textId="0A440486" w:rsidR="00F705C9" w:rsidRPr="00716BD6" w:rsidRDefault="00F705C9" w:rsidP="009E4EA8">
      <w:pPr>
        <w:bidi/>
        <w:ind w:left="360"/>
        <w:jc w:val="left"/>
        <w:rPr>
          <w:rFonts w:asciiTheme="majorBidi" w:hAnsiTheme="majorBidi" w:cstheme="majorBidi"/>
          <w:b/>
          <w:bCs/>
          <w:sz w:val="28"/>
          <w:szCs w:val="28"/>
          <w:u w:val="single"/>
          <w:rtl/>
          <w:lang w:bidi="he-IL"/>
        </w:rPr>
      </w:pPr>
      <w:r w:rsidRPr="00716BD6">
        <w:rPr>
          <w:rFonts w:asciiTheme="majorBidi" w:hAnsiTheme="majorBidi" w:cstheme="majorBidi"/>
          <w:b/>
          <w:bCs/>
          <w:sz w:val="28"/>
          <w:szCs w:val="28"/>
          <w:u w:val="single"/>
          <w:rtl/>
          <w:lang w:bidi="he-IL"/>
        </w:rPr>
        <w:t>הוכחת</w:t>
      </w:r>
      <w:r w:rsidRPr="00716BD6">
        <w:rPr>
          <w:rFonts w:asciiTheme="majorBidi" w:hAnsiTheme="majorBidi" w:cstheme="majorBidi"/>
          <w:b/>
          <w:bCs/>
          <w:sz w:val="28"/>
          <w:szCs w:val="28"/>
          <w:u w:val="single"/>
          <w:rtl/>
        </w:rPr>
        <w:t xml:space="preserve"> </w:t>
      </w:r>
      <w:r w:rsidRPr="00716BD6">
        <w:rPr>
          <w:rFonts w:asciiTheme="majorBidi" w:hAnsiTheme="majorBidi" w:cstheme="majorBidi"/>
          <w:b/>
          <w:bCs/>
          <w:sz w:val="28"/>
          <w:szCs w:val="28"/>
          <w:u w:val="single"/>
          <w:rtl/>
          <w:lang w:bidi="he-IL"/>
        </w:rPr>
        <w:t>נכונות</w:t>
      </w:r>
      <w:r w:rsidRPr="00716BD6">
        <w:rPr>
          <w:rFonts w:asciiTheme="majorBidi" w:hAnsiTheme="majorBidi" w:cstheme="majorBidi"/>
          <w:b/>
          <w:bCs/>
          <w:sz w:val="28"/>
          <w:szCs w:val="28"/>
          <w:u w:val="single"/>
          <w:rtl/>
        </w:rPr>
        <w:t xml:space="preserve"> </w:t>
      </w:r>
      <w:r w:rsidR="00C86E88" w:rsidRPr="00716BD6">
        <w:rPr>
          <w:rFonts w:asciiTheme="majorBidi" w:hAnsiTheme="majorBidi" w:cstheme="majorBidi"/>
          <w:b/>
          <w:bCs/>
          <w:sz w:val="28"/>
          <w:szCs w:val="28"/>
          <w:u w:val="single"/>
          <w:rtl/>
          <w:lang w:bidi="he-IL"/>
        </w:rPr>
        <w:t>האלגוריתם</w:t>
      </w:r>
    </w:p>
    <w:p w14:paraId="345D7D61" w14:textId="68323D07" w:rsidR="009A1A22" w:rsidRPr="00716BD6" w:rsidRDefault="00982C47" w:rsidP="00982C47">
      <w:pPr>
        <w:bidi/>
        <w:spacing w:after="0"/>
        <w:ind w:left="360"/>
        <w:jc w:val="left"/>
        <w:rPr>
          <w:rFonts w:asciiTheme="majorBidi" w:hAnsiTheme="majorBidi" w:cstheme="majorBidi"/>
          <w:sz w:val="24"/>
          <w:szCs w:val="24"/>
          <w:rtl/>
          <w:lang w:bidi="he-IL"/>
        </w:rPr>
      </w:pPr>
      <w:r w:rsidRPr="00716BD6">
        <w:rPr>
          <w:rFonts w:asciiTheme="majorBidi" w:hAnsiTheme="majorBidi" w:cstheme="majorBidi"/>
          <w:sz w:val="24"/>
          <w:szCs w:val="24"/>
          <w:rtl/>
          <w:lang w:bidi="he-IL"/>
        </w:rPr>
        <w:t xml:space="preserve">נוכיח שהאלגוריתם מוציא חלוקה ללא קנאה </w:t>
      </w:r>
      <w:r w:rsidRPr="00716BD6">
        <w:rPr>
          <w:rFonts w:asciiTheme="majorBidi" w:hAnsiTheme="majorBidi" w:cstheme="majorBidi"/>
          <w:sz w:val="24"/>
          <w:szCs w:val="24"/>
          <w:lang w:bidi="he-IL"/>
        </w:rPr>
        <w:t>A</w:t>
      </w:r>
      <w:r w:rsidRPr="00716BD6">
        <w:rPr>
          <w:rFonts w:asciiTheme="majorBidi" w:hAnsiTheme="majorBidi" w:cstheme="majorBidi"/>
          <w:sz w:val="24"/>
          <w:szCs w:val="24"/>
          <w:rtl/>
          <w:lang w:bidi="he-IL"/>
        </w:rPr>
        <w:t xml:space="preserve"> ויתר על כך החוקה </w:t>
      </w:r>
      <w:r w:rsidRPr="00716BD6">
        <w:rPr>
          <w:rFonts w:asciiTheme="majorBidi" w:hAnsiTheme="majorBidi" w:cstheme="majorBidi"/>
          <w:sz w:val="24"/>
          <w:szCs w:val="24"/>
          <w:lang w:bidi="he-IL"/>
        </w:rPr>
        <w:t>A</w:t>
      </w:r>
      <w:r w:rsidRPr="00716BD6">
        <w:rPr>
          <w:rFonts w:asciiTheme="majorBidi" w:hAnsiTheme="majorBidi" w:cstheme="majorBidi"/>
          <w:sz w:val="24"/>
          <w:szCs w:val="24"/>
          <w:rtl/>
          <w:lang w:bidi="he-IL"/>
        </w:rPr>
        <w:t xml:space="preserve"> היא 1</w:t>
      </w:r>
      <w:r w:rsidRPr="00716BD6">
        <w:rPr>
          <w:rFonts w:asciiTheme="majorBidi" w:hAnsiTheme="majorBidi" w:cstheme="majorBidi"/>
          <w:sz w:val="24"/>
          <w:szCs w:val="24"/>
          <w:lang w:bidi="he-IL"/>
        </w:rPr>
        <w:t>EF</w:t>
      </w:r>
      <w:r w:rsidRPr="00716BD6">
        <w:rPr>
          <w:rFonts w:asciiTheme="majorBidi" w:hAnsiTheme="majorBidi" w:cstheme="majorBidi"/>
          <w:sz w:val="24"/>
          <w:szCs w:val="24"/>
          <w:rtl/>
          <w:lang w:bidi="he-IL"/>
        </w:rPr>
        <w:t xml:space="preserve"> כלומר היא</w:t>
      </w:r>
      <w:r w:rsidRPr="00716BD6">
        <w:rPr>
          <w:rFonts w:asciiTheme="majorBidi" w:hAnsiTheme="majorBidi" w:cstheme="majorBidi"/>
          <w:sz w:val="24"/>
          <w:szCs w:val="24"/>
          <w:rtl/>
        </w:rPr>
        <w:t xml:space="preserve"> </w:t>
      </w:r>
      <w:r w:rsidRPr="00716BD6">
        <w:rPr>
          <w:rFonts w:asciiTheme="majorBidi" w:hAnsiTheme="majorBidi" w:cstheme="majorBidi"/>
          <w:sz w:val="24"/>
          <w:szCs w:val="24"/>
          <w:rtl/>
          <w:lang w:bidi="he-IL"/>
        </w:rPr>
        <w:t>חלוקה</w:t>
      </w:r>
      <w:r w:rsidRPr="00716BD6">
        <w:rPr>
          <w:rFonts w:asciiTheme="majorBidi" w:hAnsiTheme="majorBidi" w:cstheme="majorBidi"/>
          <w:sz w:val="24"/>
          <w:szCs w:val="24"/>
          <w:rtl/>
        </w:rPr>
        <w:t xml:space="preserve"> </w:t>
      </w:r>
      <w:r w:rsidRPr="00716BD6">
        <w:rPr>
          <w:rFonts w:asciiTheme="majorBidi" w:hAnsiTheme="majorBidi" w:cstheme="majorBidi"/>
          <w:sz w:val="24"/>
          <w:szCs w:val="24"/>
          <w:rtl/>
          <w:lang w:bidi="he-IL"/>
        </w:rPr>
        <w:t>הוגנת</w:t>
      </w:r>
      <w:r w:rsidRPr="00716BD6">
        <w:rPr>
          <w:rFonts w:asciiTheme="majorBidi" w:hAnsiTheme="majorBidi" w:cstheme="majorBidi"/>
          <w:sz w:val="24"/>
          <w:szCs w:val="24"/>
          <w:rtl/>
        </w:rPr>
        <w:t xml:space="preserve"> </w:t>
      </w:r>
      <w:r w:rsidRPr="00716BD6">
        <w:rPr>
          <w:rFonts w:asciiTheme="majorBidi" w:hAnsiTheme="majorBidi" w:cstheme="majorBidi"/>
          <w:sz w:val="24"/>
          <w:szCs w:val="24"/>
          <w:rtl/>
          <w:lang w:bidi="he-IL"/>
        </w:rPr>
        <w:t>ללא</w:t>
      </w:r>
      <w:r w:rsidRPr="00716BD6">
        <w:rPr>
          <w:rFonts w:asciiTheme="majorBidi" w:hAnsiTheme="majorBidi" w:cstheme="majorBidi"/>
          <w:sz w:val="24"/>
          <w:szCs w:val="24"/>
          <w:rtl/>
        </w:rPr>
        <w:t xml:space="preserve"> </w:t>
      </w:r>
      <w:r w:rsidRPr="00716BD6">
        <w:rPr>
          <w:rFonts w:asciiTheme="majorBidi" w:hAnsiTheme="majorBidi" w:cstheme="majorBidi"/>
          <w:sz w:val="24"/>
          <w:szCs w:val="24"/>
          <w:rtl/>
          <w:lang w:bidi="he-IL"/>
        </w:rPr>
        <w:t>קנאה</w:t>
      </w:r>
      <w:r w:rsidRPr="00716BD6">
        <w:rPr>
          <w:rFonts w:asciiTheme="majorBidi" w:hAnsiTheme="majorBidi" w:cstheme="majorBidi"/>
          <w:sz w:val="24"/>
          <w:szCs w:val="24"/>
          <w:rtl/>
        </w:rPr>
        <w:t xml:space="preserve"> </w:t>
      </w:r>
      <w:r w:rsidRPr="00716BD6">
        <w:rPr>
          <w:rFonts w:asciiTheme="majorBidi" w:hAnsiTheme="majorBidi" w:cstheme="majorBidi"/>
          <w:sz w:val="24"/>
          <w:szCs w:val="24"/>
          <w:rtl/>
          <w:lang w:bidi="he-IL"/>
        </w:rPr>
        <w:t>עד</w:t>
      </w:r>
      <w:r w:rsidRPr="00716BD6">
        <w:rPr>
          <w:rFonts w:asciiTheme="majorBidi" w:hAnsiTheme="majorBidi" w:cstheme="majorBidi"/>
          <w:sz w:val="24"/>
          <w:szCs w:val="24"/>
          <w:rtl/>
        </w:rPr>
        <w:t xml:space="preserve"> </w:t>
      </w:r>
      <w:r w:rsidRPr="00716BD6">
        <w:rPr>
          <w:rFonts w:asciiTheme="majorBidi" w:hAnsiTheme="majorBidi" w:cstheme="majorBidi"/>
          <w:sz w:val="24"/>
          <w:szCs w:val="24"/>
          <w:rtl/>
          <w:lang w:bidi="he-IL"/>
        </w:rPr>
        <w:t>פריט</w:t>
      </w:r>
      <w:r w:rsidRPr="00716BD6">
        <w:rPr>
          <w:rFonts w:asciiTheme="majorBidi" w:hAnsiTheme="majorBidi" w:cstheme="majorBidi"/>
          <w:sz w:val="24"/>
          <w:szCs w:val="24"/>
          <w:rtl/>
        </w:rPr>
        <w:t xml:space="preserve"> </w:t>
      </w:r>
      <w:r w:rsidRPr="00716BD6">
        <w:rPr>
          <w:rFonts w:asciiTheme="majorBidi" w:hAnsiTheme="majorBidi" w:cstheme="majorBidi"/>
          <w:sz w:val="24"/>
          <w:szCs w:val="24"/>
          <w:rtl/>
          <w:lang w:bidi="he-IL"/>
        </w:rPr>
        <w:t>אחד.</w:t>
      </w:r>
    </w:p>
    <w:p w14:paraId="6A5C3418" w14:textId="371FBB00" w:rsidR="00982C47" w:rsidRPr="00716BD6" w:rsidRDefault="00982C47" w:rsidP="00982C47">
      <w:pPr>
        <w:bidi/>
        <w:spacing w:after="0"/>
        <w:ind w:left="360"/>
        <w:jc w:val="left"/>
        <w:rPr>
          <w:rFonts w:asciiTheme="majorBidi" w:hAnsiTheme="majorBidi" w:cstheme="majorBidi"/>
          <w:sz w:val="24"/>
          <w:szCs w:val="24"/>
          <w:rtl/>
          <w:lang w:val="en-US" w:bidi="he-IL"/>
        </w:rPr>
      </w:pPr>
      <w:r w:rsidRPr="00716BD6">
        <w:rPr>
          <w:rFonts w:asciiTheme="majorBidi" w:hAnsiTheme="majorBidi" w:cstheme="majorBidi"/>
          <w:sz w:val="24"/>
          <w:szCs w:val="24"/>
          <w:rtl/>
          <w:lang w:val="en-US" w:bidi="he-IL"/>
        </w:rPr>
        <w:t xml:space="preserve">ההקצאה מאוזנת גם בכך (בביטול פריטי דמה נוספים) החבילות שהסוכנים מקבלים שונים בגודלם בפריט אחד לכל היותר. בפרט, כל סוכן מקבל חבילה בגודל </w:t>
      </w:r>
      <w:r w:rsidRPr="00716BD6">
        <w:rPr>
          <w:rFonts w:ascii="Cambria Math" w:hAnsi="Cambria Math" w:cs="Cambria Math" w:hint="cs"/>
          <w:sz w:val="24"/>
          <w:szCs w:val="24"/>
          <w:rtl/>
          <w:lang w:val="en-US" w:bidi="he-IL"/>
        </w:rPr>
        <w:t>⌊</w:t>
      </w:r>
      <w:r w:rsidRPr="00716BD6">
        <w:rPr>
          <w:rFonts w:asciiTheme="majorBidi" w:hAnsiTheme="majorBidi" w:cstheme="majorBidi"/>
          <w:sz w:val="24"/>
          <w:szCs w:val="24"/>
          <w:lang w:val="en-US"/>
        </w:rPr>
        <w:t>m/n</w:t>
      </w:r>
      <w:r w:rsidRPr="00716BD6">
        <w:rPr>
          <w:rFonts w:ascii="Cambria Math" w:hAnsi="Cambria Math" w:cs="Cambria Math" w:hint="cs"/>
          <w:sz w:val="24"/>
          <w:szCs w:val="24"/>
          <w:rtl/>
          <w:lang w:val="en-US" w:bidi="he-IL"/>
        </w:rPr>
        <w:t>⌋</w:t>
      </w:r>
      <w:r w:rsidRPr="00716BD6">
        <w:rPr>
          <w:rFonts w:asciiTheme="majorBidi" w:hAnsiTheme="majorBidi" w:cstheme="majorBidi"/>
          <w:sz w:val="24"/>
          <w:szCs w:val="24"/>
          <w:rtl/>
          <w:lang w:val="en-US" w:bidi="he-IL"/>
        </w:rPr>
        <w:t xml:space="preserve"> </w:t>
      </w:r>
      <w:r w:rsidRPr="00716BD6">
        <w:rPr>
          <w:rFonts w:ascii="Times New Roman" w:hAnsi="Times New Roman" w:cs="Times New Roman" w:hint="cs"/>
          <w:sz w:val="24"/>
          <w:szCs w:val="24"/>
          <w:rtl/>
          <w:lang w:val="en-US" w:bidi="he-IL"/>
        </w:rPr>
        <w:t>או</w:t>
      </w:r>
      <w:r w:rsidRPr="00716BD6">
        <w:rPr>
          <w:rFonts w:asciiTheme="majorBidi" w:hAnsiTheme="majorBidi" w:cstheme="majorBidi"/>
          <w:sz w:val="24"/>
          <w:szCs w:val="24"/>
          <w:rtl/>
          <w:lang w:val="en-US" w:bidi="he-IL"/>
        </w:rPr>
        <w:t xml:space="preserve"> </w:t>
      </w:r>
      <w:r w:rsidRPr="00716BD6">
        <w:rPr>
          <w:rFonts w:ascii="Cambria Math" w:hAnsi="Cambria Math" w:cs="Cambria Math" w:hint="cs"/>
          <w:sz w:val="24"/>
          <w:szCs w:val="24"/>
          <w:rtl/>
          <w:lang w:val="en-US" w:bidi="he-IL"/>
        </w:rPr>
        <w:t>⌈</w:t>
      </w:r>
      <w:r w:rsidRPr="00716BD6">
        <w:rPr>
          <w:rFonts w:asciiTheme="majorBidi" w:hAnsiTheme="majorBidi" w:cstheme="majorBidi"/>
          <w:sz w:val="24"/>
          <w:szCs w:val="24"/>
          <w:lang w:val="en-US"/>
        </w:rPr>
        <w:t>m/n</w:t>
      </w:r>
      <w:r w:rsidRPr="00716BD6">
        <w:rPr>
          <w:rFonts w:ascii="Cambria Math" w:hAnsi="Cambria Math" w:cs="Cambria Math" w:hint="cs"/>
          <w:sz w:val="24"/>
          <w:szCs w:val="24"/>
          <w:rtl/>
          <w:lang w:val="en-US" w:bidi="he-IL"/>
        </w:rPr>
        <w:t>⌉</w:t>
      </w:r>
      <w:r w:rsidRPr="00716BD6">
        <w:rPr>
          <w:rFonts w:asciiTheme="majorBidi" w:hAnsiTheme="majorBidi" w:cstheme="majorBidi"/>
          <w:sz w:val="24"/>
          <w:szCs w:val="24"/>
          <w:rtl/>
          <w:lang w:val="en-US" w:bidi="he-IL"/>
        </w:rPr>
        <w:t>.</w:t>
      </w:r>
    </w:p>
    <w:p w14:paraId="5368A58B" w14:textId="77777777" w:rsidR="00982C47" w:rsidRPr="00716BD6" w:rsidRDefault="00982C47" w:rsidP="00982C47">
      <w:pPr>
        <w:bidi/>
        <w:spacing w:after="0"/>
        <w:ind w:left="360"/>
        <w:jc w:val="left"/>
        <w:rPr>
          <w:rFonts w:asciiTheme="majorBidi" w:hAnsiTheme="majorBidi" w:cstheme="majorBidi"/>
          <w:sz w:val="24"/>
          <w:szCs w:val="24"/>
          <w:rtl/>
          <w:lang w:val="en-US" w:bidi="he-IL"/>
        </w:rPr>
      </w:pPr>
      <w:r w:rsidRPr="00716BD6">
        <w:rPr>
          <w:rFonts w:asciiTheme="majorBidi" w:hAnsiTheme="majorBidi" w:cstheme="majorBidi"/>
          <w:sz w:val="24"/>
          <w:szCs w:val="24"/>
          <w:rtl/>
          <w:lang w:val="en-US" w:bidi="he-IL"/>
        </w:rPr>
        <w:t xml:space="preserve">וגם המאמר הראה שלכל הקצאה </w:t>
      </w:r>
      <w:r w:rsidRPr="00716BD6">
        <w:rPr>
          <w:rFonts w:asciiTheme="majorBidi" w:hAnsiTheme="majorBidi" w:cstheme="majorBidi"/>
          <w:sz w:val="24"/>
          <w:szCs w:val="24"/>
          <w:lang w:val="en-US"/>
        </w:rPr>
        <w:t>A</w:t>
      </w:r>
      <w:r w:rsidRPr="00716BD6">
        <w:rPr>
          <w:rFonts w:asciiTheme="majorBidi" w:hAnsiTheme="majorBidi" w:cstheme="majorBidi"/>
          <w:sz w:val="24"/>
          <w:szCs w:val="24"/>
          <w:rtl/>
          <w:lang w:val="en-US" w:bidi="he-IL"/>
        </w:rPr>
        <w:t xml:space="preserve"> שהיא גם נטולת קנאה וגם </w:t>
      </w:r>
      <w:r w:rsidRPr="00716BD6">
        <w:rPr>
          <w:rFonts w:asciiTheme="majorBidi" w:hAnsiTheme="majorBidi" w:cstheme="majorBidi"/>
          <w:sz w:val="24"/>
          <w:szCs w:val="24"/>
          <w:lang w:val="en-US"/>
        </w:rPr>
        <w:t>EF1</w:t>
      </w:r>
      <w:r w:rsidRPr="00716BD6">
        <w:rPr>
          <w:rFonts w:asciiTheme="majorBidi" w:hAnsiTheme="majorBidi" w:cstheme="majorBidi"/>
          <w:sz w:val="24"/>
          <w:szCs w:val="24"/>
          <w:rtl/>
          <w:lang w:val="en-US" w:bidi="he-IL"/>
        </w:rPr>
        <w:t xml:space="preserve"> יש משקל נתיב הכבד ביותר בגרף הקנאה של משקל לכל היותר </w:t>
      </w:r>
      <w:r w:rsidRPr="00716BD6">
        <w:rPr>
          <w:rFonts w:asciiTheme="majorBidi" w:hAnsiTheme="majorBidi" w:cstheme="majorBidi"/>
          <w:sz w:val="24"/>
          <w:szCs w:val="24"/>
          <w:lang w:val="en-US"/>
        </w:rPr>
        <w:t>n - 1</w:t>
      </w:r>
      <w:r w:rsidRPr="00716BD6">
        <w:rPr>
          <w:rFonts w:asciiTheme="majorBidi" w:hAnsiTheme="majorBidi" w:cstheme="majorBidi"/>
          <w:sz w:val="24"/>
          <w:szCs w:val="24"/>
          <w:rtl/>
          <w:lang w:val="en-US" w:bidi="he-IL"/>
        </w:rPr>
        <w:t>.</w:t>
      </w:r>
    </w:p>
    <w:p w14:paraId="5755B26F" w14:textId="70A3B643" w:rsidR="00982C47" w:rsidRPr="00716BD6" w:rsidRDefault="00982C47" w:rsidP="00982C47">
      <w:pPr>
        <w:bidi/>
        <w:spacing w:after="0"/>
        <w:ind w:left="360"/>
        <w:jc w:val="left"/>
        <w:rPr>
          <w:rFonts w:asciiTheme="majorBidi" w:hAnsiTheme="majorBidi" w:cstheme="majorBidi"/>
          <w:sz w:val="24"/>
          <w:szCs w:val="24"/>
          <w:rtl/>
          <w:lang w:val="en-US" w:bidi="he-IL"/>
        </w:rPr>
      </w:pPr>
      <w:r w:rsidRPr="00716BD6">
        <w:rPr>
          <w:rFonts w:asciiTheme="majorBidi" w:hAnsiTheme="majorBidi" w:cstheme="majorBidi"/>
          <w:sz w:val="24"/>
          <w:szCs w:val="24"/>
          <w:rtl/>
          <w:lang w:bidi="he-IL"/>
        </w:rPr>
        <w:t xml:space="preserve"> </w:t>
      </w:r>
      <w:r w:rsidRPr="00716BD6">
        <w:rPr>
          <w:rFonts w:asciiTheme="majorBidi" w:hAnsiTheme="majorBidi" w:cstheme="majorBidi"/>
          <w:sz w:val="24"/>
          <w:szCs w:val="24"/>
          <w:rtl/>
          <w:lang w:val="en-US" w:bidi="he-IL"/>
        </w:rPr>
        <w:t xml:space="preserve">לפיכך, לפי תצפית 1, האלגוריתם מוציא הקצאה הדורשת סובסידיה של לכל היותר </w:t>
      </w:r>
      <w:r w:rsidRPr="00716BD6">
        <w:rPr>
          <w:rFonts w:asciiTheme="majorBidi" w:hAnsiTheme="majorBidi" w:cstheme="majorBidi"/>
          <w:sz w:val="24"/>
          <w:szCs w:val="24"/>
          <w:lang w:val="en-US"/>
        </w:rPr>
        <w:t>(n − 1)*2</w:t>
      </w:r>
      <w:r w:rsidRPr="00716BD6">
        <w:rPr>
          <w:rFonts w:asciiTheme="majorBidi" w:hAnsiTheme="majorBidi" w:cstheme="majorBidi"/>
          <w:sz w:val="24"/>
          <w:szCs w:val="24"/>
          <w:rtl/>
          <w:lang w:val="en-US" w:bidi="he-IL"/>
        </w:rPr>
        <w:t>.</w:t>
      </w:r>
    </w:p>
    <w:p w14:paraId="53941057" w14:textId="7D066CF8" w:rsidR="00982C47" w:rsidRPr="00716BD6" w:rsidRDefault="00982C47" w:rsidP="00982C47">
      <w:pPr>
        <w:bidi/>
        <w:spacing w:after="0"/>
        <w:ind w:left="360"/>
        <w:jc w:val="left"/>
        <w:rPr>
          <w:rFonts w:asciiTheme="majorBidi" w:hAnsiTheme="majorBidi" w:cstheme="majorBidi"/>
          <w:sz w:val="24"/>
          <w:szCs w:val="24"/>
          <w:rtl/>
          <w:lang w:val="en-US" w:bidi="he-IL"/>
        </w:rPr>
      </w:pPr>
      <w:r w:rsidRPr="00716BD6">
        <w:rPr>
          <w:rFonts w:asciiTheme="majorBidi" w:hAnsiTheme="majorBidi" w:cstheme="majorBidi"/>
          <w:sz w:val="24"/>
          <w:szCs w:val="24"/>
          <w:rtl/>
          <w:lang w:val="en-US" w:bidi="he-IL"/>
        </w:rPr>
        <w:t>כפי שנטען, משקל הנתיב הכבד ביותר ב-</w:t>
      </w:r>
      <w:r w:rsidRPr="00716BD6">
        <w:rPr>
          <w:rFonts w:asciiTheme="majorBidi" w:hAnsiTheme="majorBidi" w:cstheme="majorBidi"/>
          <w:sz w:val="24"/>
          <w:szCs w:val="24"/>
          <w:lang w:val="en-US"/>
        </w:rPr>
        <w:t>GA</w:t>
      </w:r>
      <w:r w:rsidRPr="00716BD6">
        <w:rPr>
          <w:rFonts w:asciiTheme="majorBidi" w:hAnsiTheme="majorBidi" w:cstheme="majorBidi"/>
          <w:sz w:val="24"/>
          <w:szCs w:val="24"/>
          <w:rtl/>
          <w:lang w:val="en-US" w:bidi="he-IL"/>
        </w:rPr>
        <w:t xml:space="preserve"> הוא למעשה לכל היותר אחד ולכן סך הסובסידיה הדרושה הוא לכל היותר </w:t>
      </w:r>
      <w:r w:rsidRPr="00716BD6">
        <w:rPr>
          <w:rFonts w:asciiTheme="majorBidi" w:hAnsiTheme="majorBidi" w:cstheme="majorBidi"/>
          <w:sz w:val="24"/>
          <w:szCs w:val="24"/>
          <w:lang w:val="en-US"/>
        </w:rPr>
        <w:t>n - 1</w:t>
      </w:r>
      <w:r w:rsidRPr="00716BD6">
        <w:rPr>
          <w:rFonts w:asciiTheme="majorBidi" w:hAnsiTheme="majorBidi" w:cstheme="majorBidi"/>
          <w:sz w:val="24"/>
          <w:szCs w:val="24"/>
          <w:rtl/>
          <w:lang w:val="en-US" w:bidi="he-IL"/>
        </w:rPr>
        <w:t>.</w:t>
      </w:r>
    </w:p>
    <w:p w14:paraId="0E0BB034" w14:textId="77777777" w:rsidR="00F705C9" w:rsidRPr="00716BD6" w:rsidRDefault="00F705C9" w:rsidP="00F705C9">
      <w:pPr>
        <w:bidi/>
        <w:jc w:val="left"/>
        <w:rPr>
          <w:rFonts w:asciiTheme="majorBidi" w:hAnsiTheme="majorBidi" w:cstheme="majorBidi"/>
          <w:sz w:val="24"/>
          <w:szCs w:val="24"/>
        </w:rPr>
      </w:pPr>
    </w:p>
    <w:p w14:paraId="5169B4B8" w14:textId="55294E72" w:rsidR="0049627F" w:rsidRPr="00716BD6" w:rsidRDefault="00F705C9" w:rsidP="0049627F">
      <w:pPr>
        <w:bidi/>
        <w:ind w:left="360"/>
        <w:jc w:val="left"/>
        <w:rPr>
          <w:rFonts w:asciiTheme="majorBidi" w:hAnsiTheme="majorBidi" w:cstheme="majorBidi"/>
          <w:b/>
          <w:bCs/>
          <w:sz w:val="28"/>
          <w:szCs w:val="28"/>
          <w:u w:val="single"/>
        </w:rPr>
      </w:pPr>
      <w:r w:rsidRPr="00716BD6">
        <w:rPr>
          <w:rFonts w:asciiTheme="majorBidi" w:hAnsiTheme="majorBidi" w:cstheme="majorBidi"/>
          <w:b/>
          <w:bCs/>
          <w:sz w:val="28"/>
          <w:szCs w:val="28"/>
          <w:u w:val="single"/>
          <w:rtl/>
          <w:lang w:bidi="he-IL"/>
        </w:rPr>
        <w:t>סיכום</w:t>
      </w:r>
      <w:r w:rsidRPr="00716BD6">
        <w:rPr>
          <w:rFonts w:asciiTheme="majorBidi" w:hAnsiTheme="majorBidi" w:cstheme="majorBidi"/>
          <w:b/>
          <w:bCs/>
          <w:sz w:val="28"/>
          <w:szCs w:val="28"/>
          <w:u w:val="single"/>
          <w:rtl/>
        </w:rPr>
        <w:t xml:space="preserve"> </w:t>
      </w:r>
      <w:r w:rsidR="009A1A22" w:rsidRPr="00716BD6">
        <w:rPr>
          <w:rFonts w:asciiTheme="majorBidi" w:hAnsiTheme="majorBidi" w:cstheme="majorBidi"/>
          <w:b/>
          <w:bCs/>
          <w:sz w:val="28"/>
          <w:szCs w:val="28"/>
          <w:u w:val="single"/>
          <w:rtl/>
          <w:lang w:bidi="he-IL"/>
        </w:rPr>
        <w:t>המאמר</w:t>
      </w:r>
    </w:p>
    <w:p w14:paraId="440E5C73" w14:textId="76936FE1" w:rsidR="0049627F" w:rsidRPr="00716BD6" w:rsidRDefault="0049627F" w:rsidP="009A1A22">
      <w:pPr>
        <w:bidi/>
        <w:spacing w:after="0" w:line="240" w:lineRule="auto"/>
        <w:ind w:left="360"/>
        <w:jc w:val="left"/>
        <w:rPr>
          <w:rFonts w:asciiTheme="majorBidi" w:hAnsiTheme="majorBidi" w:cstheme="majorBidi"/>
          <w:sz w:val="24"/>
          <w:szCs w:val="24"/>
          <w:rtl/>
          <w:lang w:val="en-US" w:bidi="he-IL"/>
        </w:rPr>
      </w:pPr>
      <w:r w:rsidRPr="00716BD6">
        <w:rPr>
          <w:rFonts w:asciiTheme="majorBidi" w:hAnsiTheme="majorBidi" w:cstheme="majorBidi"/>
          <w:sz w:val="24"/>
          <w:szCs w:val="24"/>
          <w:rtl/>
          <w:lang w:val="en-US" w:bidi="he-IL"/>
        </w:rPr>
        <w:t xml:space="preserve">המאמר חקר את הנושא של איך לחלק </w:t>
      </w:r>
      <w:r w:rsidRPr="00716BD6">
        <w:rPr>
          <w:rFonts w:asciiTheme="majorBidi" w:hAnsiTheme="majorBidi" w:cstheme="majorBidi"/>
          <w:sz w:val="24"/>
          <w:szCs w:val="24"/>
          <w:lang w:val="en-US" w:bidi="he-IL"/>
        </w:rPr>
        <w:t>m</w:t>
      </w:r>
      <w:r w:rsidRPr="00716BD6">
        <w:rPr>
          <w:rFonts w:asciiTheme="majorBidi" w:hAnsiTheme="majorBidi" w:cstheme="majorBidi"/>
          <w:sz w:val="24"/>
          <w:szCs w:val="24"/>
          <w:rtl/>
          <w:lang w:val="en-US" w:bidi="he-IL"/>
        </w:rPr>
        <w:t xml:space="preserve"> פריטים(בלתי ניתנות לחלוקה) בין </w:t>
      </w:r>
      <w:r w:rsidRPr="00716BD6">
        <w:rPr>
          <w:rFonts w:asciiTheme="majorBidi" w:hAnsiTheme="majorBidi" w:cstheme="majorBidi"/>
          <w:sz w:val="24"/>
          <w:szCs w:val="24"/>
          <w:lang w:val="en-US" w:bidi="he-IL"/>
        </w:rPr>
        <w:t>n</w:t>
      </w:r>
      <w:r w:rsidRPr="00716BD6">
        <w:rPr>
          <w:rFonts w:asciiTheme="majorBidi" w:hAnsiTheme="majorBidi" w:cstheme="majorBidi"/>
          <w:sz w:val="24"/>
          <w:szCs w:val="24"/>
          <w:rtl/>
          <w:lang w:val="en-US" w:bidi="he-IL"/>
        </w:rPr>
        <w:t xml:space="preserve"> סוחרים בצורה הוגנת ללא קנאה, והראה איך להשיג </w:t>
      </w:r>
      <w:r w:rsidR="001305AD" w:rsidRPr="00716BD6">
        <w:rPr>
          <w:rFonts w:asciiTheme="majorBidi" w:hAnsiTheme="majorBidi" w:cstheme="majorBidi"/>
          <w:sz w:val="24"/>
          <w:szCs w:val="24"/>
          <w:rtl/>
          <w:lang w:val="en-US" w:bidi="he-IL"/>
        </w:rPr>
        <w:t>את זה דרך הוספת כמות מסוימת של כסף.</w:t>
      </w:r>
    </w:p>
    <w:p w14:paraId="190F7F8F" w14:textId="17CBECD4" w:rsidR="001305AD" w:rsidRPr="00716BD6" w:rsidRDefault="001305AD" w:rsidP="009A1A22">
      <w:pPr>
        <w:bidi/>
        <w:spacing w:after="0" w:line="240" w:lineRule="auto"/>
        <w:ind w:left="360"/>
        <w:jc w:val="left"/>
        <w:rPr>
          <w:rFonts w:asciiTheme="majorBidi" w:hAnsiTheme="majorBidi" w:cstheme="majorBidi"/>
          <w:sz w:val="24"/>
          <w:szCs w:val="24"/>
          <w:rtl/>
          <w:lang w:val="en-US" w:bidi="he-IL"/>
        </w:rPr>
      </w:pPr>
      <w:r w:rsidRPr="00716BD6">
        <w:rPr>
          <w:rFonts w:asciiTheme="majorBidi" w:hAnsiTheme="majorBidi" w:cstheme="majorBidi"/>
          <w:sz w:val="24"/>
          <w:szCs w:val="24"/>
          <w:lang w:val="en-US" w:bidi="he-IL"/>
        </w:rPr>
        <w:t>Halpern</w:t>
      </w:r>
      <w:r w:rsidRPr="00716BD6">
        <w:rPr>
          <w:rFonts w:asciiTheme="majorBidi" w:hAnsiTheme="majorBidi" w:cstheme="majorBidi"/>
          <w:sz w:val="24"/>
          <w:szCs w:val="24"/>
          <w:rtl/>
          <w:lang w:val="en-US" w:bidi="he-IL"/>
        </w:rPr>
        <w:t xml:space="preserve"> ו- </w:t>
      </w:r>
      <w:r w:rsidRPr="00716BD6">
        <w:rPr>
          <w:rFonts w:asciiTheme="majorBidi" w:hAnsiTheme="majorBidi" w:cstheme="majorBidi"/>
          <w:sz w:val="24"/>
          <w:szCs w:val="24"/>
          <w:lang w:val="en-US" w:bidi="he-IL"/>
        </w:rPr>
        <w:t>Shah</w:t>
      </w:r>
      <w:r w:rsidRPr="00716BD6">
        <w:rPr>
          <w:rFonts w:asciiTheme="majorBidi" w:hAnsiTheme="majorBidi" w:cstheme="majorBidi"/>
          <w:sz w:val="24"/>
          <w:szCs w:val="24"/>
          <w:rtl/>
          <w:lang w:val="en-US" w:bidi="he-IL"/>
        </w:rPr>
        <w:t xml:space="preserve"> הראו שתמיד קיימת חלוקה ללא קנאה הדורשת שלכל היותר </w:t>
      </w:r>
      <w:r w:rsidRPr="00716BD6">
        <w:rPr>
          <w:rFonts w:asciiTheme="majorBidi" w:hAnsiTheme="majorBidi" w:cstheme="majorBidi"/>
          <w:sz w:val="24"/>
          <w:szCs w:val="24"/>
          <w:lang w:val="en-US" w:bidi="he-IL"/>
        </w:rPr>
        <w:t xml:space="preserve">(n−1) </w:t>
      </w:r>
      <w:r w:rsidRPr="00716BD6">
        <w:rPr>
          <w:rFonts w:asciiTheme="majorBidi" w:hAnsiTheme="majorBidi" w:cstheme="majorBidi"/>
          <w:sz w:val="24"/>
          <w:szCs w:val="24"/>
          <w:rtl/>
          <w:lang w:val="en-US" w:bidi="he-IL"/>
        </w:rPr>
        <w:t>*</w:t>
      </w:r>
      <w:r w:rsidRPr="00716BD6">
        <w:rPr>
          <w:rFonts w:asciiTheme="majorBidi" w:hAnsiTheme="majorBidi" w:cstheme="majorBidi"/>
          <w:sz w:val="24"/>
          <w:szCs w:val="24"/>
          <w:lang w:val="en-US" w:bidi="he-IL"/>
        </w:rPr>
        <w:t xml:space="preserve"> m</w:t>
      </w:r>
      <w:r w:rsidRPr="00716BD6">
        <w:rPr>
          <w:rFonts w:asciiTheme="majorBidi" w:hAnsiTheme="majorBidi" w:cstheme="majorBidi"/>
          <w:sz w:val="24"/>
          <w:szCs w:val="24"/>
          <w:rtl/>
          <w:lang w:val="en-US" w:bidi="he-IL"/>
        </w:rPr>
        <w:t xml:space="preserve"> דולר.</w:t>
      </w:r>
      <w:r w:rsidRPr="00716BD6">
        <w:rPr>
          <w:rFonts w:asciiTheme="majorBidi" w:hAnsiTheme="majorBidi" w:cstheme="majorBidi"/>
          <w:sz w:val="24"/>
          <w:szCs w:val="24"/>
          <w:rtl/>
          <w:lang w:val="en-US" w:bidi="he-IL"/>
        </w:rPr>
        <w:tab/>
      </w:r>
    </w:p>
    <w:p w14:paraId="2C2538A8" w14:textId="77777777" w:rsidR="001305AD" w:rsidRPr="00716BD6" w:rsidRDefault="001305AD" w:rsidP="009A1A22">
      <w:pPr>
        <w:bidi/>
        <w:spacing w:after="0" w:line="240" w:lineRule="auto"/>
        <w:ind w:left="360"/>
        <w:jc w:val="left"/>
        <w:rPr>
          <w:rFonts w:asciiTheme="majorBidi" w:hAnsiTheme="majorBidi" w:cstheme="majorBidi"/>
          <w:sz w:val="24"/>
          <w:szCs w:val="24"/>
          <w:rtl/>
          <w:lang w:val="en-US" w:bidi="he-IL"/>
        </w:rPr>
      </w:pPr>
      <w:r w:rsidRPr="00716BD6">
        <w:rPr>
          <w:rFonts w:asciiTheme="majorBidi" w:hAnsiTheme="majorBidi" w:cstheme="majorBidi"/>
          <w:sz w:val="24"/>
          <w:szCs w:val="24"/>
          <w:rtl/>
          <w:lang w:val="en-US" w:bidi="he-IL"/>
        </w:rPr>
        <w:t>והמאמר הוכיח את זה, שמספיק דולר אחד לכל סוכן כדי להבטיח את קיומה של חלוקה ללא קנאה.</w:t>
      </w:r>
      <w:r w:rsidRPr="00716BD6">
        <w:rPr>
          <w:rFonts w:asciiTheme="majorBidi" w:hAnsiTheme="majorBidi" w:cstheme="majorBidi"/>
          <w:sz w:val="24"/>
          <w:szCs w:val="24"/>
          <w:rtl/>
          <w:lang w:val="en-US" w:bidi="he-IL"/>
        </w:rPr>
        <w:tab/>
      </w:r>
    </w:p>
    <w:p w14:paraId="1137F01F" w14:textId="502D5CF2" w:rsidR="001305AD" w:rsidRPr="00F96BEE" w:rsidRDefault="001305AD" w:rsidP="009A1A22">
      <w:pPr>
        <w:bidi/>
        <w:spacing w:after="0" w:line="240" w:lineRule="auto"/>
        <w:ind w:left="360"/>
        <w:jc w:val="left"/>
        <w:rPr>
          <w:rFonts w:asciiTheme="majorBidi" w:hAnsiTheme="majorBidi" w:cstheme="majorBidi"/>
          <w:rtl/>
          <w:lang w:val="en-US" w:bidi="he-IL"/>
        </w:rPr>
      </w:pPr>
      <w:r w:rsidRPr="00716BD6">
        <w:rPr>
          <w:rFonts w:asciiTheme="majorBidi" w:hAnsiTheme="majorBidi" w:cstheme="majorBidi"/>
          <w:sz w:val="24"/>
          <w:szCs w:val="24"/>
          <w:rtl/>
          <w:lang w:val="en-US" w:bidi="he-IL"/>
        </w:rPr>
        <w:t>ויתר על כך, המאמר הוכיח כי עבור פונקציות הערכה מונוטוניות כלליות קיימת תמיד חלוקה ללא קנאה עם לכל היותר 2*</w:t>
      </w:r>
      <w:r w:rsidRPr="00716BD6">
        <w:rPr>
          <w:rFonts w:asciiTheme="majorBidi" w:hAnsiTheme="majorBidi" w:cstheme="majorBidi"/>
          <w:sz w:val="24"/>
          <w:szCs w:val="24"/>
          <w:lang w:val="en-US" w:bidi="he-IL"/>
        </w:rPr>
        <w:t>(n−1)</w:t>
      </w:r>
      <w:r w:rsidRPr="00716BD6">
        <w:rPr>
          <w:rFonts w:asciiTheme="majorBidi" w:hAnsiTheme="majorBidi" w:cstheme="majorBidi"/>
          <w:sz w:val="24"/>
          <w:szCs w:val="24"/>
          <w:rtl/>
          <w:lang w:val="en-US" w:bidi="he-IL"/>
        </w:rPr>
        <w:t xml:space="preserve"> דולר לסוכן, כלומר אינו תלוי </w:t>
      </w:r>
      <w:r w:rsidR="009A1A22" w:rsidRPr="00716BD6">
        <w:rPr>
          <w:rFonts w:asciiTheme="majorBidi" w:hAnsiTheme="majorBidi" w:cstheme="majorBidi"/>
          <w:sz w:val="24"/>
          <w:szCs w:val="24"/>
          <w:rtl/>
          <w:lang w:val="en-US" w:bidi="he-IL"/>
        </w:rPr>
        <w:t>במספר ה</w:t>
      </w:r>
      <w:r w:rsidR="009A1A22" w:rsidRPr="00F96BEE">
        <w:rPr>
          <w:rFonts w:asciiTheme="majorBidi" w:hAnsiTheme="majorBidi" w:cstheme="majorBidi"/>
          <w:rtl/>
          <w:lang w:val="en-US" w:bidi="he-IL"/>
        </w:rPr>
        <w:t>בריטים.</w:t>
      </w:r>
      <w:r w:rsidRPr="00F96BEE">
        <w:rPr>
          <w:rFonts w:asciiTheme="majorBidi" w:hAnsiTheme="majorBidi" w:cstheme="majorBidi"/>
          <w:rtl/>
          <w:lang w:val="en-US" w:bidi="he-IL"/>
        </w:rPr>
        <w:t xml:space="preserve">     </w:t>
      </w:r>
    </w:p>
    <w:sectPr w:rsidR="001305AD" w:rsidRPr="00F9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69B3"/>
    <w:multiLevelType w:val="hybridMultilevel"/>
    <w:tmpl w:val="8BB2A6E6"/>
    <w:lvl w:ilvl="0" w:tplc="80B89AE0">
      <w:numFmt w:val="bullet"/>
      <w:lvlText w:val=""/>
      <w:lvlJc w:val="left"/>
      <w:pPr>
        <w:ind w:left="1440" w:hanging="360"/>
      </w:pPr>
      <w:rPr>
        <w:rFonts w:ascii="Symbol" w:eastAsiaTheme="minorHAnsi" w:hAnsi="Symbol" w:cstheme="minorBidi"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B0139CC"/>
    <w:multiLevelType w:val="hybridMultilevel"/>
    <w:tmpl w:val="1AF219A4"/>
    <w:lvl w:ilvl="0" w:tplc="80B89AE0">
      <w:numFmt w:val="bullet"/>
      <w:lvlText w:val=""/>
      <w:lvlJc w:val="left"/>
      <w:pPr>
        <w:ind w:left="1440" w:hanging="360"/>
      </w:pPr>
      <w:rPr>
        <w:rFonts w:ascii="Symbol" w:eastAsiaTheme="minorHAnsi" w:hAnsi="Symbol"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26D55D4"/>
    <w:multiLevelType w:val="hybridMultilevel"/>
    <w:tmpl w:val="151E6C20"/>
    <w:lvl w:ilvl="0" w:tplc="80B89AE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095A4E"/>
    <w:multiLevelType w:val="multilevel"/>
    <w:tmpl w:val="6602EDFA"/>
    <w:lvl w:ilvl="0">
      <w:start w:val="1"/>
      <w:numFmt w:val="decimal"/>
      <w:lvlText w:val="%1."/>
      <w:lvlJc w:val="left"/>
      <w:pPr>
        <w:tabs>
          <w:tab w:val="num" w:pos="0"/>
        </w:tabs>
        <w:ind w:left="720" w:hanging="360"/>
      </w:pPr>
      <w:rPr>
        <w:rFonts w:cs="Gish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A861C93"/>
    <w:multiLevelType w:val="hybridMultilevel"/>
    <w:tmpl w:val="F74A53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EA811BC"/>
    <w:multiLevelType w:val="hybridMultilevel"/>
    <w:tmpl w:val="4B36EB3E"/>
    <w:lvl w:ilvl="0" w:tplc="4F6442C8">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FB97FE3"/>
    <w:multiLevelType w:val="hybridMultilevel"/>
    <w:tmpl w:val="D73A4DFE"/>
    <w:lvl w:ilvl="0" w:tplc="80B89AE0">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424D3542"/>
    <w:multiLevelType w:val="hybridMultilevel"/>
    <w:tmpl w:val="BA4A26E6"/>
    <w:lvl w:ilvl="0" w:tplc="80B89AE0">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56887818"/>
    <w:multiLevelType w:val="hybridMultilevel"/>
    <w:tmpl w:val="252454DA"/>
    <w:lvl w:ilvl="0" w:tplc="80B89AE0">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E2B7026"/>
    <w:multiLevelType w:val="hybridMultilevel"/>
    <w:tmpl w:val="53CADBCC"/>
    <w:lvl w:ilvl="0" w:tplc="80B89AE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BE3261B"/>
    <w:multiLevelType w:val="hybridMultilevel"/>
    <w:tmpl w:val="FBF0D36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E550D1F"/>
    <w:multiLevelType w:val="hybridMultilevel"/>
    <w:tmpl w:val="CEAE9FA0"/>
    <w:lvl w:ilvl="0" w:tplc="9D705CE8">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D8B0742"/>
    <w:multiLevelType w:val="hybridMultilevel"/>
    <w:tmpl w:val="33A4A9A6"/>
    <w:lvl w:ilvl="0" w:tplc="80B89AE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1859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0504569">
    <w:abstractNumId w:val="4"/>
  </w:num>
  <w:num w:numId="3" w16cid:durableId="1279289449">
    <w:abstractNumId w:val="2"/>
  </w:num>
  <w:num w:numId="4" w16cid:durableId="1534685506">
    <w:abstractNumId w:val="7"/>
  </w:num>
  <w:num w:numId="5" w16cid:durableId="1814563541">
    <w:abstractNumId w:val="6"/>
  </w:num>
  <w:num w:numId="6" w16cid:durableId="436604633">
    <w:abstractNumId w:val="8"/>
  </w:num>
  <w:num w:numId="7" w16cid:durableId="1921910030">
    <w:abstractNumId w:val="1"/>
  </w:num>
  <w:num w:numId="8" w16cid:durableId="990519658">
    <w:abstractNumId w:val="12"/>
  </w:num>
  <w:num w:numId="9" w16cid:durableId="195699245">
    <w:abstractNumId w:val="9"/>
  </w:num>
  <w:num w:numId="10" w16cid:durableId="494953493">
    <w:abstractNumId w:val="11"/>
  </w:num>
  <w:num w:numId="11" w16cid:durableId="652488791">
    <w:abstractNumId w:val="5"/>
  </w:num>
  <w:num w:numId="12" w16cid:durableId="1199127989">
    <w:abstractNumId w:val="10"/>
  </w:num>
  <w:num w:numId="13" w16cid:durableId="604731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4D"/>
    <w:rsid w:val="00046444"/>
    <w:rsid w:val="00054DA8"/>
    <w:rsid w:val="000A4150"/>
    <w:rsid w:val="000D3423"/>
    <w:rsid w:val="001305AD"/>
    <w:rsid w:val="00194731"/>
    <w:rsid w:val="001E26F7"/>
    <w:rsid w:val="002A3F4D"/>
    <w:rsid w:val="003219E0"/>
    <w:rsid w:val="003F0C0D"/>
    <w:rsid w:val="00437CBD"/>
    <w:rsid w:val="004565FF"/>
    <w:rsid w:val="0047157A"/>
    <w:rsid w:val="0049627F"/>
    <w:rsid w:val="005448B8"/>
    <w:rsid w:val="00565122"/>
    <w:rsid w:val="0059568C"/>
    <w:rsid w:val="00613F02"/>
    <w:rsid w:val="00716BD6"/>
    <w:rsid w:val="00982C47"/>
    <w:rsid w:val="009A1A22"/>
    <w:rsid w:val="009B6694"/>
    <w:rsid w:val="009E4EA8"/>
    <w:rsid w:val="00A34512"/>
    <w:rsid w:val="00AB145C"/>
    <w:rsid w:val="00B264E4"/>
    <w:rsid w:val="00C86E88"/>
    <w:rsid w:val="00D45290"/>
    <w:rsid w:val="00D92388"/>
    <w:rsid w:val="00DB6505"/>
    <w:rsid w:val="00EB3F61"/>
    <w:rsid w:val="00EC10B8"/>
    <w:rsid w:val="00EE18EA"/>
    <w:rsid w:val="00F260AD"/>
    <w:rsid w:val="00F55D24"/>
    <w:rsid w:val="00F705C9"/>
    <w:rsid w:val="00F82FD7"/>
    <w:rsid w:val="00F96BEE"/>
    <w:rsid w:val="00FA5F4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A225"/>
  <w15:chartTrackingRefBased/>
  <w15:docId w15:val="{5ED059E6-F178-45CF-A866-EE967F44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05C9"/>
    <w:pPr>
      <w:suppressAutoHyphens/>
      <w:spacing w:after="200" w:line="252" w:lineRule="auto"/>
      <w:ind w:left="720"/>
      <w:contextualSpacing/>
      <w:jc w:val="left"/>
    </w:pPr>
    <w:rPr>
      <w:rFonts w:asciiTheme="majorHAnsi" w:eastAsiaTheme="majorEastAsia" w:hAnsiTheme="majorHAnsi" w:cstheme="majorBidi"/>
      <w:lang w:val="en-US" w:bidi="he-IL"/>
    </w:rPr>
  </w:style>
  <w:style w:type="character" w:styleId="Hyperlink">
    <w:name w:val="Hyperlink"/>
    <w:basedOn w:val="a0"/>
    <w:uiPriority w:val="99"/>
    <w:semiHidden/>
    <w:unhideWhenUsed/>
    <w:rsid w:val="000D3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02183">
      <w:bodyDiv w:val="1"/>
      <w:marLeft w:val="0"/>
      <w:marRight w:val="0"/>
      <w:marTop w:val="0"/>
      <w:marBottom w:val="0"/>
      <w:divBdr>
        <w:top w:val="none" w:sz="0" w:space="0" w:color="auto"/>
        <w:left w:val="none" w:sz="0" w:space="0" w:color="auto"/>
        <w:bottom w:val="none" w:sz="0" w:space="0" w:color="auto"/>
        <w:right w:val="none" w:sz="0" w:space="0" w:color="auto"/>
      </w:divBdr>
    </w:div>
    <w:div w:id="14966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3E89-E1D6-4EE1-8B02-576EC7157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3561</TotalTime>
  <Pages>2</Pages>
  <Words>549</Words>
  <Characters>3134</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Amer</dc:creator>
  <cp:keywords/>
  <dc:description/>
  <cp:lastModifiedBy>Eyad Amer</cp:lastModifiedBy>
  <cp:revision>13</cp:revision>
  <dcterms:created xsi:type="dcterms:W3CDTF">2022-11-02T20:28:00Z</dcterms:created>
  <dcterms:modified xsi:type="dcterms:W3CDTF">2022-11-07T10:34:00Z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2216423cd9178021f05bed8f6c734c19cac0e5b4232d6681bd83bc211ef11104</vt:lpwstr>
  </property>
</Properties>
</file>