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52E21" w14:textId="77777777" w:rsidR="00D82453" w:rsidRPr="00D82453" w:rsidRDefault="00D82453" w:rsidP="00D82453">
      <w:pPr>
        <w:rPr>
          <w:b/>
          <w:bCs/>
          <w:sz w:val="28"/>
          <w:szCs w:val="28"/>
        </w:rPr>
      </w:pPr>
      <w:r w:rsidRPr="00D82453">
        <w:rPr>
          <w:b/>
          <w:bCs/>
          <w:sz w:val="28"/>
          <w:szCs w:val="28"/>
        </w:rPr>
        <w:t>Survey on Student Stress Levels During Exam Season</w:t>
      </w:r>
    </w:p>
    <w:p w14:paraId="6F774DE6" w14:textId="77777777" w:rsidR="00D82453" w:rsidRPr="00D82453" w:rsidRDefault="00D82453" w:rsidP="00D82453">
      <w:pPr>
        <w:rPr>
          <w:b/>
          <w:bCs/>
          <w:sz w:val="28"/>
          <w:szCs w:val="28"/>
        </w:rPr>
      </w:pPr>
      <w:r w:rsidRPr="00D82453">
        <w:rPr>
          <w:b/>
          <w:bCs/>
          <w:sz w:val="28"/>
          <w:szCs w:val="28"/>
        </w:rPr>
        <w:t>Study Overview</w:t>
      </w:r>
    </w:p>
    <w:p w14:paraId="4EF46D4F" w14:textId="77777777" w:rsidR="00D82453" w:rsidRPr="00D82453" w:rsidRDefault="00D82453" w:rsidP="00D82453">
      <w:r w:rsidRPr="00D82453">
        <w:rPr>
          <w:b/>
          <w:bCs/>
        </w:rPr>
        <w:t>Target Population:</w:t>
      </w:r>
      <w:r w:rsidRPr="00D82453">
        <w:t xml:space="preserve"> Undergraduate students enrolled in universities</w:t>
      </w:r>
    </w:p>
    <w:p w14:paraId="12125A2D" w14:textId="77777777" w:rsidR="00D82453" w:rsidRPr="00D82453" w:rsidRDefault="00D82453" w:rsidP="00D82453">
      <w:r w:rsidRPr="00D82453">
        <w:rPr>
          <w:b/>
          <w:bCs/>
        </w:rPr>
        <w:t>Methodology:</w:t>
      </w:r>
      <w:r w:rsidRPr="00D82453">
        <w:t xml:space="preserve"> Stratified random sampling across academic years (freshman, sophomore, junior, senior)</w:t>
      </w:r>
    </w:p>
    <w:p w14:paraId="651A2818" w14:textId="77777777" w:rsidR="00D82453" w:rsidRPr="00D82453" w:rsidRDefault="00D82453" w:rsidP="00D82453">
      <w:pPr>
        <w:numPr>
          <w:ilvl w:val="0"/>
          <w:numId w:val="1"/>
        </w:numPr>
      </w:pPr>
      <w:r w:rsidRPr="00D82453">
        <w:t>Distribution channels: University mailing lists and social media groups</w:t>
      </w:r>
    </w:p>
    <w:p w14:paraId="3780FFF4" w14:textId="77777777" w:rsidR="00D82453" w:rsidRPr="00D82453" w:rsidRDefault="00D82453" w:rsidP="00D82453">
      <w:pPr>
        <w:numPr>
          <w:ilvl w:val="0"/>
          <w:numId w:val="1"/>
        </w:numPr>
      </w:pPr>
      <w:r w:rsidRPr="00D82453">
        <w:t>Sample size: 60 responses collected, 32 valid responses after data cleaning</w:t>
      </w:r>
    </w:p>
    <w:p w14:paraId="6AE8084F" w14:textId="77777777" w:rsidR="00D82453" w:rsidRPr="00D82453" w:rsidRDefault="00D82453" w:rsidP="00D82453">
      <w:pPr>
        <w:rPr>
          <w:b/>
          <w:bCs/>
        </w:rPr>
      </w:pPr>
      <w:r w:rsidRPr="00D82453">
        <w:rPr>
          <w:b/>
          <w:bCs/>
        </w:rPr>
        <w:t>Sampling Methodology &amp; Bias Mitigation</w:t>
      </w:r>
    </w:p>
    <w:p w14:paraId="6293A247" w14:textId="77777777" w:rsidR="00D82453" w:rsidRPr="00D82453" w:rsidRDefault="00D82453" w:rsidP="00D82453">
      <w:pPr>
        <w:rPr>
          <w:b/>
          <w:bCs/>
        </w:rPr>
      </w:pPr>
      <w:r w:rsidRPr="00D82453">
        <w:rPr>
          <w:b/>
          <w:bCs/>
        </w:rPr>
        <w:t>Sampling Method</w:t>
      </w:r>
    </w:p>
    <w:p w14:paraId="54C56711" w14:textId="77777777" w:rsidR="00D82453" w:rsidRPr="00D82453" w:rsidRDefault="00D82453" w:rsidP="00D82453">
      <w:r w:rsidRPr="00D82453">
        <w:t>Stratified random sampling was implemented to ensure proportional representation across all academic years. This method was selected to minimize sampling bias by guaranteeing inclusion of students from each year of study.</w:t>
      </w:r>
    </w:p>
    <w:p w14:paraId="340FD8E2" w14:textId="77777777" w:rsidR="00D82453" w:rsidRPr="00D82453" w:rsidRDefault="00D82453" w:rsidP="00D82453">
      <w:pPr>
        <w:rPr>
          <w:b/>
          <w:bCs/>
        </w:rPr>
      </w:pPr>
      <w:r w:rsidRPr="00D82453">
        <w:rPr>
          <w:b/>
          <w:bCs/>
        </w:rPr>
        <w:t>Bias Identification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7503"/>
      </w:tblGrid>
      <w:tr w:rsidR="00D82453" w:rsidRPr="00D82453" w14:paraId="066055F9" w14:textId="77777777" w:rsidTr="00D82453">
        <w:trPr>
          <w:tblHeader/>
          <w:tblCellSpacing w:w="15" w:type="dxa"/>
        </w:trPr>
        <w:tc>
          <w:tcPr>
            <w:tcW w:w="0" w:type="auto"/>
            <w:vAlign w:val="center"/>
            <w:hideMark/>
          </w:tcPr>
          <w:p w14:paraId="5F002A8B" w14:textId="77777777" w:rsidR="00D82453" w:rsidRPr="00D82453" w:rsidRDefault="00D82453" w:rsidP="00D82453">
            <w:pPr>
              <w:rPr>
                <w:b/>
                <w:bCs/>
              </w:rPr>
            </w:pPr>
            <w:r w:rsidRPr="00D82453">
              <w:rPr>
                <w:b/>
                <w:bCs/>
              </w:rPr>
              <w:t>Potential Bias</w:t>
            </w:r>
          </w:p>
        </w:tc>
        <w:tc>
          <w:tcPr>
            <w:tcW w:w="0" w:type="auto"/>
            <w:vAlign w:val="center"/>
            <w:hideMark/>
          </w:tcPr>
          <w:p w14:paraId="246D0B89" w14:textId="77777777" w:rsidR="00D82453" w:rsidRPr="00D82453" w:rsidRDefault="00D82453" w:rsidP="00D82453">
            <w:pPr>
              <w:rPr>
                <w:b/>
                <w:bCs/>
              </w:rPr>
            </w:pPr>
            <w:r w:rsidRPr="00D82453">
              <w:rPr>
                <w:b/>
                <w:bCs/>
              </w:rPr>
              <w:t>Mitigation Strategy</w:t>
            </w:r>
          </w:p>
        </w:tc>
      </w:tr>
      <w:tr w:rsidR="00D82453" w:rsidRPr="00D82453" w14:paraId="5DC881DA" w14:textId="77777777" w:rsidTr="00D82453">
        <w:trPr>
          <w:tblCellSpacing w:w="15" w:type="dxa"/>
        </w:trPr>
        <w:tc>
          <w:tcPr>
            <w:tcW w:w="0" w:type="auto"/>
            <w:vAlign w:val="center"/>
            <w:hideMark/>
          </w:tcPr>
          <w:p w14:paraId="38CEE4B5" w14:textId="77777777" w:rsidR="00D82453" w:rsidRPr="00D82453" w:rsidRDefault="00D82453" w:rsidP="00D82453">
            <w:r w:rsidRPr="00D82453">
              <w:t>Self-Selection Bias</w:t>
            </w:r>
          </w:p>
        </w:tc>
        <w:tc>
          <w:tcPr>
            <w:tcW w:w="0" w:type="auto"/>
            <w:vAlign w:val="center"/>
            <w:hideMark/>
          </w:tcPr>
          <w:p w14:paraId="7428D6E2" w14:textId="77777777" w:rsidR="00D82453" w:rsidRPr="00D82453" w:rsidRDefault="00D82453" w:rsidP="00D82453">
            <w:r w:rsidRPr="00D82453">
              <w:t>Anonymity guaranteed; participation encouraged regardless of stress levels</w:t>
            </w:r>
          </w:p>
        </w:tc>
      </w:tr>
      <w:tr w:rsidR="00D82453" w:rsidRPr="00D82453" w14:paraId="31D1757B" w14:textId="77777777" w:rsidTr="00D82453">
        <w:trPr>
          <w:tblCellSpacing w:w="15" w:type="dxa"/>
        </w:trPr>
        <w:tc>
          <w:tcPr>
            <w:tcW w:w="0" w:type="auto"/>
            <w:vAlign w:val="center"/>
            <w:hideMark/>
          </w:tcPr>
          <w:p w14:paraId="702A7BCF" w14:textId="77777777" w:rsidR="00D82453" w:rsidRPr="00D82453" w:rsidRDefault="00D82453" w:rsidP="00D82453">
            <w:r w:rsidRPr="00D82453">
              <w:t>Leading Questions</w:t>
            </w:r>
          </w:p>
        </w:tc>
        <w:tc>
          <w:tcPr>
            <w:tcW w:w="0" w:type="auto"/>
            <w:vAlign w:val="center"/>
            <w:hideMark/>
          </w:tcPr>
          <w:p w14:paraId="28DC9874" w14:textId="7AE07C0D" w:rsidR="00D82453" w:rsidRPr="00D82453" w:rsidRDefault="00D82453" w:rsidP="00D82453">
            <w:r w:rsidRPr="00D82453">
              <w:t xml:space="preserve">Neutral phrasing in all questions (e.g., "On a scale of 1 to 5, how </w:t>
            </w:r>
            <w:proofErr w:type="gramStart"/>
            <w:r>
              <w:t>stressed</w:t>
            </w:r>
            <w:proofErr w:type="gramEnd"/>
            <w:r w:rsidRPr="00D82453">
              <w:t xml:space="preserve"> do you feel?")</w:t>
            </w:r>
          </w:p>
        </w:tc>
      </w:tr>
    </w:tbl>
    <w:p w14:paraId="4B94B345" w14:textId="77777777" w:rsidR="00D82453" w:rsidRPr="00D82453" w:rsidRDefault="00D82453" w:rsidP="00D82453">
      <w:pPr>
        <w:rPr>
          <w:b/>
          <w:bCs/>
        </w:rPr>
      </w:pPr>
      <w:r w:rsidRPr="00D82453">
        <w:rPr>
          <w:b/>
          <w:bCs/>
        </w:rPr>
        <w:t>Survey Instrument</w:t>
      </w:r>
    </w:p>
    <w:p w14:paraId="22AE31C3" w14:textId="77777777" w:rsidR="00D82453" w:rsidRPr="00D82453" w:rsidRDefault="00D82453" w:rsidP="00D82453">
      <w:pPr>
        <w:rPr>
          <w:b/>
          <w:bCs/>
        </w:rPr>
      </w:pPr>
      <w:r w:rsidRPr="00D82453">
        <w:rPr>
          <w:b/>
          <w:bCs/>
        </w:rPr>
        <w:t>Core Questions</w:t>
      </w:r>
    </w:p>
    <w:p w14:paraId="0FB7DB90" w14:textId="41CFCA54" w:rsidR="00D82453" w:rsidRPr="00D82453" w:rsidRDefault="00D82453" w:rsidP="00D82453">
      <w:pPr>
        <w:numPr>
          <w:ilvl w:val="0"/>
          <w:numId w:val="2"/>
        </w:numPr>
      </w:pPr>
      <w:r w:rsidRPr="00D82453">
        <w:rPr>
          <w:b/>
          <w:bCs/>
        </w:rPr>
        <w:t>Stress Level Assessment:</w:t>
      </w:r>
      <w:r w:rsidRPr="00D82453">
        <w:br/>
        <w:t xml:space="preserve">"On a scale of 1 to 5, how </w:t>
      </w:r>
      <w:proofErr w:type="gramStart"/>
      <w:r>
        <w:t>stressed</w:t>
      </w:r>
      <w:proofErr w:type="gramEnd"/>
      <w:r w:rsidRPr="00D82453">
        <w:t xml:space="preserve"> do you feel during exam season?"</w:t>
      </w:r>
      <w:r w:rsidRPr="00D82453">
        <w:br/>
      </w:r>
      <w:r w:rsidRPr="00D82453">
        <w:rPr>
          <w:i/>
          <w:iCs/>
        </w:rPr>
        <w:t>(1 = Not stressed, 5 = Extremely stressed)</w:t>
      </w:r>
    </w:p>
    <w:p w14:paraId="1B6ECF00" w14:textId="77777777" w:rsidR="00D82453" w:rsidRPr="00D82453" w:rsidRDefault="00D82453" w:rsidP="00D82453">
      <w:pPr>
        <w:numPr>
          <w:ilvl w:val="0"/>
          <w:numId w:val="2"/>
        </w:numPr>
      </w:pPr>
      <w:r w:rsidRPr="00D82453">
        <w:rPr>
          <w:b/>
          <w:bCs/>
        </w:rPr>
        <w:t>Stress Source Identification:</w:t>
      </w:r>
      <w:r w:rsidRPr="00D82453">
        <w:br/>
        <w:t>"What are the primary sources of your stress during exams?"</w:t>
      </w:r>
    </w:p>
    <w:p w14:paraId="0507E282" w14:textId="77777777" w:rsidR="00D82453" w:rsidRPr="00D82453" w:rsidRDefault="00D82453" w:rsidP="00D82453">
      <w:pPr>
        <w:numPr>
          <w:ilvl w:val="0"/>
          <w:numId w:val="2"/>
        </w:numPr>
      </w:pPr>
      <w:r w:rsidRPr="00D82453">
        <w:rPr>
          <w:b/>
          <w:bCs/>
        </w:rPr>
        <w:t>Study Habits:</w:t>
      </w:r>
      <w:r w:rsidRPr="00D82453">
        <w:br/>
        <w:t>"How many hours per day do you spend studying during exam season?"</w:t>
      </w:r>
      <w:r w:rsidRPr="00D82453">
        <w:br/>
      </w:r>
      <w:r w:rsidRPr="00D82453">
        <w:rPr>
          <w:i/>
          <w:iCs/>
        </w:rPr>
        <w:t>(numerical response only)</w:t>
      </w:r>
    </w:p>
    <w:p w14:paraId="1A894ED9" w14:textId="77777777" w:rsidR="00D82453" w:rsidRPr="00D82453" w:rsidRDefault="00D82453" w:rsidP="00D82453">
      <w:pPr>
        <w:numPr>
          <w:ilvl w:val="0"/>
          <w:numId w:val="2"/>
        </w:numPr>
      </w:pPr>
      <w:r w:rsidRPr="00D82453">
        <w:rPr>
          <w:b/>
          <w:bCs/>
        </w:rPr>
        <w:lastRenderedPageBreak/>
        <w:t>Stress Management:</w:t>
      </w:r>
      <w:r w:rsidRPr="00D82453">
        <w:br/>
        <w:t>"Do you use any stress management techniques?"</w:t>
      </w:r>
      <w:r w:rsidRPr="00D82453">
        <w:br/>
      </w:r>
      <w:r w:rsidRPr="00D82453">
        <w:rPr>
          <w:i/>
          <w:iCs/>
        </w:rPr>
        <w:t>(Yes/No)</w:t>
      </w:r>
    </w:p>
    <w:p w14:paraId="20A2A876" w14:textId="77777777" w:rsidR="00D82453" w:rsidRPr="00D82453" w:rsidRDefault="00D82453" w:rsidP="00D82453">
      <w:pPr>
        <w:numPr>
          <w:ilvl w:val="0"/>
          <w:numId w:val="2"/>
        </w:numPr>
      </w:pPr>
      <w:r w:rsidRPr="00D82453">
        <w:rPr>
          <w:b/>
          <w:bCs/>
        </w:rPr>
        <w:t>Coping Strategies:</w:t>
      </w:r>
      <w:r w:rsidRPr="00D82453">
        <w:br/>
        <w:t>"If yes, what techniques do you use?"</w:t>
      </w:r>
      <w:r w:rsidRPr="00D82453">
        <w:br/>
      </w:r>
      <w:r w:rsidRPr="00D82453">
        <w:rPr>
          <w:i/>
          <w:iCs/>
        </w:rPr>
        <w:t>(Multiple choice: Meditation, Exercise, Talking to friends, etc.)</w:t>
      </w:r>
    </w:p>
    <w:p w14:paraId="1B25713D" w14:textId="77777777" w:rsidR="00D82453" w:rsidRPr="00D82453" w:rsidRDefault="00D82453" w:rsidP="00D82453">
      <w:pPr>
        <w:rPr>
          <w:b/>
          <w:bCs/>
        </w:rPr>
      </w:pPr>
      <w:r w:rsidRPr="00D82453">
        <w:rPr>
          <w:b/>
          <w:bCs/>
        </w:rPr>
        <w:t>Key Findings</w:t>
      </w:r>
    </w:p>
    <w:p w14:paraId="0675F7BF" w14:textId="77777777" w:rsidR="00D82453" w:rsidRPr="00D82453" w:rsidRDefault="00D82453" w:rsidP="00D82453">
      <w:pPr>
        <w:rPr>
          <w:b/>
          <w:bCs/>
        </w:rPr>
      </w:pPr>
      <w:r w:rsidRPr="00D82453">
        <w:rPr>
          <w:b/>
          <w:bCs/>
        </w:rPr>
        <w:t>Descriptive Statistics</w:t>
      </w:r>
    </w:p>
    <w:p w14:paraId="76AE11E8" w14:textId="77777777" w:rsidR="00D82453" w:rsidRPr="00D82453" w:rsidRDefault="00D82453" w:rsidP="00D82453">
      <w:pPr>
        <w:numPr>
          <w:ilvl w:val="0"/>
          <w:numId w:val="3"/>
        </w:numPr>
      </w:pPr>
      <w:r w:rsidRPr="00D82453">
        <w:rPr>
          <w:b/>
          <w:bCs/>
        </w:rPr>
        <w:t>Mean stress level:</w:t>
      </w:r>
      <w:r w:rsidRPr="00D82453">
        <w:t xml:space="preserve"> 3.22/5</w:t>
      </w:r>
    </w:p>
    <w:p w14:paraId="0EF1E1FA" w14:textId="77777777" w:rsidR="00D82453" w:rsidRPr="00D82453" w:rsidRDefault="00D82453" w:rsidP="00D82453">
      <w:pPr>
        <w:numPr>
          <w:ilvl w:val="0"/>
          <w:numId w:val="3"/>
        </w:numPr>
      </w:pPr>
      <w:r w:rsidRPr="00D82453">
        <w:rPr>
          <w:b/>
          <w:bCs/>
        </w:rPr>
        <w:t>Median study hours:</w:t>
      </w:r>
      <w:r w:rsidRPr="00D82453">
        <w:t xml:space="preserve"> 5 hours/day</w:t>
      </w:r>
    </w:p>
    <w:p w14:paraId="7076EE7D" w14:textId="77777777" w:rsidR="00D82453" w:rsidRPr="00D82453" w:rsidRDefault="00D82453" w:rsidP="00D82453">
      <w:pPr>
        <w:rPr>
          <w:b/>
          <w:bCs/>
        </w:rPr>
      </w:pPr>
      <w:r w:rsidRPr="00D82453">
        <w:rPr>
          <w:b/>
          <w:bCs/>
        </w:rPr>
        <w:t xml:space="preserve">Key Insights </w:t>
      </w:r>
      <w:proofErr w:type="gramStart"/>
      <w:r w:rsidRPr="00D82453">
        <w:rPr>
          <w:b/>
          <w:bCs/>
        </w:rPr>
        <w:t>By</w:t>
      </w:r>
      <w:proofErr w:type="gramEnd"/>
      <w:r w:rsidRPr="00D82453">
        <w:rPr>
          <w:b/>
          <w:bCs/>
        </w:rPr>
        <w:t xml:space="preserve"> Academic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2289"/>
        <w:gridCol w:w="2142"/>
      </w:tblGrid>
      <w:tr w:rsidR="00D82453" w:rsidRPr="00D82453" w14:paraId="50D44EF3" w14:textId="77777777" w:rsidTr="00D82453">
        <w:trPr>
          <w:tblHeader/>
          <w:tblCellSpacing w:w="15" w:type="dxa"/>
        </w:trPr>
        <w:tc>
          <w:tcPr>
            <w:tcW w:w="0" w:type="auto"/>
            <w:vAlign w:val="center"/>
            <w:hideMark/>
          </w:tcPr>
          <w:p w14:paraId="1DA813DE" w14:textId="77777777" w:rsidR="00D82453" w:rsidRPr="00D82453" w:rsidRDefault="00D82453" w:rsidP="00D82453">
            <w:pPr>
              <w:rPr>
                <w:b/>
                <w:bCs/>
              </w:rPr>
            </w:pPr>
            <w:r w:rsidRPr="00D82453">
              <w:rPr>
                <w:b/>
                <w:bCs/>
              </w:rPr>
              <w:t>Year</w:t>
            </w:r>
          </w:p>
        </w:tc>
        <w:tc>
          <w:tcPr>
            <w:tcW w:w="0" w:type="auto"/>
            <w:vAlign w:val="center"/>
            <w:hideMark/>
          </w:tcPr>
          <w:p w14:paraId="540EF933" w14:textId="77777777" w:rsidR="00D82453" w:rsidRPr="00D82453" w:rsidRDefault="00D82453" w:rsidP="00D82453">
            <w:pPr>
              <w:rPr>
                <w:b/>
                <w:bCs/>
              </w:rPr>
            </w:pPr>
            <w:r w:rsidRPr="00D82453">
              <w:rPr>
                <w:b/>
                <w:bCs/>
              </w:rPr>
              <w:t>Average Stress Level</w:t>
            </w:r>
          </w:p>
        </w:tc>
        <w:tc>
          <w:tcPr>
            <w:tcW w:w="0" w:type="auto"/>
            <w:vAlign w:val="center"/>
            <w:hideMark/>
          </w:tcPr>
          <w:p w14:paraId="5D7AF34A" w14:textId="77777777" w:rsidR="00D82453" w:rsidRPr="00D82453" w:rsidRDefault="00D82453" w:rsidP="00D82453">
            <w:pPr>
              <w:rPr>
                <w:b/>
                <w:bCs/>
              </w:rPr>
            </w:pPr>
            <w:r w:rsidRPr="00D82453">
              <w:rPr>
                <w:b/>
                <w:bCs/>
              </w:rPr>
              <w:t>Top Stressor</w:t>
            </w:r>
          </w:p>
        </w:tc>
      </w:tr>
      <w:tr w:rsidR="00D82453" w:rsidRPr="00D82453" w14:paraId="3268E7FE" w14:textId="77777777" w:rsidTr="00D82453">
        <w:trPr>
          <w:tblCellSpacing w:w="15" w:type="dxa"/>
        </w:trPr>
        <w:tc>
          <w:tcPr>
            <w:tcW w:w="0" w:type="auto"/>
            <w:vAlign w:val="center"/>
            <w:hideMark/>
          </w:tcPr>
          <w:p w14:paraId="7BE59DC9" w14:textId="77777777" w:rsidR="00D82453" w:rsidRPr="00D82453" w:rsidRDefault="00D82453" w:rsidP="00D82453">
            <w:r w:rsidRPr="00D82453">
              <w:t>Freshman</w:t>
            </w:r>
          </w:p>
        </w:tc>
        <w:tc>
          <w:tcPr>
            <w:tcW w:w="0" w:type="auto"/>
            <w:vAlign w:val="center"/>
            <w:hideMark/>
          </w:tcPr>
          <w:p w14:paraId="32E31C3C" w14:textId="77777777" w:rsidR="00D82453" w:rsidRPr="00D82453" w:rsidRDefault="00D82453" w:rsidP="00D82453">
            <w:r w:rsidRPr="00D82453">
              <w:t>2.8</w:t>
            </w:r>
          </w:p>
        </w:tc>
        <w:tc>
          <w:tcPr>
            <w:tcW w:w="0" w:type="auto"/>
            <w:vAlign w:val="center"/>
            <w:hideMark/>
          </w:tcPr>
          <w:p w14:paraId="4DBEF925" w14:textId="77777777" w:rsidR="00D82453" w:rsidRPr="00D82453" w:rsidRDefault="00D82453" w:rsidP="00D82453">
            <w:r w:rsidRPr="00D82453">
              <w:t>Time management</w:t>
            </w:r>
          </w:p>
        </w:tc>
      </w:tr>
      <w:tr w:rsidR="00D82453" w:rsidRPr="00D82453" w14:paraId="61BB7014" w14:textId="77777777" w:rsidTr="00D82453">
        <w:trPr>
          <w:tblCellSpacing w:w="15" w:type="dxa"/>
        </w:trPr>
        <w:tc>
          <w:tcPr>
            <w:tcW w:w="0" w:type="auto"/>
            <w:vAlign w:val="center"/>
            <w:hideMark/>
          </w:tcPr>
          <w:p w14:paraId="7D98D628" w14:textId="77777777" w:rsidR="00D82453" w:rsidRPr="00D82453" w:rsidRDefault="00D82453" w:rsidP="00D82453">
            <w:r w:rsidRPr="00D82453">
              <w:t>Sophomore</w:t>
            </w:r>
          </w:p>
        </w:tc>
        <w:tc>
          <w:tcPr>
            <w:tcW w:w="0" w:type="auto"/>
            <w:vAlign w:val="center"/>
            <w:hideMark/>
          </w:tcPr>
          <w:p w14:paraId="6B5CC965" w14:textId="77777777" w:rsidR="00D82453" w:rsidRPr="00D82453" w:rsidRDefault="00D82453" w:rsidP="00D82453">
            <w:r w:rsidRPr="00D82453">
              <w:t>3.1</w:t>
            </w:r>
          </w:p>
        </w:tc>
        <w:tc>
          <w:tcPr>
            <w:tcW w:w="0" w:type="auto"/>
            <w:vAlign w:val="center"/>
            <w:hideMark/>
          </w:tcPr>
          <w:p w14:paraId="61A7141C" w14:textId="77777777" w:rsidR="00D82453" w:rsidRPr="00D82453" w:rsidRDefault="00D82453" w:rsidP="00D82453">
            <w:r w:rsidRPr="00D82453">
              <w:t>Course difficulty</w:t>
            </w:r>
          </w:p>
        </w:tc>
      </w:tr>
      <w:tr w:rsidR="00D82453" w:rsidRPr="00D82453" w14:paraId="263CC806" w14:textId="77777777" w:rsidTr="00D82453">
        <w:trPr>
          <w:tblCellSpacing w:w="15" w:type="dxa"/>
        </w:trPr>
        <w:tc>
          <w:tcPr>
            <w:tcW w:w="0" w:type="auto"/>
            <w:vAlign w:val="center"/>
            <w:hideMark/>
          </w:tcPr>
          <w:p w14:paraId="6EC79D68" w14:textId="77777777" w:rsidR="00D82453" w:rsidRPr="00D82453" w:rsidRDefault="00D82453" w:rsidP="00D82453">
            <w:r w:rsidRPr="00D82453">
              <w:t>Junior</w:t>
            </w:r>
          </w:p>
        </w:tc>
        <w:tc>
          <w:tcPr>
            <w:tcW w:w="0" w:type="auto"/>
            <w:vAlign w:val="center"/>
            <w:hideMark/>
          </w:tcPr>
          <w:p w14:paraId="7AEE9F6E" w14:textId="77777777" w:rsidR="00D82453" w:rsidRPr="00D82453" w:rsidRDefault="00D82453" w:rsidP="00D82453">
            <w:r w:rsidRPr="00D82453">
              <w:t>3.7</w:t>
            </w:r>
          </w:p>
        </w:tc>
        <w:tc>
          <w:tcPr>
            <w:tcW w:w="0" w:type="auto"/>
            <w:vAlign w:val="center"/>
            <w:hideMark/>
          </w:tcPr>
          <w:p w14:paraId="2F673A85" w14:textId="77777777" w:rsidR="00D82453" w:rsidRPr="00D82453" w:rsidRDefault="00D82453" w:rsidP="00D82453">
            <w:r w:rsidRPr="00D82453">
              <w:t>Family expectations</w:t>
            </w:r>
          </w:p>
        </w:tc>
      </w:tr>
      <w:tr w:rsidR="00D82453" w:rsidRPr="00D82453" w14:paraId="28BCEA0F" w14:textId="77777777" w:rsidTr="00D82453">
        <w:trPr>
          <w:tblCellSpacing w:w="15" w:type="dxa"/>
        </w:trPr>
        <w:tc>
          <w:tcPr>
            <w:tcW w:w="0" w:type="auto"/>
            <w:vAlign w:val="center"/>
            <w:hideMark/>
          </w:tcPr>
          <w:p w14:paraId="04D26181" w14:textId="77777777" w:rsidR="00D82453" w:rsidRPr="00D82453" w:rsidRDefault="00D82453" w:rsidP="00D82453">
            <w:r w:rsidRPr="00D82453">
              <w:t>Senior</w:t>
            </w:r>
          </w:p>
        </w:tc>
        <w:tc>
          <w:tcPr>
            <w:tcW w:w="0" w:type="auto"/>
            <w:vAlign w:val="center"/>
            <w:hideMark/>
          </w:tcPr>
          <w:p w14:paraId="15F344BE" w14:textId="77777777" w:rsidR="00D82453" w:rsidRPr="00D82453" w:rsidRDefault="00D82453" w:rsidP="00D82453">
            <w:r w:rsidRPr="00D82453">
              <w:t>4.2</w:t>
            </w:r>
          </w:p>
        </w:tc>
        <w:tc>
          <w:tcPr>
            <w:tcW w:w="0" w:type="auto"/>
            <w:vAlign w:val="center"/>
            <w:hideMark/>
          </w:tcPr>
          <w:p w14:paraId="30A0ED50" w14:textId="77777777" w:rsidR="00D82453" w:rsidRPr="00D82453" w:rsidRDefault="00D82453" w:rsidP="00D82453">
            <w:r w:rsidRPr="00D82453">
              <w:t>Family expectations</w:t>
            </w:r>
          </w:p>
        </w:tc>
      </w:tr>
    </w:tbl>
    <w:p w14:paraId="46FF936B" w14:textId="77777777" w:rsidR="00E513F6" w:rsidRDefault="00E513F6" w:rsidP="00D82453">
      <w:pPr>
        <w:rPr>
          <w:b/>
          <w:bCs/>
        </w:rPr>
      </w:pPr>
    </w:p>
    <w:p w14:paraId="57753308" w14:textId="77777777" w:rsidR="00E513F6" w:rsidRDefault="00E513F6" w:rsidP="00D82453">
      <w:pPr>
        <w:rPr>
          <w:b/>
          <w:bCs/>
        </w:rPr>
      </w:pPr>
    </w:p>
    <w:p w14:paraId="4663F947" w14:textId="77777777" w:rsidR="00E513F6" w:rsidRDefault="00E513F6" w:rsidP="00D82453">
      <w:pPr>
        <w:rPr>
          <w:b/>
          <w:bCs/>
        </w:rPr>
      </w:pPr>
    </w:p>
    <w:p w14:paraId="4BFBE697" w14:textId="77777777" w:rsidR="00E513F6" w:rsidRDefault="00E513F6" w:rsidP="00D82453">
      <w:pPr>
        <w:rPr>
          <w:b/>
          <w:bCs/>
        </w:rPr>
      </w:pPr>
    </w:p>
    <w:p w14:paraId="7580348F" w14:textId="77777777" w:rsidR="00E513F6" w:rsidRDefault="00E513F6" w:rsidP="00D82453">
      <w:pPr>
        <w:rPr>
          <w:b/>
          <w:bCs/>
        </w:rPr>
      </w:pPr>
    </w:p>
    <w:p w14:paraId="45D600D9" w14:textId="77777777" w:rsidR="00E513F6" w:rsidRDefault="00E513F6" w:rsidP="00D82453">
      <w:pPr>
        <w:rPr>
          <w:b/>
          <w:bCs/>
        </w:rPr>
      </w:pPr>
    </w:p>
    <w:p w14:paraId="091A63FB" w14:textId="77777777" w:rsidR="00E513F6" w:rsidRDefault="00E513F6" w:rsidP="00D82453">
      <w:pPr>
        <w:rPr>
          <w:b/>
          <w:bCs/>
        </w:rPr>
      </w:pPr>
    </w:p>
    <w:p w14:paraId="71165BD5" w14:textId="77777777" w:rsidR="00E513F6" w:rsidRDefault="00E513F6" w:rsidP="00D82453">
      <w:pPr>
        <w:rPr>
          <w:b/>
          <w:bCs/>
        </w:rPr>
      </w:pPr>
    </w:p>
    <w:p w14:paraId="54B72799" w14:textId="77777777" w:rsidR="00E513F6" w:rsidRDefault="00E513F6" w:rsidP="00D82453">
      <w:pPr>
        <w:rPr>
          <w:b/>
          <w:bCs/>
        </w:rPr>
      </w:pPr>
    </w:p>
    <w:p w14:paraId="1D418AC3" w14:textId="77777777" w:rsidR="00E513F6" w:rsidRDefault="00E513F6" w:rsidP="00D82453">
      <w:pPr>
        <w:rPr>
          <w:b/>
          <w:bCs/>
        </w:rPr>
      </w:pPr>
    </w:p>
    <w:p w14:paraId="726C0CAD" w14:textId="1176FFD7" w:rsidR="00D82453" w:rsidRPr="00D82453" w:rsidRDefault="00D82453" w:rsidP="00D82453">
      <w:pPr>
        <w:rPr>
          <w:b/>
          <w:bCs/>
        </w:rPr>
      </w:pPr>
      <w:r w:rsidRPr="00D82453">
        <w:rPr>
          <w:b/>
          <w:bCs/>
        </w:rPr>
        <w:lastRenderedPageBreak/>
        <w:t>Visualization Results</w:t>
      </w:r>
    </w:p>
    <w:p w14:paraId="2A9F6484" w14:textId="3FDFD6D9" w:rsidR="00E513F6" w:rsidRPr="00D82453" w:rsidRDefault="00D82453" w:rsidP="00E513F6">
      <w:pPr>
        <w:rPr>
          <w:b/>
          <w:bCs/>
        </w:rPr>
      </w:pPr>
      <w:r w:rsidRPr="00D82453">
        <w:rPr>
          <w:b/>
          <w:bCs/>
        </w:rPr>
        <w:t>Stress Level Distribution</w:t>
      </w:r>
    </w:p>
    <w:p w14:paraId="7A7B5C60" w14:textId="233A19DA" w:rsidR="00D82453" w:rsidRPr="00D82453" w:rsidRDefault="00E513F6" w:rsidP="00E513F6">
      <w:r>
        <w:rPr>
          <w:noProof/>
        </w:rPr>
        <w:drawing>
          <wp:inline distT="0" distB="0" distL="0" distR="0" wp14:anchorId="6D42F681" wp14:editId="765F92B0">
            <wp:extent cx="5943600" cy="3365500"/>
            <wp:effectExtent l="0" t="0" r="0" b="6350"/>
            <wp:docPr id="177691538" name="Picture 5" descr="A graph of stress lev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1538" name="Picture 5" descr="A graph of stress level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r w:rsidRPr="00E513F6">
        <w:rPr>
          <w:b/>
          <w:bCs/>
        </w:rPr>
        <w:t xml:space="preserve"> </w:t>
      </w:r>
      <w:r w:rsidR="00D82453" w:rsidRPr="00D82453">
        <w:rPr>
          <w:b/>
          <w:bCs/>
        </w:rPr>
        <w:t>Key Insight:</w:t>
      </w:r>
      <w:r w:rsidR="00D82453" w:rsidRPr="00D82453">
        <w:t xml:space="preserve"> Most students reported moderate to high stress levels (3-4 on the scale)</w:t>
      </w:r>
    </w:p>
    <w:p w14:paraId="5AE51E20" w14:textId="77777777" w:rsidR="00E513F6" w:rsidRDefault="00E513F6" w:rsidP="00D82453">
      <w:pPr>
        <w:rPr>
          <w:b/>
          <w:bCs/>
        </w:rPr>
      </w:pPr>
    </w:p>
    <w:p w14:paraId="78352D33" w14:textId="77777777" w:rsidR="00E513F6" w:rsidRDefault="00E513F6" w:rsidP="00D82453">
      <w:pPr>
        <w:rPr>
          <w:b/>
          <w:bCs/>
        </w:rPr>
      </w:pPr>
    </w:p>
    <w:p w14:paraId="35EEC3A7" w14:textId="77777777" w:rsidR="00E513F6" w:rsidRDefault="00E513F6" w:rsidP="00D82453">
      <w:pPr>
        <w:rPr>
          <w:b/>
          <w:bCs/>
        </w:rPr>
      </w:pPr>
    </w:p>
    <w:p w14:paraId="3323614E" w14:textId="77777777" w:rsidR="00E513F6" w:rsidRDefault="00E513F6" w:rsidP="00D82453">
      <w:pPr>
        <w:rPr>
          <w:b/>
          <w:bCs/>
        </w:rPr>
      </w:pPr>
    </w:p>
    <w:p w14:paraId="390C5B7B" w14:textId="77777777" w:rsidR="00E513F6" w:rsidRDefault="00E513F6" w:rsidP="00D82453">
      <w:pPr>
        <w:rPr>
          <w:b/>
          <w:bCs/>
        </w:rPr>
      </w:pPr>
    </w:p>
    <w:p w14:paraId="68CB8474" w14:textId="77777777" w:rsidR="00E513F6" w:rsidRDefault="00E513F6" w:rsidP="00D82453">
      <w:pPr>
        <w:rPr>
          <w:b/>
          <w:bCs/>
        </w:rPr>
      </w:pPr>
    </w:p>
    <w:p w14:paraId="79701C59" w14:textId="77777777" w:rsidR="00E513F6" w:rsidRDefault="00E513F6" w:rsidP="00D82453">
      <w:pPr>
        <w:rPr>
          <w:b/>
          <w:bCs/>
        </w:rPr>
      </w:pPr>
    </w:p>
    <w:p w14:paraId="5D371E61" w14:textId="77777777" w:rsidR="00E513F6" w:rsidRDefault="00E513F6" w:rsidP="00D82453">
      <w:pPr>
        <w:rPr>
          <w:b/>
          <w:bCs/>
        </w:rPr>
      </w:pPr>
    </w:p>
    <w:p w14:paraId="6FDE8ECB" w14:textId="77777777" w:rsidR="006138F1" w:rsidRDefault="006138F1" w:rsidP="006138F1"/>
    <w:p w14:paraId="7EC3832E" w14:textId="77777777" w:rsidR="006138F1" w:rsidRDefault="006138F1" w:rsidP="006138F1"/>
    <w:p w14:paraId="02916524" w14:textId="77777777" w:rsidR="006138F1" w:rsidRDefault="006138F1" w:rsidP="006138F1"/>
    <w:p w14:paraId="5482DAD7" w14:textId="77777777" w:rsidR="006138F1" w:rsidRDefault="006138F1" w:rsidP="006138F1"/>
    <w:p w14:paraId="6993B90C" w14:textId="1EE1B8FF" w:rsidR="00D82453" w:rsidRPr="00D82453" w:rsidRDefault="00D82453" w:rsidP="006138F1">
      <w:pPr>
        <w:rPr>
          <w:b/>
          <w:bCs/>
        </w:rPr>
      </w:pPr>
      <w:r w:rsidRPr="00D82453">
        <w:rPr>
          <w:b/>
          <w:bCs/>
        </w:rPr>
        <w:lastRenderedPageBreak/>
        <w:t>Study Hours vs. Stress Level</w:t>
      </w:r>
    </w:p>
    <w:p w14:paraId="19D52B98" w14:textId="3B86D641" w:rsidR="00D82453" w:rsidRPr="00D82453" w:rsidRDefault="00E513F6" w:rsidP="00E513F6">
      <w:r w:rsidRPr="00E513F6">
        <w:drawing>
          <wp:inline distT="0" distB="0" distL="0" distR="0" wp14:anchorId="420A2AC3" wp14:editId="7E9EE81E">
            <wp:extent cx="5943600" cy="3446145"/>
            <wp:effectExtent l="0" t="0" r="0" b="1905"/>
            <wp:docPr id="1277292309" name="Picture 4" descr="A graph of a stu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92309" name="Picture 4" descr="A graph of a stud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6145"/>
                    </a:xfrm>
                    <a:prstGeom prst="rect">
                      <a:avLst/>
                    </a:prstGeom>
                    <a:noFill/>
                    <a:ln>
                      <a:noFill/>
                    </a:ln>
                  </pic:spPr>
                </pic:pic>
              </a:graphicData>
            </a:graphic>
          </wp:inline>
        </w:drawing>
      </w:r>
      <w:r w:rsidRPr="00E513F6">
        <w:rPr>
          <w:b/>
          <w:bCs/>
        </w:rPr>
        <w:t xml:space="preserve"> </w:t>
      </w:r>
      <w:r w:rsidR="00D82453" w:rsidRPr="00D82453">
        <w:rPr>
          <w:b/>
          <w:bCs/>
        </w:rPr>
        <w:t>Key Insight:</w:t>
      </w:r>
      <w:r w:rsidR="00D82453" w:rsidRPr="00D82453">
        <w:t xml:space="preserve"> No clear correlation was found between hours spent studying and reported stress levels, suggesting stress is influenced by factors beyond study time alone.</w:t>
      </w:r>
    </w:p>
    <w:p w14:paraId="56A60EE6" w14:textId="77777777" w:rsidR="00E513F6" w:rsidRDefault="00E513F6" w:rsidP="00D82453">
      <w:pPr>
        <w:rPr>
          <w:b/>
          <w:bCs/>
        </w:rPr>
      </w:pPr>
    </w:p>
    <w:p w14:paraId="1484F9CE" w14:textId="77777777" w:rsidR="00E513F6" w:rsidRDefault="00E513F6" w:rsidP="00D82453">
      <w:pPr>
        <w:rPr>
          <w:b/>
          <w:bCs/>
        </w:rPr>
      </w:pPr>
    </w:p>
    <w:p w14:paraId="02F4A14C" w14:textId="77777777" w:rsidR="00E513F6" w:rsidRDefault="00E513F6" w:rsidP="00D82453">
      <w:pPr>
        <w:rPr>
          <w:b/>
          <w:bCs/>
        </w:rPr>
      </w:pPr>
    </w:p>
    <w:p w14:paraId="105B167E" w14:textId="77777777" w:rsidR="00E513F6" w:rsidRDefault="00E513F6" w:rsidP="00D82453">
      <w:pPr>
        <w:rPr>
          <w:b/>
          <w:bCs/>
        </w:rPr>
      </w:pPr>
    </w:p>
    <w:p w14:paraId="25C357AF" w14:textId="77777777" w:rsidR="00E513F6" w:rsidRDefault="00E513F6" w:rsidP="00D82453">
      <w:pPr>
        <w:rPr>
          <w:b/>
          <w:bCs/>
        </w:rPr>
      </w:pPr>
    </w:p>
    <w:p w14:paraId="08794FB0" w14:textId="77777777" w:rsidR="00E513F6" w:rsidRDefault="00E513F6" w:rsidP="00D82453">
      <w:pPr>
        <w:rPr>
          <w:b/>
          <w:bCs/>
        </w:rPr>
      </w:pPr>
    </w:p>
    <w:p w14:paraId="6D8198DE" w14:textId="77777777" w:rsidR="00E513F6" w:rsidRDefault="00E513F6" w:rsidP="00D82453">
      <w:pPr>
        <w:rPr>
          <w:b/>
          <w:bCs/>
        </w:rPr>
      </w:pPr>
    </w:p>
    <w:p w14:paraId="64C27A58" w14:textId="77777777" w:rsidR="00E513F6" w:rsidRDefault="00E513F6" w:rsidP="00D82453">
      <w:pPr>
        <w:rPr>
          <w:b/>
          <w:bCs/>
        </w:rPr>
      </w:pPr>
    </w:p>
    <w:p w14:paraId="08E8B84C" w14:textId="77777777" w:rsidR="00E513F6" w:rsidRDefault="00E513F6" w:rsidP="00D82453">
      <w:pPr>
        <w:rPr>
          <w:b/>
          <w:bCs/>
        </w:rPr>
      </w:pPr>
    </w:p>
    <w:p w14:paraId="1B1EA3F0" w14:textId="77777777" w:rsidR="00E513F6" w:rsidRDefault="00E513F6" w:rsidP="00D82453">
      <w:pPr>
        <w:rPr>
          <w:b/>
          <w:bCs/>
        </w:rPr>
      </w:pPr>
    </w:p>
    <w:p w14:paraId="3B6C68D1" w14:textId="77777777" w:rsidR="00E513F6" w:rsidRDefault="00E513F6" w:rsidP="00D82453">
      <w:pPr>
        <w:rPr>
          <w:b/>
          <w:bCs/>
        </w:rPr>
      </w:pPr>
    </w:p>
    <w:p w14:paraId="53468EC6" w14:textId="77777777" w:rsidR="00E513F6" w:rsidRDefault="00E513F6" w:rsidP="00D82453">
      <w:pPr>
        <w:rPr>
          <w:b/>
          <w:bCs/>
        </w:rPr>
      </w:pPr>
    </w:p>
    <w:p w14:paraId="389B37F1" w14:textId="77777777" w:rsidR="00E513F6" w:rsidRDefault="00E513F6" w:rsidP="00D82453">
      <w:pPr>
        <w:rPr>
          <w:b/>
          <w:bCs/>
        </w:rPr>
      </w:pPr>
    </w:p>
    <w:p w14:paraId="21F63545" w14:textId="54E03698" w:rsidR="00D82453" w:rsidRPr="00D82453" w:rsidRDefault="00D82453" w:rsidP="00D82453">
      <w:pPr>
        <w:rPr>
          <w:b/>
          <w:bCs/>
        </w:rPr>
      </w:pPr>
      <w:r w:rsidRPr="00D82453">
        <w:rPr>
          <w:b/>
          <w:bCs/>
        </w:rPr>
        <w:t>Primary Sources of Stress</w:t>
      </w:r>
    </w:p>
    <w:p w14:paraId="5C0D5B65" w14:textId="7E2A8203" w:rsidR="00D82453" w:rsidRPr="00D82453" w:rsidRDefault="00E513F6" w:rsidP="00E513F6">
      <w:r w:rsidRPr="00E513F6">
        <w:drawing>
          <wp:inline distT="0" distB="0" distL="0" distR="0" wp14:anchorId="0177C6DA" wp14:editId="7C2B846A">
            <wp:extent cx="5638800" cy="4610100"/>
            <wp:effectExtent l="0" t="0" r="0" b="0"/>
            <wp:docPr id="1928199017" name="Picture 7"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99017" name="Picture 7" descr="A pie chart with numbers an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610100"/>
                    </a:xfrm>
                    <a:prstGeom prst="rect">
                      <a:avLst/>
                    </a:prstGeom>
                    <a:noFill/>
                    <a:ln>
                      <a:noFill/>
                    </a:ln>
                  </pic:spPr>
                </pic:pic>
              </a:graphicData>
            </a:graphic>
          </wp:inline>
        </w:drawing>
      </w:r>
      <w:r w:rsidRPr="00E513F6">
        <w:rPr>
          <w:b/>
          <w:bCs/>
        </w:rPr>
        <w:t xml:space="preserve"> </w:t>
      </w:r>
      <w:r w:rsidR="00D82453" w:rsidRPr="00D82453">
        <w:rPr>
          <w:b/>
          <w:bCs/>
        </w:rPr>
        <w:t>Distribution:</w:t>
      </w:r>
    </w:p>
    <w:p w14:paraId="077816C6" w14:textId="77777777" w:rsidR="00D82453" w:rsidRPr="00D82453" w:rsidRDefault="00D82453" w:rsidP="00D82453">
      <w:pPr>
        <w:numPr>
          <w:ilvl w:val="0"/>
          <w:numId w:val="4"/>
        </w:numPr>
      </w:pPr>
      <w:r w:rsidRPr="00D82453">
        <w:t>Family expectations: 42.3%</w:t>
      </w:r>
    </w:p>
    <w:p w14:paraId="250E5EAE" w14:textId="77777777" w:rsidR="00D82453" w:rsidRPr="00D82453" w:rsidRDefault="00D82453" w:rsidP="00D82453">
      <w:pPr>
        <w:numPr>
          <w:ilvl w:val="0"/>
          <w:numId w:val="4"/>
        </w:numPr>
      </w:pPr>
      <w:r w:rsidRPr="00D82453">
        <w:t>Time management challenges: 38.5%</w:t>
      </w:r>
    </w:p>
    <w:p w14:paraId="1456B3AD" w14:textId="43BF58B6" w:rsidR="00D82453" w:rsidRPr="00D82453" w:rsidRDefault="00D82453" w:rsidP="006138F1">
      <w:pPr>
        <w:numPr>
          <w:ilvl w:val="0"/>
          <w:numId w:val="4"/>
        </w:numPr>
      </w:pPr>
      <w:r w:rsidRPr="00D82453">
        <w:t>Course difficulty: 1</w:t>
      </w:r>
      <w:r w:rsidR="006138F1">
        <w:t>9.2</w:t>
      </w:r>
      <w:r w:rsidRPr="00D82453">
        <w:t>%</w:t>
      </w:r>
    </w:p>
    <w:p w14:paraId="5D37A214" w14:textId="77777777" w:rsidR="00D82453" w:rsidRPr="00D82453" w:rsidRDefault="00D82453" w:rsidP="00D82453">
      <w:r w:rsidRPr="00D82453">
        <w:rPr>
          <w:b/>
          <w:bCs/>
        </w:rPr>
        <w:t>Key Insight:</w:t>
      </w:r>
      <w:r w:rsidRPr="00D82453">
        <w:t xml:space="preserve"> External pressures, particularly family expectations, are the dominant source of stress during exam periods.</w:t>
      </w:r>
    </w:p>
    <w:p w14:paraId="76EDAA1D" w14:textId="77777777" w:rsidR="00E513F6" w:rsidRDefault="00E513F6" w:rsidP="00D82453">
      <w:pPr>
        <w:rPr>
          <w:b/>
          <w:bCs/>
        </w:rPr>
      </w:pPr>
    </w:p>
    <w:p w14:paraId="30663933" w14:textId="77777777" w:rsidR="00E513F6" w:rsidRDefault="00E513F6" w:rsidP="00D82453">
      <w:pPr>
        <w:rPr>
          <w:b/>
          <w:bCs/>
        </w:rPr>
      </w:pPr>
    </w:p>
    <w:p w14:paraId="7956A8D0" w14:textId="77777777" w:rsidR="00E513F6" w:rsidRDefault="00E513F6" w:rsidP="00D82453">
      <w:pPr>
        <w:rPr>
          <w:b/>
          <w:bCs/>
        </w:rPr>
      </w:pPr>
    </w:p>
    <w:p w14:paraId="1D3FB3AF" w14:textId="77777777" w:rsidR="00E513F6" w:rsidRDefault="00E513F6" w:rsidP="00D82453">
      <w:pPr>
        <w:rPr>
          <w:b/>
          <w:bCs/>
        </w:rPr>
      </w:pPr>
    </w:p>
    <w:p w14:paraId="3A51B5E1" w14:textId="0C9723A9" w:rsidR="00D82453" w:rsidRPr="00D82453" w:rsidRDefault="00D82453" w:rsidP="00D82453">
      <w:pPr>
        <w:rPr>
          <w:b/>
          <w:bCs/>
        </w:rPr>
      </w:pPr>
      <w:r w:rsidRPr="00D82453">
        <w:rPr>
          <w:b/>
          <w:bCs/>
        </w:rPr>
        <w:lastRenderedPageBreak/>
        <w:t>Popular Stress Management Techniques</w:t>
      </w:r>
    </w:p>
    <w:p w14:paraId="5056D70A" w14:textId="4C048D79" w:rsidR="00E513F6" w:rsidRDefault="00E513F6" w:rsidP="00D82453">
      <w:pPr>
        <w:rPr>
          <w:b/>
          <w:bCs/>
        </w:rPr>
      </w:pPr>
      <w:r>
        <w:rPr>
          <w:noProof/>
        </w:rPr>
        <w:drawing>
          <wp:inline distT="0" distB="0" distL="0" distR="0" wp14:anchorId="40B2E4BE" wp14:editId="73E82453">
            <wp:extent cx="5943600" cy="4304030"/>
            <wp:effectExtent l="0" t="0" r="0" b="1270"/>
            <wp:docPr id="437111815" name="Picture 8" descr="A graph of stress management techniq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11815" name="Picture 8" descr="A graph of stress management techniqu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4030"/>
                    </a:xfrm>
                    <a:prstGeom prst="rect">
                      <a:avLst/>
                    </a:prstGeom>
                    <a:noFill/>
                    <a:ln>
                      <a:noFill/>
                    </a:ln>
                  </pic:spPr>
                </pic:pic>
              </a:graphicData>
            </a:graphic>
          </wp:inline>
        </w:drawing>
      </w:r>
    </w:p>
    <w:p w14:paraId="2921E6E4" w14:textId="77777777" w:rsidR="00E513F6" w:rsidRDefault="00E513F6" w:rsidP="00D82453">
      <w:pPr>
        <w:rPr>
          <w:b/>
          <w:bCs/>
        </w:rPr>
      </w:pPr>
    </w:p>
    <w:p w14:paraId="09876A08" w14:textId="2E846BA2" w:rsidR="00D82453" w:rsidRPr="00D82453" w:rsidRDefault="00D82453" w:rsidP="00D82453">
      <w:r w:rsidRPr="00D82453">
        <w:rPr>
          <w:b/>
          <w:bCs/>
        </w:rPr>
        <w:t>Most Common Techniques:</w:t>
      </w:r>
    </w:p>
    <w:p w14:paraId="2AFB6AC8" w14:textId="10D05D83" w:rsidR="00D82453" w:rsidRPr="00D82453" w:rsidRDefault="00D82453" w:rsidP="00D82453">
      <w:pPr>
        <w:numPr>
          <w:ilvl w:val="0"/>
          <w:numId w:val="5"/>
        </w:numPr>
      </w:pPr>
      <w:r w:rsidRPr="00D82453">
        <w:t>Exercise: 45</w:t>
      </w:r>
      <w:r w:rsidR="00EC2094">
        <w:t>.5</w:t>
      </w:r>
      <w:r w:rsidRPr="00D82453">
        <w:t>%</w:t>
      </w:r>
    </w:p>
    <w:p w14:paraId="0A3C4523" w14:textId="30014914" w:rsidR="00D82453" w:rsidRPr="00D82453" w:rsidRDefault="00D82453" w:rsidP="00D82453">
      <w:pPr>
        <w:numPr>
          <w:ilvl w:val="0"/>
          <w:numId w:val="5"/>
        </w:numPr>
      </w:pPr>
      <w:r w:rsidRPr="00D82453">
        <w:t>Talking to friends: 40</w:t>
      </w:r>
      <w:r w:rsidR="00EC2094">
        <w:t>.9</w:t>
      </w:r>
      <w:r w:rsidRPr="00D82453">
        <w:t>%</w:t>
      </w:r>
    </w:p>
    <w:p w14:paraId="45351852" w14:textId="3786B6E2" w:rsidR="00D82453" w:rsidRPr="00D82453" w:rsidRDefault="00D82453" w:rsidP="00D82453">
      <w:pPr>
        <w:numPr>
          <w:ilvl w:val="0"/>
          <w:numId w:val="5"/>
        </w:numPr>
      </w:pPr>
      <w:r w:rsidRPr="00D82453">
        <w:t xml:space="preserve">Meditation: </w:t>
      </w:r>
      <w:r w:rsidR="00EC2094">
        <w:t>13.6</w:t>
      </w:r>
      <w:r w:rsidRPr="00D82453">
        <w:t>%</w:t>
      </w:r>
    </w:p>
    <w:p w14:paraId="1FEEE084" w14:textId="77777777" w:rsidR="00D82453" w:rsidRPr="00D82453" w:rsidRDefault="00D82453" w:rsidP="00D82453">
      <w:r w:rsidRPr="00D82453">
        <w:rPr>
          <w:b/>
          <w:bCs/>
        </w:rPr>
        <w:t>Key Insight:</w:t>
      </w:r>
      <w:r w:rsidRPr="00D82453">
        <w:t xml:space="preserve"> Physical activity and social support emerge as the primary coping mechanisms among students.</w:t>
      </w:r>
    </w:p>
    <w:p w14:paraId="28FF23B5" w14:textId="77777777" w:rsidR="00E513F6" w:rsidRDefault="00E513F6" w:rsidP="00D82453">
      <w:pPr>
        <w:rPr>
          <w:b/>
          <w:bCs/>
        </w:rPr>
      </w:pPr>
    </w:p>
    <w:p w14:paraId="11780C84" w14:textId="77777777" w:rsidR="00E513F6" w:rsidRDefault="00E513F6" w:rsidP="00D82453">
      <w:pPr>
        <w:rPr>
          <w:b/>
          <w:bCs/>
        </w:rPr>
      </w:pPr>
    </w:p>
    <w:p w14:paraId="1443A8E5" w14:textId="77777777" w:rsidR="00E513F6" w:rsidRDefault="00E513F6" w:rsidP="00D82453">
      <w:pPr>
        <w:rPr>
          <w:b/>
          <w:bCs/>
        </w:rPr>
      </w:pPr>
    </w:p>
    <w:p w14:paraId="3BF3C2C4" w14:textId="77777777" w:rsidR="00E513F6" w:rsidRDefault="00E513F6" w:rsidP="00D82453">
      <w:pPr>
        <w:rPr>
          <w:b/>
          <w:bCs/>
        </w:rPr>
      </w:pPr>
    </w:p>
    <w:p w14:paraId="34B0A093" w14:textId="02B31477" w:rsidR="00E513F6" w:rsidRDefault="00D82453" w:rsidP="00E513F6">
      <w:pPr>
        <w:rPr>
          <w:b/>
          <w:bCs/>
        </w:rPr>
      </w:pPr>
      <w:r w:rsidRPr="00D82453">
        <w:rPr>
          <w:b/>
          <w:bCs/>
        </w:rPr>
        <w:lastRenderedPageBreak/>
        <w:t>Conclusions &amp; Recommendations</w:t>
      </w:r>
    </w:p>
    <w:p w14:paraId="58B1DEC2" w14:textId="67048D61" w:rsidR="00D82453" w:rsidRPr="00D82453" w:rsidRDefault="00D82453" w:rsidP="00D82453">
      <w:pPr>
        <w:rPr>
          <w:b/>
          <w:bCs/>
        </w:rPr>
      </w:pPr>
      <w:r w:rsidRPr="00D82453">
        <w:rPr>
          <w:b/>
          <w:bCs/>
        </w:rPr>
        <w:t>Main Findings</w:t>
      </w:r>
    </w:p>
    <w:p w14:paraId="3ABB98FC" w14:textId="77777777" w:rsidR="00D82453" w:rsidRPr="00D82453" w:rsidRDefault="00D82453" w:rsidP="00D82453">
      <w:pPr>
        <w:numPr>
          <w:ilvl w:val="0"/>
          <w:numId w:val="6"/>
        </w:numPr>
      </w:pPr>
      <w:r w:rsidRPr="00D82453">
        <w:t>Exam stress is widespread among undergraduate students</w:t>
      </w:r>
    </w:p>
    <w:p w14:paraId="49E8D396" w14:textId="77777777" w:rsidR="00D82453" w:rsidRPr="00D82453" w:rsidRDefault="00D82453" w:rsidP="00D82453">
      <w:pPr>
        <w:numPr>
          <w:ilvl w:val="0"/>
          <w:numId w:val="6"/>
        </w:numPr>
      </w:pPr>
      <w:r w:rsidRPr="00D82453">
        <w:t>Stress levels increase with academic progression (highest among seniors)</w:t>
      </w:r>
    </w:p>
    <w:p w14:paraId="040A0BBF" w14:textId="77777777" w:rsidR="00D82453" w:rsidRPr="00D82453" w:rsidRDefault="00D82453" w:rsidP="00D82453">
      <w:pPr>
        <w:numPr>
          <w:ilvl w:val="0"/>
          <w:numId w:val="6"/>
        </w:numPr>
      </w:pPr>
      <w:r w:rsidRPr="00D82453">
        <w:t>Family expectations and time management are the primary stressors</w:t>
      </w:r>
    </w:p>
    <w:p w14:paraId="1071413B" w14:textId="77777777" w:rsidR="00D82453" w:rsidRPr="00D82453" w:rsidRDefault="00D82453" w:rsidP="00D82453">
      <w:pPr>
        <w:numPr>
          <w:ilvl w:val="0"/>
          <w:numId w:val="6"/>
        </w:numPr>
      </w:pPr>
      <w:r w:rsidRPr="00D82453">
        <w:t>Exercise and social interaction are preferred coping strategies</w:t>
      </w:r>
    </w:p>
    <w:p w14:paraId="63E039AA" w14:textId="77777777" w:rsidR="00D82453" w:rsidRPr="00D82453" w:rsidRDefault="00D82453" w:rsidP="00D82453">
      <w:pPr>
        <w:rPr>
          <w:b/>
          <w:bCs/>
        </w:rPr>
      </w:pPr>
      <w:r w:rsidRPr="00D82453">
        <w:rPr>
          <w:b/>
          <w:bCs/>
        </w:rPr>
        <w:t>Recommendations for Universities</w:t>
      </w:r>
    </w:p>
    <w:p w14:paraId="2C1128AB" w14:textId="77777777" w:rsidR="00D82453" w:rsidRPr="00D82453" w:rsidRDefault="00D82453" w:rsidP="00D82453">
      <w:pPr>
        <w:numPr>
          <w:ilvl w:val="0"/>
          <w:numId w:val="7"/>
        </w:numPr>
      </w:pPr>
      <w:r w:rsidRPr="00D82453">
        <w:rPr>
          <w:b/>
          <w:bCs/>
        </w:rPr>
        <w:t>Time Management Support:</w:t>
      </w:r>
    </w:p>
    <w:p w14:paraId="2951EFE7" w14:textId="77777777" w:rsidR="00D82453" w:rsidRPr="00D82453" w:rsidRDefault="00D82453" w:rsidP="00D82453">
      <w:pPr>
        <w:numPr>
          <w:ilvl w:val="1"/>
          <w:numId w:val="7"/>
        </w:numPr>
      </w:pPr>
      <w:r w:rsidRPr="00D82453">
        <w:t>Offer targeted workshops during pre-exam periods</w:t>
      </w:r>
    </w:p>
    <w:p w14:paraId="476D4B35" w14:textId="77777777" w:rsidR="00D82453" w:rsidRDefault="00D82453" w:rsidP="00D82453">
      <w:pPr>
        <w:numPr>
          <w:ilvl w:val="1"/>
          <w:numId w:val="7"/>
        </w:numPr>
      </w:pPr>
      <w:r w:rsidRPr="00D82453">
        <w:t>Develop digital planning tools specific to exam preparation</w:t>
      </w:r>
    </w:p>
    <w:p w14:paraId="6733AE1C" w14:textId="77777777" w:rsidR="00D82453" w:rsidRPr="00D82453" w:rsidRDefault="00D82453" w:rsidP="00D82453"/>
    <w:p w14:paraId="46EB055F" w14:textId="77777777" w:rsidR="00D82453" w:rsidRPr="00D82453" w:rsidRDefault="00D82453" w:rsidP="00D82453">
      <w:pPr>
        <w:numPr>
          <w:ilvl w:val="0"/>
          <w:numId w:val="7"/>
        </w:numPr>
      </w:pPr>
      <w:r w:rsidRPr="00D82453">
        <w:rPr>
          <w:b/>
          <w:bCs/>
        </w:rPr>
        <w:t>Wellness Resources:</w:t>
      </w:r>
    </w:p>
    <w:p w14:paraId="4139F48A" w14:textId="77777777" w:rsidR="00D82453" w:rsidRPr="00D82453" w:rsidRDefault="00D82453" w:rsidP="00D82453">
      <w:pPr>
        <w:numPr>
          <w:ilvl w:val="1"/>
          <w:numId w:val="7"/>
        </w:numPr>
      </w:pPr>
      <w:r w:rsidRPr="00D82453">
        <w:t>Expand access to fitness programs during exam seasons</w:t>
      </w:r>
    </w:p>
    <w:p w14:paraId="6767229B" w14:textId="77777777" w:rsidR="00D82453" w:rsidRPr="00D82453" w:rsidRDefault="00D82453" w:rsidP="00D82453">
      <w:pPr>
        <w:numPr>
          <w:ilvl w:val="1"/>
          <w:numId w:val="7"/>
        </w:numPr>
      </w:pPr>
      <w:r w:rsidRPr="00D82453">
        <w:t>Create dedicated quiet spaces for stress reduction</w:t>
      </w:r>
    </w:p>
    <w:p w14:paraId="7AA7714B" w14:textId="77777777" w:rsidR="00D82453" w:rsidRPr="00D82453" w:rsidRDefault="00D82453" w:rsidP="00D82453">
      <w:pPr>
        <w:numPr>
          <w:ilvl w:val="0"/>
          <w:numId w:val="7"/>
        </w:numPr>
      </w:pPr>
      <w:r w:rsidRPr="00D82453">
        <w:rPr>
          <w:b/>
          <w:bCs/>
        </w:rPr>
        <w:t>Family Engagement:</w:t>
      </w:r>
    </w:p>
    <w:p w14:paraId="04B2340C" w14:textId="77777777" w:rsidR="00D82453" w:rsidRPr="00D82453" w:rsidRDefault="00D82453" w:rsidP="00D82453">
      <w:pPr>
        <w:numPr>
          <w:ilvl w:val="1"/>
          <w:numId w:val="7"/>
        </w:numPr>
      </w:pPr>
      <w:r w:rsidRPr="00D82453">
        <w:t>Develop resources for families about academic expectations</w:t>
      </w:r>
    </w:p>
    <w:p w14:paraId="4383761E" w14:textId="77777777" w:rsidR="00D82453" w:rsidRPr="00D82453" w:rsidRDefault="00D82453" w:rsidP="00D82453">
      <w:pPr>
        <w:numPr>
          <w:ilvl w:val="1"/>
          <w:numId w:val="7"/>
        </w:numPr>
      </w:pPr>
      <w:r w:rsidRPr="00D82453">
        <w:t>Host family information sessions about supporting students during exams</w:t>
      </w:r>
    </w:p>
    <w:p w14:paraId="25573ADC" w14:textId="77777777" w:rsidR="00D82453" w:rsidRPr="00D82453" w:rsidRDefault="00D82453" w:rsidP="00D82453">
      <w:pPr>
        <w:rPr>
          <w:b/>
          <w:bCs/>
        </w:rPr>
      </w:pPr>
      <w:r w:rsidRPr="00D82453">
        <w:rPr>
          <w:b/>
          <w:bCs/>
        </w:rPr>
        <w:t>Limitations &amp; Future Improvements</w:t>
      </w:r>
    </w:p>
    <w:p w14:paraId="1E79DB39" w14:textId="77777777" w:rsidR="00D82453" w:rsidRPr="00D82453" w:rsidRDefault="00D82453" w:rsidP="00D82453">
      <w:pPr>
        <w:rPr>
          <w:b/>
          <w:bCs/>
        </w:rPr>
      </w:pPr>
      <w:r w:rsidRPr="00D82453">
        <w:rPr>
          <w:b/>
          <w:bCs/>
        </w:rPr>
        <w:t>Current Limitations</w:t>
      </w:r>
    </w:p>
    <w:p w14:paraId="43DBD041" w14:textId="77777777" w:rsidR="00D82453" w:rsidRPr="00D82453" w:rsidRDefault="00D82453" w:rsidP="00D82453">
      <w:pPr>
        <w:numPr>
          <w:ilvl w:val="0"/>
          <w:numId w:val="8"/>
        </w:numPr>
      </w:pPr>
      <w:r w:rsidRPr="00D82453">
        <w:rPr>
          <w:b/>
          <w:bCs/>
        </w:rPr>
        <w:t>Sample Constraints:</w:t>
      </w:r>
    </w:p>
    <w:p w14:paraId="62D13071" w14:textId="77777777" w:rsidR="00D82453" w:rsidRPr="00D82453" w:rsidRDefault="00D82453" w:rsidP="00D82453">
      <w:pPr>
        <w:numPr>
          <w:ilvl w:val="1"/>
          <w:numId w:val="8"/>
        </w:numPr>
      </w:pPr>
      <w:r w:rsidRPr="00D82453">
        <w:t>Limited sample size (32 valid responses)</w:t>
      </w:r>
    </w:p>
    <w:p w14:paraId="0E3C4F4C" w14:textId="77777777" w:rsidR="00D82453" w:rsidRPr="00D82453" w:rsidRDefault="00D82453" w:rsidP="00D82453">
      <w:pPr>
        <w:numPr>
          <w:ilvl w:val="1"/>
          <w:numId w:val="8"/>
        </w:numPr>
      </w:pPr>
      <w:r w:rsidRPr="00D82453">
        <w:t>Potential self-selection bias from stressed students</w:t>
      </w:r>
    </w:p>
    <w:p w14:paraId="3ABACDD5" w14:textId="77777777" w:rsidR="00D82453" w:rsidRPr="00D82453" w:rsidRDefault="00D82453" w:rsidP="00D82453">
      <w:pPr>
        <w:numPr>
          <w:ilvl w:val="0"/>
          <w:numId w:val="8"/>
        </w:numPr>
      </w:pPr>
      <w:r w:rsidRPr="00D82453">
        <w:rPr>
          <w:b/>
          <w:bCs/>
        </w:rPr>
        <w:t>Data Gaps:</w:t>
      </w:r>
    </w:p>
    <w:p w14:paraId="2B773933" w14:textId="77777777" w:rsidR="00D82453" w:rsidRPr="00D82453" w:rsidRDefault="00D82453" w:rsidP="00D82453">
      <w:pPr>
        <w:numPr>
          <w:ilvl w:val="1"/>
          <w:numId w:val="8"/>
        </w:numPr>
      </w:pPr>
      <w:r w:rsidRPr="00D82453">
        <w:t>Limited demographic data (gender diversity, socioeconomic status)</w:t>
      </w:r>
    </w:p>
    <w:p w14:paraId="17DA24AF" w14:textId="77777777" w:rsidR="00D82453" w:rsidRPr="00D82453" w:rsidRDefault="00D82453" w:rsidP="00D82453">
      <w:pPr>
        <w:numPr>
          <w:ilvl w:val="1"/>
          <w:numId w:val="8"/>
        </w:numPr>
      </w:pPr>
      <w:r w:rsidRPr="00D82453">
        <w:t>Some ambiguity in open-ended responses</w:t>
      </w:r>
    </w:p>
    <w:p w14:paraId="41EDEBC7" w14:textId="77777777" w:rsidR="00E513F6" w:rsidRDefault="00E513F6" w:rsidP="00D82453">
      <w:pPr>
        <w:rPr>
          <w:b/>
          <w:bCs/>
        </w:rPr>
      </w:pPr>
    </w:p>
    <w:p w14:paraId="1032D456" w14:textId="77777777" w:rsidR="00E513F6" w:rsidRDefault="00E513F6" w:rsidP="00D82453">
      <w:pPr>
        <w:rPr>
          <w:b/>
          <w:bCs/>
        </w:rPr>
      </w:pPr>
    </w:p>
    <w:p w14:paraId="26BE082C" w14:textId="5F7B171E" w:rsidR="00D82453" w:rsidRPr="00D82453" w:rsidRDefault="00D82453" w:rsidP="00D82453">
      <w:pPr>
        <w:rPr>
          <w:b/>
          <w:bCs/>
        </w:rPr>
      </w:pPr>
      <w:r w:rsidRPr="00D82453">
        <w:rPr>
          <w:b/>
          <w:bCs/>
        </w:rPr>
        <w:t>Future Improvements</w:t>
      </w:r>
    </w:p>
    <w:p w14:paraId="634C351B" w14:textId="77777777" w:rsidR="00D82453" w:rsidRPr="00D82453" w:rsidRDefault="00D82453" w:rsidP="00D82453">
      <w:pPr>
        <w:numPr>
          <w:ilvl w:val="0"/>
          <w:numId w:val="9"/>
        </w:numPr>
      </w:pPr>
      <w:r w:rsidRPr="00D82453">
        <w:t>Increase sample size through broader recruitment strategies</w:t>
      </w:r>
    </w:p>
    <w:p w14:paraId="7D9E44B1" w14:textId="77777777" w:rsidR="00D82453" w:rsidRPr="00D82453" w:rsidRDefault="00D82453" w:rsidP="00D82453">
      <w:pPr>
        <w:numPr>
          <w:ilvl w:val="0"/>
          <w:numId w:val="9"/>
        </w:numPr>
      </w:pPr>
      <w:r w:rsidRPr="00D82453">
        <w:t>Implement more rigorous stratified sampling across demographics</w:t>
      </w:r>
    </w:p>
    <w:p w14:paraId="3BBE2C1E" w14:textId="77777777" w:rsidR="00D82453" w:rsidRPr="00D82453" w:rsidRDefault="00D82453" w:rsidP="00D82453">
      <w:pPr>
        <w:numPr>
          <w:ilvl w:val="0"/>
          <w:numId w:val="9"/>
        </w:numPr>
      </w:pPr>
      <w:r w:rsidRPr="00D82453">
        <w:t>Include follow-up questions to clarify ambiguous responses</w:t>
      </w:r>
    </w:p>
    <w:p w14:paraId="09AF5172" w14:textId="77777777" w:rsidR="00D82453" w:rsidRPr="00D82453" w:rsidRDefault="00D82453" w:rsidP="00D82453">
      <w:pPr>
        <w:numPr>
          <w:ilvl w:val="0"/>
          <w:numId w:val="9"/>
        </w:numPr>
      </w:pPr>
      <w:r w:rsidRPr="00D82453">
        <w:t>Add longitudinal elements to track stress patterns throughout academic career</w:t>
      </w:r>
    </w:p>
    <w:p w14:paraId="25D42E06" w14:textId="77777777" w:rsidR="00D82453" w:rsidRPr="00D82453" w:rsidRDefault="00D82453" w:rsidP="00D82453">
      <w:r w:rsidRPr="00D82453">
        <w:pict w14:anchorId="15F8EBA7">
          <v:rect id="_x0000_i1033" style="width:0;height:1.5pt" o:hralign="center" o:hrstd="t" o:hr="t" fillcolor="#a0a0a0" stroked="f"/>
        </w:pict>
      </w:r>
    </w:p>
    <w:p w14:paraId="57F66B14" w14:textId="77777777" w:rsidR="00D82453" w:rsidRPr="00D82453" w:rsidRDefault="00D82453" w:rsidP="00D82453">
      <w:r w:rsidRPr="00D82453">
        <w:rPr>
          <w:i/>
          <w:iCs/>
        </w:rPr>
        <w:t xml:space="preserve">Survey conducted via Google Forms: </w:t>
      </w:r>
      <w:hyperlink r:id="rId9" w:history="1">
        <w:r w:rsidRPr="00D82453">
          <w:rPr>
            <w:rStyle w:val="Hyperlink"/>
            <w:i/>
            <w:iCs/>
          </w:rPr>
          <w:t>Link to Survey</w:t>
        </w:r>
      </w:hyperlink>
    </w:p>
    <w:p w14:paraId="2376C25F" w14:textId="77777777" w:rsidR="00D82453" w:rsidRPr="00D82453" w:rsidRDefault="00D82453" w:rsidP="00D82453">
      <w:r w:rsidRPr="00D82453">
        <w:rPr>
          <w:i/>
          <w:iCs/>
        </w:rPr>
        <w:t>Report prepared: March 2025</w:t>
      </w:r>
    </w:p>
    <w:p w14:paraId="7888DCB6" w14:textId="423F6F7D" w:rsidR="00762B53" w:rsidRDefault="00762B53"/>
    <w:sectPr w:rsidR="0076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4FCC"/>
    <w:multiLevelType w:val="multilevel"/>
    <w:tmpl w:val="185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26A6"/>
    <w:multiLevelType w:val="multilevel"/>
    <w:tmpl w:val="BC603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76F80"/>
    <w:multiLevelType w:val="multilevel"/>
    <w:tmpl w:val="95C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57132"/>
    <w:multiLevelType w:val="multilevel"/>
    <w:tmpl w:val="AA6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2489C"/>
    <w:multiLevelType w:val="multilevel"/>
    <w:tmpl w:val="B81C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64139"/>
    <w:multiLevelType w:val="multilevel"/>
    <w:tmpl w:val="DE6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B7864"/>
    <w:multiLevelType w:val="multilevel"/>
    <w:tmpl w:val="D3120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C458C"/>
    <w:multiLevelType w:val="multilevel"/>
    <w:tmpl w:val="B41C3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F09A2"/>
    <w:multiLevelType w:val="multilevel"/>
    <w:tmpl w:val="995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38935">
    <w:abstractNumId w:val="2"/>
  </w:num>
  <w:num w:numId="2" w16cid:durableId="1501308618">
    <w:abstractNumId w:val="1"/>
  </w:num>
  <w:num w:numId="3" w16cid:durableId="941955513">
    <w:abstractNumId w:val="5"/>
  </w:num>
  <w:num w:numId="4" w16cid:durableId="1715077331">
    <w:abstractNumId w:val="8"/>
  </w:num>
  <w:num w:numId="5" w16cid:durableId="132253479">
    <w:abstractNumId w:val="4"/>
  </w:num>
  <w:num w:numId="6" w16cid:durableId="1830754874">
    <w:abstractNumId w:val="0"/>
  </w:num>
  <w:num w:numId="7" w16cid:durableId="320277907">
    <w:abstractNumId w:val="6"/>
  </w:num>
  <w:num w:numId="8" w16cid:durableId="1348871284">
    <w:abstractNumId w:val="7"/>
  </w:num>
  <w:num w:numId="9" w16cid:durableId="1606963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53"/>
    <w:rsid w:val="004962BC"/>
    <w:rsid w:val="006138F1"/>
    <w:rsid w:val="00762B53"/>
    <w:rsid w:val="00C15E21"/>
    <w:rsid w:val="00D82453"/>
    <w:rsid w:val="00E513F6"/>
    <w:rsid w:val="00EC2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93B5"/>
  <w15:chartTrackingRefBased/>
  <w15:docId w15:val="{D5809BC5-1789-4FD5-8188-207CE958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53"/>
    <w:rPr>
      <w:rFonts w:eastAsiaTheme="majorEastAsia" w:cstheme="majorBidi"/>
      <w:color w:val="272727" w:themeColor="text1" w:themeTint="D8"/>
    </w:rPr>
  </w:style>
  <w:style w:type="paragraph" w:styleId="Title">
    <w:name w:val="Title"/>
    <w:basedOn w:val="Normal"/>
    <w:next w:val="Normal"/>
    <w:link w:val="TitleChar"/>
    <w:uiPriority w:val="10"/>
    <w:qFormat/>
    <w:rsid w:val="00D82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53"/>
    <w:pPr>
      <w:spacing w:before="160"/>
      <w:jc w:val="center"/>
    </w:pPr>
    <w:rPr>
      <w:i/>
      <w:iCs/>
      <w:color w:val="404040" w:themeColor="text1" w:themeTint="BF"/>
    </w:rPr>
  </w:style>
  <w:style w:type="character" w:customStyle="1" w:styleId="QuoteChar">
    <w:name w:val="Quote Char"/>
    <w:basedOn w:val="DefaultParagraphFont"/>
    <w:link w:val="Quote"/>
    <w:uiPriority w:val="29"/>
    <w:rsid w:val="00D82453"/>
    <w:rPr>
      <w:i/>
      <w:iCs/>
      <w:color w:val="404040" w:themeColor="text1" w:themeTint="BF"/>
    </w:rPr>
  </w:style>
  <w:style w:type="paragraph" w:styleId="ListParagraph">
    <w:name w:val="List Paragraph"/>
    <w:basedOn w:val="Normal"/>
    <w:uiPriority w:val="34"/>
    <w:qFormat/>
    <w:rsid w:val="00D82453"/>
    <w:pPr>
      <w:ind w:left="720"/>
      <w:contextualSpacing/>
    </w:pPr>
  </w:style>
  <w:style w:type="character" w:styleId="IntenseEmphasis">
    <w:name w:val="Intense Emphasis"/>
    <w:basedOn w:val="DefaultParagraphFont"/>
    <w:uiPriority w:val="21"/>
    <w:qFormat/>
    <w:rsid w:val="00D82453"/>
    <w:rPr>
      <w:i/>
      <w:iCs/>
      <w:color w:val="0F4761" w:themeColor="accent1" w:themeShade="BF"/>
    </w:rPr>
  </w:style>
  <w:style w:type="paragraph" w:styleId="IntenseQuote">
    <w:name w:val="Intense Quote"/>
    <w:basedOn w:val="Normal"/>
    <w:next w:val="Normal"/>
    <w:link w:val="IntenseQuoteChar"/>
    <w:uiPriority w:val="30"/>
    <w:qFormat/>
    <w:rsid w:val="00D82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53"/>
    <w:rPr>
      <w:i/>
      <w:iCs/>
      <w:color w:val="0F4761" w:themeColor="accent1" w:themeShade="BF"/>
    </w:rPr>
  </w:style>
  <w:style w:type="character" w:styleId="IntenseReference">
    <w:name w:val="Intense Reference"/>
    <w:basedOn w:val="DefaultParagraphFont"/>
    <w:uiPriority w:val="32"/>
    <w:qFormat/>
    <w:rsid w:val="00D82453"/>
    <w:rPr>
      <w:b/>
      <w:bCs/>
      <w:smallCaps/>
      <w:color w:val="0F4761" w:themeColor="accent1" w:themeShade="BF"/>
      <w:spacing w:val="5"/>
    </w:rPr>
  </w:style>
  <w:style w:type="character" w:styleId="Hyperlink">
    <w:name w:val="Hyperlink"/>
    <w:basedOn w:val="DefaultParagraphFont"/>
    <w:uiPriority w:val="99"/>
    <w:unhideWhenUsed/>
    <w:rsid w:val="00D82453"/>
    <w:rPr>
      <w:color w:val="467886" w:themeColor="hyperlink"/>
      <w:u w:val="single"/>
    </w:rPr>
  </w:style>
  <w:style w:type="character" w:styleId="UnresolvedMention">
    <w:name w:val="Unresolved Mention"/>
    <w:basedOn w:val="DefaultParagraphFont"/>
    <w:uiPriority w:val="99"/>
    <w:semiHidden/>
    <w:unhideWhenUsed/>
    <w:rsid w:val="00D82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81897">
      <w:bodyDiv w:val="1"/>
      <w:marLeft w:val="0"/>
      <w:marRight w:val="0"/>
      <w:marTop w:val="0"/>
      <w:marBottom w:val="0"/>
      <w:divBdr>
        <w:top w:val="none" w:sz="0" w:space="0" w:color="auto"/>
        <w:left w:val="none" w:sz="0" w:space="0" w:color="auto"/>
        <w:bottom w:val="none" w:sz="0" w:space="0" w:color="auto"/>
        <w:right w:val="none" w:sz="0" w:space="0" w:color="auto"/>
      </w:divBdr>
    </w:div>
    <w:div w:id="19883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forms/d/e/1FAIpQLSf3fch2tjdkmSQwGylFWSbxTCWRpF1xmhRpCGgTKEABoGDNC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Ehab Aboul Fottouh Mohamed</dc:creator>
  <cp:keywords/>
  <dc:description/>
  <cp:lastModifiedBy>Eyad Ehab Aboul Fottouh Mohamed</cp:lastModifiedBy>
  <cp:revision>1</cp:revision>
  <cp:lastPrinted>2025-03-19T17:11:00Z</cp:lastPrinted>
  <dcterms:created xsi:type="dcterms:W3CDTF">2025-03-19T17:08:00Z</dcterms:created>
  <dcterms:modified xsi:type="dcterms:W3CDTF">2025-03-19T17:41:00Z</dcterms:modified>
</cp:coreProperties>
</file>