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999999"/>
          <w:sz w:val="20"/>
          <w:szCs w:val="20"/>
        </w:rPr>
        <w:t xml:space="preserve">MANUCURIST</w:t>
      </w:r>
    </w:p>
    <w:p>
      <w:pPr>
        <w:spacing w:after="200"/>
      </w:pPr>
      <w:r>
        <w:rPr>
          <w:rFonts w:ascii="Calibri" w:cs="Calibri" w:eastAsia="Calibri" w:hAnsi="Calibri"/>
          <w:b/>
          <w:bCs/>
          <w:color w:val="1F4E78"/>
          <w:sz w:val="36"/>
          <w:szCs w:val="36"/>
        </w:rPr>
        <w:t xml:space="preserve">Test technique — Développeur(se) Full Stack Confirmé(e)</w:t>
      </w:r>
    </w:p>
    <w:p>
      <w:pPr>
        <w:pStyle w:val="Heading2"/>
        <w:spacing w:after="100" w:before="220"/>
      </w:pPr>
      <w:r>
        <w:rPr>
          <w:rFonts w:ascii="Calibri" w:cs="Calibri" w:eastAsia="Calibri" w:hAnsi="Calibri"/>
          <w:b/>
          <w:bCs/>
          <w:color w:val="1F4E78"/>
          <w:sz w:val="24"/>
          <w:szCs w:val="24"/>
        </w:rPr>
        <w:t xml:space="preserve">Contexte</w:t>
      </w:r>
    </w:p>
    <w:p>
      <w:pPr>
        <w:spacing w:after="120"/>
      </w:pPr>
      <w:r>
        <w:rPr>
          <w:rFonts w:ascii="Calibri" w:cs="Calibri" w:eastAsia="Calibri" w:hAnsi="Calibri"/>
          <w:sz w:val="22"/>
          <w:szCs w:val="22"/>
        </w:rPr>
        <w:t xml:space="preserve">Chez Manucurist, un projet peut être développé en Symfony, le suivant en Next.js, une automatisation en Python, ou une Shopify App. Ce test ne cherche donc pas à vérifier votre maîtrise d'un framework précis, mais votre façon de travailler : votre capacité à cadrer un petit projet, à faire des choix pragmatiques, et à expliquer ces choix clairement.</w:t>
      </w:r>
    </w:p>
    <w:p>
      <w:pPr>
        <w:spacing w:after="120"/>
      </w:pPr>
      <w:r>
        <w:rPr>
          <w:rFonts w:ascii="Calibri" w:cs="Calibri" w:eastAsia="Calibri" w:hAnsi="Calibri"/>
          <w:sz w:val="22"/>
          <w:szCs w:val="22"/>
        </w:rPr>
        <w:t xml:space="preserve">Il n'y a pas de "bonne" techno attendue. Utilisez celle avec laquelle vous serez le plus efficace en une heure.</w:t>
      </w:r>
    </w:p>
    <w:p>
      <w:pPr>
        <w:pStyle w:val="Heading2"/>
        <w:spacing w:after="100" w:before="220"/>
      </w:pPr>
      <w:r>
        <w:rPr>
          <w:rFonts w:ascii="Calibri" w:cs="Calibri" w:eastAsia="Calibri" w:hAnsi="Calibri"/>
          <w:b/>
          <w:bCs/>
          <w:color w:val="1F4E78"/>
          <w:sz w:val="24"/>
          <w:szCs w:val="24"/>
        </w:rPr>
        <w:t xml:space="preserve">Format du test</w:t>
      </w:r>
    </w:p>
    <w:p>
      <w:pPr>
        <w:pStyle w:val="ListParagraph"/>
        <w:numPr>
          <w:ilvl w:val="0"/>
          <w:numId w:val="2"/>
        </w:numPr>
        <w:spacing w:after="60"/>
      </w:pPr>
      <w:r>
        <w:rPr>
          <w:rFonts w:ascii="Calibri" w:cs="Calibri" w:eastAsia="Calibri" w:hAnsi="Calibri"/>
          <w:b/>
          <w:bCs/>
          <w:sz w:val="22"/>
          <w:szCs w:val="22"/>
        </w:rPr>
        <w:t xml:space="preserve">Durée cible : </w:t>
      </w:r>
      <w:r>
        <w:rPr>
          <w:rFonts w:ascii="Calibri" w:cs="Calibri" w:eastAsia="Calibri" w:hAnsi="Calibri"/>
          <w:sz w:val="22"/>
          <w:szCs w:val="22"/>
        </w:rPr>
        <w:t xml:space="preserve">1 heure, chronométrée par vous-même. Ce n'est pas un piège : on ne s'attend pas à un projet complet, mais à un scope réduit et bien exécuté.</w:t>
      </w:r>
    </w:p>
    <w:p>
      <w:pPr>
        <w:pStyle w:val="ListParagraph"/>
        <w:numPr>
          <w:ilvl w:val="0"/>
          <w:numId w:val="2"/>
        </w:numPr>
        <w:spacing w:after="60"/>
      </w:pPr>
      <w:r>
        <w:rPr>
          <w:rFonts w:ascii="Calibri" w:cs="Calibri" w:eastAsia="Calibri" w:hAnsi="Calibri"/>
          <w:b/>
          <w:bCs/>
          <w:sz w:val="22"/>
          <w:szCs w:val="22"/>
        </w:rPr>
        <w:t xml:space="preserve">À faire chez vous, </w:t>
      </w:r>
      <w:r>
        <w:rPr>
          <w:rFonts w:ascii="Calibri" w:cs="Calibri" w:eastAsia="Calibri" w:hAnsi="Calibri"/>
          <w:sz w:val="22"/>
          <w:szCs w:val="22"/>
        </w:rPr>
        <w:t xml:space="preserve">en autonomie, quand vous le souhaitez avant l'entretien suivant.</w:t>
      </w:r>
    </w:p>
    <w:p>
      <w:pPr>
        <w:pStyle w:val="ListParagraph"/>
        <w:numPr>
          <w:ilvl w:val="0"/>
          <w:numId w:val="2"/>
        </w:numPr>
        <w:spacing w:after="60"/>
      </w:pPr>
      <w:r>
        <w:rPr>
          <w:rFonts w:ascii="Calibri" w:cs="Calibri" w:eastAsia="Calibri" w:hAnsi="Calibri"/>
          <w:b/>
          <w:bCs/>
          <w:sz w:val="22"/>
          <w:szCs w:val="22"/>
        </w:rPr>
        <w:t xml:space="preserve">Stack libre </w:t>
      </w:r>
      <w:r>
        <w:rPr>
          <w:rFonts w:ascii="Calibri" w:cs="Calibri" w:eastAsia="Calibri" w:hAnsi="Calibri"/>
          <w:sz w:val="22"/>
          <w:szCs w:val="22"/>
        </w:rPr>
        <w:t xml:space="preserve">parmi (ou hors de) celles utilisées chez Manucurist : PHP/Symfony, Python, Next.js/React, TypeScript, SQL, Docker. Le choix lui-même fait partie de l'évaluation.</w:t>
      </w:r>
    </w:p>
    <w:p>
      <w:pPr>
        <w:pStyle w:val="ListParagraph"/>
        <w:numPr>
          <w:ilvl w:val="0"/>
          <w:numId w:val="2"/>
        </w:numPr>
        <w:spacing w:after="60"/>
      </w:pPr>
      <w:r>
        <w:rPr>
          <w:rFonts w:ascii="Calibri" w:cs="Calibri" w:eastAsia="Calibri" w:hAnsi="Calibri"/>
          <w:b/>
          <w:bCs/>
          <w:sz w:val="22"/>
          <w:szCs w:val="22"/>
        </w:rPr>
        <w:t xml:space="preserve">Usage d'un assistant IA : </w:t>
      </w:r>
      <w:r>
        <w:rPr>
          <w:rFonts w:ascii="Calibri" w:cs="Calibri" w:eastAsia="Calibri" w:hAnsi="Calibri"/>
          <w:sz w:val="22"/>
          <w:szCs w:val="22"/>
        </w:rPr>
        <w:t xml:space="preserve">autorisé (nous l'utilisons aussi), à condition de l'indiquer dans le README et de rester capable d'expliquer chaque choix en entretien.</w:t>
      </w:r>
    </w:p>
    <w:p>
      <w:pPr>
        <w:pStyle w:val="Heading2"/>
        <w:spacing w:after="100" w:before="220"/>
      </w:pPr>
      <w:r>
        <w:rPr>
          <w:rFonts w:ascii="Calibri" w:cs="Calibri" w:eastAsia="Calibri" w:hAnsi="Calibri"/>
          <w:b/>
          <w:bCs/>
          <w:color w:val="1F4E78"/>
          <w:sz w:val="24"/>
          <w:szCs w:val="24"/>
        </w:rPr>
        <w:t xml:space="preserve">Le sujet : mini-service de suivi de stock</w:t>
      </w:r>
    </w:p>
    <w:p>
      <w:pPr>
        <w:spacing w:after="120"/>
      </w:pPr>
      <w:r>
        <w:rPr>
          <w:rFonts w:ascii="Calibri" w:cs="Calibri" w:eastAsia="Calibri" w:hAnsi="Calibri"/>
          <w:sz w:val="22"/>
          <w:szCs w:val="22"/>
        </w:rPr>
        <w:t xml:space="preserve">Manucurist vend des vernis à ongles. On vous fournit un fichier produits.json (10 vernis avec id, nom, teinte, prix_ht, stock, seuil_alerte). Votre mission : construire un petit service qui expose ce catalogue et une règle métier simple de gestion de stock.</w:t>
      </w:r>
    </w:p>
    <w:p>
      <w:pPr>
        <w:pStyle w:val="Heading2"/>
        <w:spacing w:after="100" w:before="220"/>
      </w:pPr>
      <w:r>
        <w:rPr>
          <w:rFonts w:ascii="Calibri" w:cs="Calibri" w:eastAsia="Calibri" w:hAnsi="Calibri"/>
          <w:b/>
          <w:bCs/>
          <w:color w:val="1F4E78"/>
          <w:sz w:val="24"/>
          <w:szCs w:val="24"/>
        </w:rPr>
        <w:t xml:space="preserve">Fonctionnalités attendues (à prioriser dans cet ordre)</w:t>
      </w:r>
    </w:p>
    <w:p>
      <w:pPr>
        <w:pStyle w:val="ListParagraph"/>
        <w:numPr>
          <w:ilvl w:val="0"/>
          <w:numId w:val="2"/>
        </w:numPr>
        <w:spacing w:after="60"/>
      </w:pPr>
      <w:r>
        <w:rPr>
          <w:rFonts w:ascii="Calibri" w:cs="Calibri" w:eastAsia="Calibri" w:hAnsi="Calibri"/>
          <w:b/>
          <w:bCs/>
          <w:sz w:val="22"/>
          <w:szCs w:val="22"/>
        </w:rPr>
        <w:t xml:space="preserve">1. Lister les produits</w:t>
      </w:r>
      <w:r>
        <w:rPr>
          <w:rFonts w:ascii="Calibri" w:cs="Calibri" w:eastAsia="Calibri" w:hAnsi="Calibri"/>
          <w:sz w:val="22"/>
          <w:szCs w:val="22"/>
        </w:rPr>
        <w:t xml:space="preserve"> — un endpoint (ou une commande/page) qui retourne les produits, avec au moins un filtre au choix (par teinte, ou "en alerte de stock" c'est-à-dire stock &lt; seuil_alerte).</w:t>
      </w:r>
    </w:p>
    <w:p>
      <w:pPr>
        <w:pStyle w:val="ListParagraph"/>
        <w:numPr>
          <w:ilvl w:val="0"/>
          <w:numId w:val="2"/>
        </w:numPr>
        <w:spacing w:after="60"/>
      </w:pPr>
      <w:r>
        <w:rPr>
          <w:rFonts w:ascii="Calibri" w:cs="Calibri" w:eastAsia="Calibri" w:hAnsi="Calibri"/>
          <w:b/>
          <w:bCs/>
          <w:sz w:val="22"/>
          <w:szCs w:val="22"/>
        </w:rPr>
        <w:t xml:space="preserve">2. Enregistrer une vente</w:t>
      </w:r>
      <w:r>
        <w:rPr>
          <w:rFonts w:ascii="Calibri" w:cs="Calibri" w:eastAsia="Calibri" w:hAnsi="Calibri"/>
          <w:sz w:val="22"/>
          <w:szCs w:val="22"/>
        </w:rPr>
        <w:t xml:space="preserve"> — une action qui décrémente le stock d'un produit d'une quantité donnée, et refuse proprement la vente si le stock est insuffisant (message d'erreur clair, pas de crash).</w:t>
      </w:r>
    </w:p>
    <w:p>
      <w:pPr>
        <w:pStyle w:val="ListParagraph"/>
        <w:numPr>
          <w:ilvl w:val="0"/>
          <w:numId w:val="2"/>
        </w:numPr>
        <w:spacing w:after="60"/>
      </w:pPr>
      <w:r>
        <w:rPr>
          <w:rFonts w:ascii="Calibri" w:cs="Calibri" w:eastAsia="Calibri" w:hAnsi="Calibri"/>
          <w:b/>
          <w:bCs/>
          <w:sz w:val="22"/>
          <w:szCs w:val="22"/>
        </w:rPr>
        <w:t xml:space="preserve">3. Vue d'ensemble des ruptures</w:t>
      </w:r>
      <w:r>
        <w:rPr>
          <w:rFonts w:ascii="Calibri" w:cs="Calibri" w:eastAsia="Calibri" w:hAnsi="Calibri"/>
          <w:sz w:val="22"/>
          <w:szCs w:val="22"/>
        </w:rPr>
        <w:t xml:space="preserve"> — un moyen (endpoint JSON, page simple, ou sortie console) de voir en un coup d'œil quels produits sont sous leur seuil d'alerte.</w:t>
      </w:r>
    </w:p>
    <w:p>
      <w:pPr>
        <w:spacing w:after="120"/>
      </w:pPr>
      <w:r>
        <w:rPr>
          <w:rFonts w:ascii="Calibri" w:cs="Calibri" w:eastAsia="Calibri" w:hAnsi="Calibri"/>
          <w:i/>
          <w:iCs/>
          <w:color w:val="555555"/>
          <w:sz w:val="22"/>
          <w:szCs w:val="22"/>
        </w:rPr>
        <w:t xml:space="preserve">Si le temps le permet seulement — non demandé, purement bonus : un test automatisé, une petite interface web au lieu d'un simple retour JSON, ou un Dockerfile. Un scope réduit qui fonctionne et qui est propre vaut mieux qu'un scope large et buggé.</w:t>
      </w:r>
    </w:p>
    <w:p>
      <w:pPr>
        <w:pStyle w:val="Heading2"/>
        <w:spacing w:after="100" w:before="220"/>
      </w:pPr>
      <w:r>
        <w:rPr>
          <w:rFonts w:ascii="Calibri" w:cs="Calibri" w:eastAsia="Calibri" w:hAnsi="Calibri"/>
          <w:b/>
          <w:bCs/>
          <w:color w:val="1F4E78"/>
          <w:sz w:val="24"/>
          <w:szCs w:val="24"/>
        </w:rPr>
        <w:t xml:space="preserve">Livrables</w:t>
      </w:r>
    </w:p>
    <w:p>
      <w:pPr>
        <w:pStyle w:val="ListParagraph"/>
        <w:numPr>
          <w:ilvl w:val="0"/>
          <w:numId w:val="2"/>
        </w:numPr>
        <w:spacing w:after="60"/>
      </w:pPr>
      <w:r>
        <w:rPr>
          <w:rFonts w:ascii="Calibri" w:cs="Calibri" w:eastAsia="Calibri" w:hAnsi="Calibri"/>
          <w:b/>
          <w:bCs/>
          <w:sz w:val="22"/>
          <w:szCs w:val="22"/>
        </w:rPr>
        <w:t xml:space="preserve">Le code</w:t>
      </w:r>
      <w:r>
        <w:rPr>
          <w:rFonts w:ascii="Calibri" w:cs="Calibri" w:eastAsia="Calibri" w:hAnsi="Calibri"/>
          <w:sz w:val="22"/>
          <w:szCs w:val="22"/>
        </w:rPr>
        <w:t xml:space="preserve"> (repo Git de préférence — dépôt public/privé partagé, ou zip).</w:t>
      </w:r>
    </w:p>
    <w:p>
      <w:pPr>
        <w:pStyle w:val="ListParagraph"/>
        <w:numPr>
          <w:ilvl w:val="0"/>
          <w:numId w:val="2"/>
        </w:numPr>
        <w:spacing w:after="60"/>
      </w:pPr>
      <w:r>
        <w:rPr>
          <w:rFonts w:ascii="Calibri" w:cs="Calibri" w:eastAsia="Calibri" w:hAnsi="Calibri"/>
          <w:b/>
          <w:bCs/>
          <w:sz w:val="22"/>
          <w:szCs w:val="22"/>
        </w:rPr>
        <w:t xml:space="preserve">Un README</w:t>
      </w:r>
      <w:r>
        <w:rPr>
          <w:rFonts w:ascii="Calibri" w:cs="Calibri" w:eastAsia="Calibri" w:hAnsi="Calibri"/>
          <w:sz w:val="22"/>
          <w:szCs w:val="22"/>
        </w:rPr>
        <w:t xml:space="preserve"> qui explique : comment lancer le projet, les choix techniques faits et pourquoi, les hypothèses prises pour combler les zones floues du sujet, ce que vous auriez fait avec plus de temps, et le temps réel passé.</w:t>
      </w:r>
    </w:p>
    <w:p>
      <w:pPr>
        <w:spacing w:after="120"/>
      </w:pPr>
      <w:r>
        <w:rPr>
          <w:rFonts w:ascii="Calibri" w:cs="Calibri" w:eastAsia="Calibri" w:hAnsi="Calibri"/>
          <w:sz w:val="22"/>
          <w:szCs w:val="22"/>
        </w:rPr>
        <w:t xml:space="preserve">Ce README compte autant que le code : c'est la partie qui reproduit le mieux votre façon de communiquer en équipe sur des choix techniques.</w:t>
      </w:r>
    </w:p>
    <w:p>
      <w:pPr>
        <w:pStyle w:val="Heading2"/>
        <w:spacing w:after="100" w:before="220"/>
      </w:pPr>
      <w:r>
        <w:rPr>
          <w:rFonts w:ascii="Calibri" w:cs="Calibri" w:eastAsia="Calibri" w:hAnsi="Calibri"/>
          <w:b/>
          <w:bCs/>
          <w:color w:val="1F4E78"/>
          <w:sz w:val="24"/>
          <w:szCs w:val="24"/>
        </w:rPr>
        <w:t xml:space="preserve">Comment on évalue (en toute transparence)</w:t>
      </w:r>
    </w:p>
    <w:p>
      <w:pPr>
        <w:spacing w:after="120"/>
      </w:pPr>
      <w:r>
        <w:rPr>
          <w:rFonts w:ascii="Calibri" w:cs="Calibri" w:eastAsia="Calibri" w:hAnsi="Calibri"/>
          <w:sz w:val="22"/>
          <w:szCs w:val="22"/>
        </w:rPr>
        <w:t xml:space="preserve">Pas de correction "clé en main" avec un score caché. On regarde :</w:t>
      </w:r>
    </w:p>
    <w:p>
      <w:pPr>
        <w:pStyle w:val="ListParagraph"/>
        <w:numPr>
          <w:ilvl w:val="0"/>
          <w:numId w:val="2"/>
        </w:numPr>
        <w:spacing w:after="60"/>
      </w:pPr>
      <w:r>
        <w:rPr>
          <w:rFonts w:ascii="Calibri" w:cs="Calibri" w:eastAsia="Calibri" w:hAnsi="Calibri"/>
          <w:sz w:val="22"/>
          <w:szCs w:val="22"/>
        </w:rPr>
        <w:t xml:space="preserve">La gestion du temps et du scope (avez-vous cadré pour tenir en 1h ?)</w:t>
      </w:r>
    </w:p>
    <w:p>
      <w:pPr>
        <w:pStyle w:val="ListParagraph"/>
        <w:numPr>
          <w:ilvl w:val="0"/>
          <w:numId w:val="2"/>
        </w:numPr>
        <w:spacing w:after="60"/>
      </w:pPr>
      <w:r>
        <w:rPr>
          <w:rFonts w:ascii="Calibri" w:cs="Calibri" w:eastAsia="Calibri" w:hAnsi="Calibri"/>
          <w:sz w:val="22"/>
          <w:szCs w:val="22"/>
        </w:rPr>
        <w:t xml:space="preserve">La clarté et l'organisation du code (pas sa perfection stylistique)</w:t>
      </w:r>
    </w:p>
    <w:p>
      <w:pPr>
        <w:pStyle w:val="ListParagraph"/>
        <w:numPr>
          <w:ilvl w:val="0"/>
          <w:numId w:val="2"/>
        </w:numPr>
        <w:spacing w:after="60"/>
      </w:pPr>
      <w:r>
        <w:rPr>
          <w:rFonts w:ascii="Calibri" w:cs="Calibri" w:eastAsia="Calibri" w:hAnsi="Calibri"/>
          <w:sz w:val="22"/>
          <w:szCs w:val="22"/>
        </w:rPr>
        <w:t xml:space="preserve">Les choix d'architecture et leur justification</w:t>
      </w:r>
    </w:p>
    <w:p>
      <w:pPr>
        <w:pStyle w:val="ListParagraph"/>
        <w:numPr>
          <w:ilvl w:val="0"/>
          <w:numId w:val="2"/>
        </w:numPr>
        <w:spacing w:after="60"/>
      </w:pPr>
      <w:r>
        <w:rPr>
          <w:rFonts w:ascii="Calibri" w:cs="Calibri" w:eastAsia="Calibri" w:hAnsi="Calibri"/>
          <w:sz w:val="22"/>
          <w:szCs w:val="22"/>
        </w:rPr>
        <w:t xml:space="preserve">La gestion des cas d'erreur (stock insuffisant, produit inconnu, etc.)</w:t>
      </w:r>
    </w:p>
    <w:p>
      <w:pPr>
        <w:pStyle w:val="ListParagraph"/>
        <w:numPr>
          <w:ilvl w:val="0"/>
          <w:numId w:val="2"/>
        </w:numPr>
        <w:spacing w:after="60"/>
      </w:pPr>
      <w:r>
        <w:rPr>
          <w:rFonts w:ascii="Calibri" w:cs="Calibri" w:eastAsia="Calibri" w:hAnsi="Calibri"/>
          <w:sz w:val="22"/>
          <w:szCs w:val="22"/>
        </w:rPr>
        <w:t xml:space="preserve">La qualité de la communication écrite (le README)</w:t>
      </w:r>
    </w:p>
    <w:p>
      <w:pPr>
        <w:spacing w:after="120"/>
      </w:pPr>
      <w:r>
        <w:rPr>
          <w:rFonts w:ascii="Calibri" w:cs="Calibri" w:eastAsia="Calibri" w:hAnsi="Calibri"/>
          <w:sz w:val="22"/>
          <w:szCs w:val="22"/>
        </w:rPr>
        <w:t xml:space="preserve">On ne pénalise pas l'absence de tests, de Docker, ou d'interface graphique si le README explique le choix de ne pas les faire par manque de temps.</w:t>
      </w:r>
    </w:p>
    <w:p>
      <w:pPr>
        <w:pStyle w:val="Heading2"/>
        <w:spacing w:after="100" w:before="220"/>
      </w:pPr>
      <w:r>
        <w:rPr>
          <w:rFonts w:ascii="Calibri" w:cs="Calibri" w:eastAsia="Calibri" w:hAnsi="Calibri"/>
          <w:b/>
          <w:bCs/>
          <w:color w:val="1F4E78"/>
          <w:sz w:val="24"/>
          <w:szCs w:val="24"/>
        </w:rPr>
        <w:t xml:space="preserve">Modalités d'envoi</w:t>
      </w:r>
    </w:p>
    <w:p>
      <w:pPr>
        <w:spacing w:after="120"/>
      </w:pPr>
      <w:r>
        <w:rPr>
          <w:rFonts w:ascii="Calibri" w:cs="Calibri" w:eastAsia="Calibri" w:hAnsi="Calibri"/>
          <w:sz w:val="22"/>
          <w:szCs w:val="22"/>
        </w:rPr>
        <w:t xml:space="preserve">Merci d'envoyer votre lien de repo (ou votre zip) par retour de mail, avant votre entretien technique. En cas de question sur le sujet, n'hésitez pas à nous écrire — on préfère une hypothèse clarifiée à une hypothèse fausse.</w:t>
      </w:r>
    </w:p>
    <w:p>
      <w:pPr>
        <w:pBdr>
          <w:bottom w:val="single" w:color="BFBFBF" w:sz="6" w:space="4"/>
        </w:pBdr>
        <w:spacing w:after="200"/>
      </w:pPr>
    </w:p>
    <w:p>
      <w:pPr>
        <w:spacing w:after="120"/>
      </w:pPr>
      <w:r>
        <w:rPr>
          <w:rFonts w:ascii="Calibri" w:cs="Calibri" w:eastAsia="Calibri" w:hAnsi="Calibri"/>
          <w:i/>
          <w:iCs/>
          <w:sz w:val="22"/>
          <w:szCs w:val="22"/>
        </w:rPr>
        <w:t xml:space="preserve">Bon courage, et merci pour le temps que vous y consacrez !</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2026-08-26T13:51:14.929Z</dcterms:created>
  <dcterms:modified xsi:type="dcterms:W3CDTF">2026-08-26T13:51:14.944Z</dcterms:modified>
</cp:coreProperties>
</file>

<file path=docProps/custom.xml><?xml version="1.0" encoding="utf-8"?>
<Properties xmlns="http://schemas.openxmlformats.org/officeDocument/2006/custom-properties" xmlns:vt="http://schemas.openxmlformats.org/officeDocument/2006/docPropsVTypes"/>
</file>