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5817EC" w:rsidRDefault="0067163E" w:rsidP="005817EC">
      <w:pPr>
        <w:ind w:firstLine="0"/>
        <w:outlineLvl w:val="0"/>
        <w:rPr>
          <w:b/>
          <w:bCs/>
          <w:rtl/>
        </w:rPr>
      </w:pPr>
      <w:bookmarkStart w:id="0" w:name="_GoBack"/>
      <w:bookmarkEnd w:id="0"/>
      <w:r>
        <w:rPr>
          <w:b/>
          <w:bCs/>
          <w:rtl/>
        </w:rPr>
        <w:t>הכנסת התשע-עשרה</w:t>
      </w:r>
    </w:p>
    <w:p w:rsidR="00A22C90" w:rsidRDefault="00A22C90" w:rsidP="008320F6">
      <w:pPr>
        <w:ind w:firstLine="0"/>
        <w:jc w:val="right"/>
        <w:outlineLvl w:val="0"/>
        <w:rPr>
          <w:b/>
          <w:bCs/>
          <w:rtl/>
        </w:rPr>
        <w:sectPr w:rsidR="00A22C90" w:rsidSect="009A3DC5">
          <w:headerReference w:type="even" r:id="rId7"/>
          <w:headerReference w:type="default" r:id="rId8"/>
          <w:pgSz w:w="11906" w:h="16838" w:code="9"/>
          <w:pgMar w:top="1440" w:right="1412" w:bottom="1440" w:left="1412" w:header="709" w:footer="709" w:gutter="0"/>
          <w:pgNumType w:start="1"/>
          <w:cols w:num="2" w:space="708" w:equalWidth="0">
            <w:col w:w="4187" w:space="708"/>
            <w:col w:w="4187"/>
          </w:cols>
          <w:titlePg/>
          <w:bidi/>
          <w:docGrid w:linePitch="360"/>
        </w:sectPr>
      </w:pPr>
      <w:r w:rsidRPr="008713A4">
        <w:rPr>
          <w:b/>
          <w:bCs/>
          <w:rtl/>
        </w:rPr>
        <w:t>נוסח לא מתוקן</w:t>
      </w:r>
    </w:p>
    <w:p w:rsidR="00E64116" w:rsidRPr="008713A4" w:rsidRDefault="0067163E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8320F6">
      <w:pPr>
        <w:ind w:firstLine="0"/>
        <w:jc w:val="center"/>
        <w:outlineLvl w:val="0"/>
        <w:rPr>
          <w:b/>
          <w:bCs/>
          <w:rtl/>
        </w:rPr>
      </w:pPr>
    </w:p>
    <w:p w:rsidR="00E64116" w:rsidRPr="008713A4" w:rsidRDefault="0067163E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 w:rsidR="009A3DC5">
        <w:rPr>
          <w:b/>
          <w:bCs/>
          <w:rtl/>
        </w:rPr>
        <w:t>75</w:t>
      </w:r>
    </w:p>
    <w:p w:rsidR="00E64116" w:rsidRPr="008713A4" w:rsidRDefault="0067163E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הוועדה לקידום מעמד האישה ולשוויון מגדרי</w:t>
      </w:r>
    </w:p>
    <w:p w:rsidR="00E64116" w:rsidRPr="008713A4" w:rsidRDefault="0067163E" w:rsidP="009A3DC5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שלישי, ט"ז באדר ב התשע"ד (18 במרץ 2014), שעה 14:</w:t>
      </w:r>
      <w:r w:rsidR="009A3DC5">
        <w:rPr>
          <w:b/>
          <w:bCs/>
          <w:u w:val="single"/>
          <w:rtl/>
        </w:rPr>
        <w:t>45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  <w:r w:rsidRPr="008713A4">
        <w:rPr>
          <w:b/>
          <w:bCs/>
          <w:u w:val="single"/>
          <w:rtl/>
        </w:rPr>
        <w:t>סדר היום:</w:t>
      </w:r>
    </w:p>
    <w:p w:rsidR="00E64116" w:rsidRPr="008713A4" w:rsidRDefault="0067163E" w:rsidP="008320F6">
      <w:pPr>
        <w:ind w:firstLine="0"/>
        <w:rPr>
          <w:rtl/>
        </w:rPr>
      </w:pPr>
      <w:r w:rsidRPr="0067163E">
        <w:rPr>
          <w:rtl/>
        </w:rPr>
        <w:t>הצעת חוק הרשויות המקומיות (מימון בחירות) (תיקון מס' 12) (עידוד ייצוג הולם לנשים), התשע"ד-2014</w:t>
      </w:r>
    </w:p>
    <w:p w:rsidR="0067163E" w:rsidRDefault="0067163E" w:rsidP="0067163E">
      <w:pPr>
        <w:ind w:firstLine="0"/>
      </w:pPr>
      <w:r>
        <w:rPr>
          <w:rtl/>
        </w:rPr>
        <w:t>הצעתם של חברי הכנסת: חנין זועבי, ג'מאל זחאלקה, באסל גטאס, יפעת קריב, עליזה לביא, דב חנין, פנינה תמנו-שטה, קארין אלהרר, זהבה גלאון, גילה גמליאל, תמר זנדברג, ניצן הורוביץ, נחמן שי, שולי מועלם-רפאלי, מיכל רוזין, עיסאווי פריג', משה מזרחי, מיכל בירן, מאיר שטרית, דוד צור, רות קלדרון, רינה פרנקל</w:t>
      </w:r>
    </w:p>
    <w:p w:rsidR="0067163E" w:rsidRDefault="0067163E" w:rsidP="0067163E">
      <w:pPr>
        <w:ind w:firstLine="0"/>
        <w:rPr>
          <w:rtl/>
        </w:rPr>
      </w:pPr>
    </w:p>
    <w:p w:rsidR="0067163E" w:rsidRDefault="0067163E" w:rsidP="0067163E">
      <w:pPr>
        <w:ind w:firstLine="0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נכחו:</w:t>
      </w:r>
    </w:p>
    <w:p w:rsidR="0067163E" w:rsidRDefault="0067163E" w:rsidP="0067163E">
      <w:pPr>
        <w:ind w:firstLine="0"/>
        <w:outlineLvl w:val="0"/>
        <w:rPr>
          <w:rtl/>
        </w:rPr>
      </w:pPr>
      <w:r>
        <w:rPr>
          <w:b/>
          <w:bCs/>
          <w:u w:val="single"/>
          <w:rtl/>
        </w:rPr>
        <w:t xml:space="preserve">חברי הוועדה: </w:t>
      </w:r>
    </w:p>
    <w:p w:rsidR="0067163E" w:rsidRDefault="0067163E" w:rsidP="0067163E">
      <w:pPr>
        <w:ind w:firstLine="0"/>
        <w:outlineLvl w:val="0"/>
        <w:rPr>
          <w:rtl/>
        </w:rPr>
      </w:pPr>
      <w:r>
        <w:rPr>
          <w:rtl/>
        </w:rPr>
        <w:t>עליזה לביא – היו"ר</w:t>
      </w:r>
    </w:p>
    <w:p w:rsidR="0067163E" w:rsidRDefault="0067163E" w:rsidP="0020380A">
      <w:pPr>
        <w:ind w:firstLine="0"/>
        <w:outlineLvl w:val="0"/>
        <w:rPr>
          <w:rtl/>
        </w:rPr>
      </w:pPr>
      <w:r>
        <w:rPr>
          <w:rtl/>
        </w:rPr>
        <w:t xml:space="preserve">דב חנין </w:t>
      </w:r>
    </w:p>
    <w:p w:rsidR="0067163E" w:rsidRDefault="0067163E" w:rsidP="0067163E">
      <w:pPr>
        <w:ind w:firstLine="0"/>
        <w:outlineLvl w:val="0"/>
        <w:rPr>
          <w:rtl/>
        </w:rPr>
      </w:pPr>
    </w:p>
    <w:p w:rsidR="0067163E" w:rsidRDefault="0067163E" w:rsidP="0067163E">
      <w:pPr>
        <w:ind w:firstLine="0"/>
        <w:outlineLvl w:val="0"/>
        <w:rPr>
          <w:u w:val="single"/>
          <w:rtl/>
        </w:rPr>
      </w:pPr>
      <w:bookmarkStart w:id="1" w:name="_ETM_Q1_72307"/>
      <w:bookmarkEnd w:id="1"/>
    </w:p>
    <w:p w:rsidR="0067163E" w:rsidRDefault="0067163E" w:rsidP="0067163E">
      <w:pPr>
        <w:ind w:firstLine="0"/>
        <w:outlineLvl w:val="0"/>
        <w:rPr>
          <w:rtl/>
        </w:rPr>
      </w:pPr>
      <w:r>
        <w:rPr>
          <w:b/>
          <w:bCs/>
          <w:u w:val="single"/>
          <w:rtl/>
        </w:rPr>
        <w:t xml:space="preserve">מוזמנים: 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056"/>
        <w:gridCol w:w="336"/>
        <w:gridCol w:w="4864"/>
      </w:tblGrid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אירית רם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סגנית ממונה מפקח על הבחירות, משרד הפנים</w:t>
            </w:r>
          </w:p>
        </w:tc>
      </w:tr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יוסי עדס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רפרנט פנים באגף התקציבים, משרד האוצר</w:t>
            </w:r>
          </w:p>
        </w:tc>
      </w:tr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גוסטי יהושע ברוורמן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ראש המחלקה לפעילות בתפוצות, ההסתדרות הציונית</w:t>
            </w:r>
          </w:p>
        </w:tc>
      </w:tr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איריס אלפסי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יועצת למעמד האישה, רשויות מקומיות</w:t>
            </w:r>
          </w:p>
        </w:tc>
      </w:tr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דנה נאור מנדאל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מנהלת המחלקה המשפטית, שדולת הנשים בישראל</w:t>
            </w:r>
          </w:p>
        </w:tc>
      </w:tr>
      <w:tr w:rsidR="009A3DC5" w:rsidTr="004C4AE5"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איה חלאילה</w:t>
            </w:r>
          </w:p>
        </w:tc>
        <w:tc>
          <w:tcPr>
            <w:tcW w:w="0" w:type="auto"/>
          </w:tcPr>
          <w:p w:rsidR="009A3DC5" w:rsidRDefault="009A3DC5" w:rsidP="0067163E">
            <w:pPr>
              <w:pStyle w:val="KeepWithNext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</w:tcPr>
          <w:p w:rsidR="009A3DC5" w:rsidRDefault="009A3DC5" w:rsidP="009E6CF7">
            <w:pPr>
              <w:pStyle w:val="KeepWithNext"/>
              <w:rPr>
                <w:rtl/>
              </w:rPr>
            </w:pPr>
            <w:r>
              <w:rPr>
                <w:rtl/>
              </w:rPr>
              <w:t>פעילה</w:t>
            </w:r>
          </w:p>
        </w:tc>
      </w:tr>
    </w:tbl>
    <w:p w:rsidR="0067163E" w:rsidRDefault="0067163E" w:rsidP="0067163E">
      <w:pPr>
        <w:pStyle w:val="KeepWithNext"/>
        <w:rPr>
          <w:rtl/>
        </w:rPr>
      </w:pPr>
    </w:p>
    <w:p w:rsidR="0067163E" w:rsidRDefault="0067163E" w:rsidP="0067163E">
      <w:pPr>
        <w:rPr>
          <w:rtl/>
        </w:rPr>
      </w:pPr>
    </w:p>
    <w:p w:rsidR="0067163E" w:rsidRDefault="0067163E" w:rsidP="0067163E">
      <w:pPr>
        <w:ind w:firstLine="0"/>
        <w:outlineLvl w:val="0"/>
        <w:rPr>
          <w:rtl/>
        </w:rPr>
      </w:pPr>
    </w:p>
    <w:p w:rsidR="0067163E" w:rsidRDefault="0067163E" w:rsidP="0067163E">
      <w:pPr>
        <w:ind w:firstLine="0"/>
        <w:outlineLvl w:val="0"/>
        <w:rPr>
          <w:rtl/>
        </w:rPr>
      </w:pPr>
      <w:r>
        <w:rPr>
          <w:b/>
          <w:bCs/>
          <w:u w:val="single"/>
          <w:rtl/>
        </w:rPr>
        <w:t>ייעוץ משפטי:</w:t>
      </w:r>
      <w:r>
        <w:rPr>
          <w:rtl/>
        </w:rPr>
        <w:t xml:space="preserve"> </w:t>
      </w:r>
    </w:p>
    <w:p w:rsidR="0067163E" w:rsidRDefault="0067163E" w:rsidP="0067163E">
      <w:pPr>
        <w:ind w:firstLine="0"/>
        <w:outlineLvl w:val="0"/>
        <w:rPr>
          <w:rtl/>
        </w:rPr>
      </w:pPr>
      <w:r>
        <w:rPr>
          <w:rtl/>
        </w:rPr>
        <w:t>ענת מימון</w:t>
      </w:r>
    </w:p>
    <w:p w:rsidR="0067163E" w:rsidRDefault="0067163E" w:rsidP="0067163E">
      <w:pPr>
        <w:ind w:firstLine="0"/>
        <w:outlineLvl w:val="0"/>
      </w:pPr>
    </w:p>
    <w:p w:rsidR="0067163E" w:rsidRDefault="0067163E" w:rsidP="0067163E">
      <w:pPr>
        <w:ind w:firstLine="0"/>
        <w:outlineLvl w:val="0"/>
        <w:rPr>
          <w:rtl/>
        </w:rPr>
      </w:pPr>
      <w:r>
        <w:rPr>
          <w:b/>
          <w:bCs/>
          <w:u w:val="single"/>
          <w:rtl/>
        </w:rPr>
        <w:t>מנהלת הוועדה:</w:t>
      </w:r>
    </w:p>
    <w:p w:rsidR="0067163E" w:rsidRDefault="0067163E" w:rsidP="0067163E">
      <w:pPr>
        <w:ind w:firstLine="0"/>
        <w:outlineLvl w:val="0"/>
        <w:rPr>
          <w:u w:val="single"/>
          <w:rtl/>
        </w:rPr>
      </w:pPr>
      <w:r>
        <w:rPr>
          <w:rtl/>
        </w:rPr>
        <w:t>דלית אזולאי</w:t>
      </w:r>
    </w:p>
    <w:p w:rsidR="0067163E" w:rsidRDefault="0067163E" w:rsidP="0067163E">
      <w:pPr>
        <w:ind w:firstLine="0"/>
        <w:outlineLvl w:val="0"/>
      </w:pPr>
    </w:p>
    <w:p w:rsidR="0067163E" w:rsidRDefault="0067163E" w:rsidP="0067163E">
      <w:pPr>
        <w:ind w:firstLine="0"/>
        <w:outlineLvl w:val="0"/>
        <w:rPr>
          <w:rtl/>
        </w:rPr>
      </w:pPr>
      <w:r>
        <w:rPr>
          <w:b/>
          <w:bCs/>
          <w:u w:val="single"/>
          <w:rtl/>
        </w:rPr>
        <w:t>רישום פרלמנטרי:</w:t>
      </w:r>
    </w:p>
    <w:p w:rsidR="0067163E" w:rsidRDefault="0067163E" w:rsidP="0067163E">
      <w:pPr>
        <w:ind w:firstLine="0"/>
        <w:rPr>
          <w:rtl/>
        </w:rPr>
      </w:pPr>
      <w:r>
        <w:rPr>
          <w:rtl/>
        </w:rPr>
        <w:t>אהובה שרון - חבר המתרגמים</w:t>
      </w:r>
    </w:p>
    <w:p w:rsidR="00E64116" w:rsidRDefault="0067163E" w:rsidP="0067163E">
      <w:pPr>
        <w:pStyle w:val="a7"/>
        <w:keepNext/>
        <w:rPr>
          <w:rtl/>
        </w:rPr>
      </w:pPr>
      <w:r>
        <w:rPr>
          <w:rtl/>
        </w:rPr>
        <w:br w:type="page"/>
      </w:r>
      <w:r>
        <w:rPr>
          <w:rFonts w:hint="eastAsia"/>
          <w:rtl/>
        </w:rPr>
        <w:lastRenderedPageBreak/>
        <w:t>הצעת</w:t>
      </w:r>
      <w:r>
        <w:rPr>
          <w:rtl/>
        </w:rPr>
        <w:t xml:space="preserve"> </w:t>
      </w:r>
      <w:r>
        <w:rPr>
          <w:rFonts w:hint="eastAsia"/>
          <w:rtl/>
        </w:rPr>
        <w:t>חוק</w:t>
      </w:r>
      <w:r>
        <w:rPr>
          <w:rtl/>
        </w:rPr>
        <w:t xml:space="preserve"> </w:t>
      </w:r>
      <w:r>
        <w:rPr>
          <w:rFonts w:hint="eastAsia"/>
          <w:rtl/>
        </w:rPr>
        <w:t>הרשויות</w:t>
      </w:r>
      <w:r>
        <w:rPr>
          <w:rtl/>
        </w:rPr>
        <w:t xml:space="preserve"> </w:t>
      </w:r>
      <w:r>
        <w:rPr>
          <w:rFonts w:hint="eastAsia"/>
          <w:rtl/>
        </w:rPr>
        <w:t>המקומיות</w:t>
      </w:r>
      <w:r>
        <w:rPr>
          <w:rtl/>
        </w:rPr>
        <w:t xml:space="preserve"> (</w:t>
      </w:r>
      <w:r>
        <w:rPr>
          <w:rFonts w:hint="eastAsia"/>
          <w:rtl/>
        </w:rPr>
        <w:t>מימון</w:t>
      </w:r>
      <w:r>
        <w:rPr>
          <w:rtl/>
        </w:rPr>
        <w:t xml:space="preserve"> </w:t>
      </w:r>
      <w:r>
        <w:rPr>
          <w:rFonts w:hint="eastAsia"/>
          <w:rtl/>
        </w:rPr>
        <w:t>בחירות</w:t>
      </w:r>
      <w:r>
        <w:rPr>
          <w:rtl/>
        </w:rPr>
        <w:t>) (</w:t>
      </w:r>
      <w:r>
        <w:rPr>
          <w:rFonts w:hint="eastAsia"/>
          <w:rtl/>
        </w:rPr>
        <w:t>תיקון</w:t>
      </w:r>
      <w:r>
        <w:rPr>
          <w:rtl/>
        </w:rPr>
        <w:t xml:space="preserve"> </w:t>
      </w:r>
      <w:r>
        <w:rPr>
          <w:rFonts w:hint="eastAsia"/>
          <w:rtl/>
        </w:rPr>
        <w:t>מס</w:t>
      </w:r>
      <w:r>
        <w:rPr>
          <w:rtl/>
        </w:rPr>
        <w:t>' 12) (</w:t>
      </w:r>
      <w:r>
        <w:rPr>
          <w:rFonts w:hint="eastAsia"/>
          <w:rtl/>
        </w:rPr>
        <w:t>עידוד</w:t>
      </w:r>
      <w:r>
        <w:rPr>
          <w:rtl/>
        </w:rPr>
        <w:t xml:space="preserve"> </w:t>
      </w:r>
      <w:r>
        <w:rPr>
          <w:rFonts w:hint="eastAsia"/>
          <w:rtl/>
        </w:rPr>
        <w:t>ייצוג</w:t>
      </w:r>
      <w:r>
        <w:rPr>
          <w:rtl/>
        </w:rPr>
        <w:t xml:space="preserve"> </w:t>
      </w:r>
      <w:r>
        <w:rPr>
          <w:rFonts w:hint="eastAsia"/>
          <w:rtl/>
        </w:rPr>
        <w:t>הולם</w:t>
      </w:r>
      <w:r>
        <w:rPr>
          <w:rtl/>
        </w:rPr>
        <w:t xml:space="preserve"> </w:t>
      </w:r>
      <w:r>
        <w:rPr>
          <w:rFonts w:hint="eastAsia"/>
          <w:rtl/>
        </w:rPr>
        <w:t>לנשים</w:t>
      </w:r>
      <w:r>
        <w:rPr>
          <w:rtl/>
        </w:rPr>
        <w:t xml:space="preserve">), </w:t>
      </w:r>
      <w:r>
        <w:rPr>
          <w:rFonts w:hint="eastAsia"/>
          <w:rtl/>
        </w:rPr>
        <w:t>התשע</w:t>
      </w:r>
      <w:r>
        <w:rPr>
          <w:rtl/>
        </w:rPr>
        <w:t>"</w:t>
      </w:r>
      <w:r>
        <w:rPr>
          <w:rFonts w:hint="eastAsia"/>
          <w:rtl/>
        </w:rPr>
        <w:t>ד</w:t>
      </w:r>
      <w:r>
        <w:rPr>
          <w:rtl/>
        </w:rPr>
        <w:t>-2014</w:t>
      </w:r>
    </w:p>
    <w:p w:rsidR="0067163E" w:rsidRDefault="0067163E" w:rsidP="0067163E">
      <w:pPr>
        <w:pStyle w:val="KeepWithNext"/>
        <w:rPr>
          <w:rtl/>
        </w:rPr>
      </w:pPr>
    </w:p>
    <w:p w:rsidR="0067163E" w:rsidRDefault="0067163E" w:rsidP="0067163E">
      <w:pPr>
        <w:ind w:firstLine="0"/>
      </w:pPr>
      <w:r>
        <w:rPr>
          <w:rtl/>
        </w:rPr>
        <w:t>הצעתם של חברי הכנסת: חנין זועבי, ג'מאל זחאלקה, באסל גטאס, יפעת קריב, עליזה לביא, דב חנין, פנינה תמנו-שטה, קארין אלהרר, זהבה גלאון, גילה גמליאל, תמר זנדברג, ניצן הורוביץ, נחמן שי, שולי מועלם-רפאלי, מיכל רוזין, עיסאווי פריג', משה מזרחי, מיכל בירן, מאיר שטרית, דוד צור, רות קלדרון, רינה פרנקל</w:t>
      </w:r>
    </w:p>
    <w:p w:rsidR="0067163E" w:rsidRPr="0067163E" w:rsidRDefault="0067163E" w:rsidP="008320F6">
      <w:pPr>
        <w:ind w:firstLine="0"/>
        <w:rPr>
          <w:rtl/>
        </w:rPr>
      </w:pPr>
    </w:p>
    <w:p w:rsidR="0067163E" w:rsidRDefault="0067163E" w:rsidP="008320F6">
      <w:pPr>
        <w:ind w:firstLine="0"/>
        <w:rPr>
          <w:rtl/>
        </w:rPr>
      </w:pPr>
    </w:p>
    <w:p w:rsidR="0067163E" w:rsidRDefault="0067163E" w:rsidP="0067163E">
      <w:pPr>
        <w:pStyle w:val="af8"/>
        <w:keepNext/>
        <w:rPr>
          <w:rtl/>
        </w:rPr>
      </w:pPr>
      <w:bookmarkStart w:id="2" w:name="_ETM_Q1_2839"/>
      <w:bookmarkEnd w:id="2"/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67163E" w:rsidRDefault="0067163E" w:rsidP="0067163E">
      <w:pPr>
        <w:pStyle w:val="KeepWithNext"/>
        <w:rPr>
          <w:rtl/>
        </w:rPr>
      </w:pPr>
    </w:p>
    <w:p w:rsidR="0067163E" w:rsidRDefault="0067163E" w:rsidP="0067163E">
      <w:pPr>
        <w:rPr>
          <w:rtl/>
        </w:rPr>
      </w:pPr>
      <w:bookmarkStart w:id="3" w:name="_ETM_Q1_17195"/>
      <w:bookmarkEnd w:id="3"/>
      <w:r>
        <w:rPr>
          <w:rtl/>
        </w:rPr>
        <w:t xml:space="preserve">אני פותחת את ישיבת הוועדה לקידום </w:t>
      </w:r>
      <w:bookmarkStart w:id="4" w:name="_ETM_Q1_18505"/>
      <w:bookmarkEnd w:id="4"/>
      <w:r>
        <w:rPr>
          <w:rtl/>
        </w:rPr>
        <w:t xml:space="preserve">מעמד האישה ולשוויון מגדרי. ה-18 במרץ 2014, ט"ז באדר ב' התשע"ד. על סדר היום </w:t>
      </w:r>
      <w:r w:rsidRPr="0067163E">
        <w:rPr>
          <w:rtl/>
        </w:rPr>
        <w:t>הצעת חוק הרשויות המקומיות (מימון בחירות) (תיקון מס' 12) (עידוד ייצוג הולם לנשים), התשע"ד-2014</w:t>
      </w:r>
      <w:r>
        <w:rPr>
          <w:rtl/>
        </w:rPr>
        <w:t xml:space="preserve"> של  חברי הכנסת חנין זועבי, ג'מאל זחאלקה, באסל גטאס, יפעת קריב, עליזה לביא, דב חנין, פנינה תמנו-שטה, קארין אלהרר, זהבה גלאון, גילה גמליאל, תמר זנדברג, ניצן הורוביץ, נחמן שי, שולי מועלם-רפאלי, מיכל רוזין, עיסאווי פריג', משה מזרחי, מיכל בירן, מאיר שטרית, דוד צור, רות קלדרון, רינה פרנקל.</w:t>
      </w:r>
    </w:p>
    <w:p w:rsidR="0067163E" w:rsidRDefault="0067163E" w:rsidP="0067163E">
      <w:pPr>
        <w:rPr>
          <w:rtl/>
        </w:rPr>
      </w:pPr>
    </w:p>
    <w:p w:rsidR="0067163E" w:rsidRDefault="0067163E" w:rsidP="0067163E">
      <w:pPr>
        <w:rPr>
          <w:rtl/>
        </w:rPr>
      </w:pPr>
      <w:bookmarkStart w:id="5" w:name="_ETM_Q1_74466"/>
      <w:bookmarkEnd w:id="5"/>
      <w:r>
        <w:rPr>
          <w:rtl/>
        </w:rPr>
        <w:t>ל</w:t>
      </w:r>
      <w:bookmarkStart w:id="6" w:name="_ETM_Q1_74312"/>
      <w:bookmarkEnd w:id="6"/>
      <w:r>
        <w:rPr>
          <w:rtl/>
        </w:rPr>
        <w:t xml:space="preserve">אחר שקיבלנו את אישור ועדת הכנסת ואת אישור יושב ראש </w:t>
      </w:r>
      <w:bookmarkStart w:id="7" w:name="_ETM_Q1_75947"/>
      <w:bookmarkEnd w:id="7"/>
      <w:r>
        <w:rPr>
          <w:rtl/>
        </w:rPr>
        <w:t xml:space="preserve">הכנסת, אנחנו מצביעים על החוק שנדון והתנהל כאן בוועדה לקידום </w:t>
      </w:r>
      <w:bookmarkStart w:id="8" w:name="_ETM_Q1_86987"/>
      <w:bookmarkEnd w:id="8"/>
      <w:r>
        <w:rPr>
          <w:rtl/>
        </w:rPr>
        <w:t>מעמד האישה.</w:t>
      </w:r>
    </w:p>
    <w:p w:rsidR="0067163E" w:rsidRDefault="0067163E" w:rsidP="0067163E">
      <w:pPr>
        <w:rPr>
          <w:rtl/>
        </w:rPr>
      </w:pPr>
    </w:p>
    <w:p w:rsidR="0067163E" w:rsidRDefault="0067163E" w:rsidP="0067163E">
      <w:pPr>
        <w:pStyle w:val="a5"/>
        <w:keepNext/>
        <w:rPr>
          <w:rtl/>
        </w:rPr>
      </w:pPr>
      <w:bookmarkStart w:id="9" w:name="_ETM_Q1_93040"/>
      <w:bookmarkEnd w:id="9"/>
      <w:r>
        <w:rPr>
          <w:rFonts w:hint="eastAsia"/>
          <w:rtl/>
        </w:rPr>
        <w:t>ענת</w:t>
      </w:r>
      <w:r>
        <w:rPr>
          <w:rtl/>
        </w:rPr>
        <w:t xml:space="preserve"> </w:t>
      </w:r>
      <w:r>
        <w:rPr>
          <w:rFonts w:hint="eastAsia"/>
          <w:rtl/>
        </w:rPr>
        <w:t>מימון</w:t>
      </w:r>
      <w:r>
        <w:rPr>
          <w:rtl/>
        </w:rPr>
        <w:t>:</w:t>
      </w:r>
    </w:p>
    <w:p w:rsidR="0067163E" w:rsidRDefault="0067163E" w:rsidP="0067163E">
      <w:pPr>
        <w:pStyle w:val="KeepWithNext"/>
        <w:rPr>
          <w:rtl/>
        </w:rPr>
      </w:pPr>
    </w:p>
    <w:p w:rsidR="0067163E" w:rsidRDefault="0067163E" w:rsidP="0067163E">
      <w:pPr>
        <w:rPr>
          <w:rtl/>
        </w:rPr>
      </w:pPr>
      <w:r>
        <w:rPr>
          <w:rtl/>
        </w:rPr>
        <w:t xml:space="preserve">אני רק אבהיר שבישיבה הקודמת סיימנו להצביע על </w:t>
      </w:r>
      <w:bookmarkStart w:id="10" w:name="_ETM_Q1_93834"/>
      <w:bookmarkEnd w:id="10"/>
      <w:r>
        <w:rPr>
          <w:rtl/>
        </w:rPr>
        <w:t xml:space="preserve">כל ההסתייגויות שנפלו ולכן אנחנו מצביעים עכשיו על הצעת </w:t>
      </w:r>
      <w:bookmarkStart w:id="11" w:name="_ETM_Q1_97669"/>
      <w:bookmarkEnd w:id="11"/>
      <w:r>
        <w:rPr>
          <w:rtl/>
        </w:rPr>
        <w:t>החוק. ההסתייגויות יעלו למליאה.</w:t>
      </w:r>
    </w:p>
    <w:p w:rsidR="0067163E" w:rsidRDefault="0067163E" w:rsidP="0067163E">
      <w:pPr>
        <w:rPr>
          <w:rtl/>
        </w:rPr>
      </w:pPr>
    </w:p>
    <w:p w:rsidR="0067163E" w:rsidRPr="009A3DC5" w:rsidRDefault="0067163E" w:rsidP="0067163E">
      <w:pPr>
        <w:pStyle w:val="a7"/>
        <w:keepNext/>
        <w:rPr>
          <w:b w:val="0"/>
          <w:bCs w:val="0"/>
          <w:rtl/>
        </w:rPr>
      </w:pPr>
      <w:bookmarkStart w:id="12" w:name="_ETM_Q1_100075"/>
      <w:bookmarkEnd w:id="12"/>
      <w:r w:rsidRPr="009A3DC5">
        <w:rPr>
          <w:rFonts w:hint="eastAsia"/>
          <w:b w:val="0"/>
          <w:bCs w:val="0"/>
          <w:rtl/>
        </w:rPr>
        <w:t>הצעת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חוק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הרשויות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המקומיות</w:t>
      </w:r>
      <w:r w:rsidRPr="009A3DC5">
        <w:rPr>
          <w:b w:val="0"/>
          <w:bCs w:val="0"/>
          <w:rtl/>
        </w:rPr>
        <w:t xml:space="preserve"> (</w:t>
      </w:r>
      <w:r w:rsidRPr="009A3DC5">
        <w:rPr>
          <w:rFonts w:hint="eastAsia"/>
          <w:b w:val="0"/>
          <w:bCs w:val="0"/>
          <w:rtl/>
        </w:rPr>
        <w:t>מימון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בחירות</w:t>
      </w:r>
      <w:r w:rsidRPr="009A3DC5">
        <w:rPr>
          <w:b w:val="0"/>
          <w:bCs w:val="0"/>
          <w:rtl/>
        </w:rPr>
        <w:t>) (</w:t>
      </w:r>
      <w:r w:rsidRPr="009A3DC5">
        <w:rPr>
          <w:rFonts w:hint="eastAsia"/>
          <w:b w:val="0"/>
          <w:bCs w:val="0"/>
          <w:rtl/>
        </w:rPr>
        <w:t>תיקון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מס</w:t>
      </w:r>
      <w:r w:rsidRPr="009A3DC5">
        <w:rPr>
          <w:b w:val="0"/>
          <w:bCs w:val="0"/>
          <w:rtl/>
        </w:rPr>
        <w:t>' 12) (</w:t>
      </w:r>
      <w:r w:rsidRPr="009A3DC5">
        <w:rPr>
          <w:rFonts w:hint="eastAsia"/>
          <w:b w:val="0"/>
          <w:bCs w:val="0"/>
          <w:rtl/>
        </w:rPr>
        <w:t>עידוד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ייצוג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הולם</w:t>
      </w:r>
      <w:r w:rsidRPr="009A3DC5">
        <w:rPr>
          <w:b w:val="0"/>
          <w:bCs w:val="0"/>
          <w:rtl/>
        </w:rPr>
        <w:t xml:space="preserve"> </w:t>
      </w:r>
      <w:r w:rsidRPr="009A3DC5">
        <w:rPr>
          <w:rFonts w:hint="eastAsia"/>
          <w:b w:val="0"/>
          <w:bCs w:val="0"/>
          <w:rtl/>
        </w:rPr>
        <w:t>לנשים</w:t>
      </w:r>
      <w:r w:rsidRPr="009A3DC5">
        <w:rPr>
          <w:b w:val="0"/>
          <w:bCs w:val="0"/>
          <w:rtl/>
        </w:rPr>
        <w:t>),</w:t>
      </w:r>
    </w:p>
    <w:p w:rsidR="0067163E" w:rsidRPr="009A3DC5" w:rsidRDefault="0067163E" w:rsidP="0067163E">
      <w:pPr>
        <w:pStyle w:val="a7"/>
        <w:keepNext/>
        <w:rPr>
          <w:b w:val="0"/>
          <w:bCs w:val="0"/>
          <w:rtl/>
        </w:rPr>
      </w:pPr>
      <w:r w:rsidRPr="009A3DC5">
        <w:rPr>
          <w:rFonts w:hint="eastAsia"/>
          <w:b w:val="0"/>
          <w:bCs w:val="0"/>
          <w:rtl/>
        </w:rPr>
        <w:t>התשע</w:t>
      </w:r>
      <w:r w:rsidRPr="009A3DC5">
        <w:rPr>
          <w:b w:val="0"/>
          <w:bCs w:val="0"/>
          <w:rtl/>
        </w:rPr>
        <w:t>"</w:t>
      </w:r>
      <w:r w:rsidRPr="009A3DC5">
        <w:rPr>
          <w:rFonts w:hint="eastAsia"/>
          <w:b w:val="0"/>
          <w:bCs w:val="0"/>
          <w:rtl/>
        </w:rPr>
        <w:t>ד</w:t>
      </w:r>
      <w:r w:rsidRPr="009A3DC5">
        <w:rPr>
          <w:b w:val="0"/>
          <w:bCs w:val="0"/>
          <w:rtl/>
        </w:rPr>
        <w:t>-2014</w:t>
      </w:r>
    </w:p>
    <w:p w:rsidR="0067163E" w:rsidRDefault="0067163E" w:rsidP="0067163E">
      <w:pPr>
        <w:ind w:firstLine="0"/>
        <w:rPr>
          <w:rtl/>
        </w:rPr>
      </w:pPr>
      <w:bookmarkStart w:id="13" w:name="_ETM_Q1_103554"/>
      <w:bookmarkEnd w:id="13"/>
    </w:p>
    <w:p w:rsidR="0067163E" w:rsidRPr="0067163E" w:rsidRDefault="0067163E" w:rsidP="0067163E">
      <w:pPr>
        <w:numPr>
          <w:ilvl w:val="0"/>
          <w:numId w:val="3"/>
        </w:numPr>
        <w:rPr>
          <w:rtl/>
        </w:rPr>
      </w:pPr>
      <w:r>
        <w:rPr>
          <w:rtl/>
        </w:rPr>
        <w:t>תיקון סעיף 7</w:t>
      </w:r>
    </w:p>
    <w:p w:rsidR="0067163E" w:rsidRDefault="0067163E" w:rsidP="0067163E">
      <w:pPr>
        <w:rPr>
          <w:rtl/>
        </w:rPr>
      </w:pPr>
    </w:p>
    <w:p w:rsidR="0067163E" w:rsidRPr="0067163E" w:rsidRDefault="0067163E" w:rsidP="0067163E">
      <w:pPr>
        <w:rPr>
          <w:rtl/>
        </w:rPr>
      </w:pPr>
      <w:bookmarkStart w:id="14" w:name="_ETM_Q1_103695"/>
      <w:bookmarkEnd w:id="14"/>
      <w:r>
        <w:rPr>
          <w:rtl/>
        </w:rPr>
        <w:t>בחוק הרשויות המקומיות (מימון בחירות), התשנ"ג-1993, בסעיף 7 -</w:t>
      </w:r>
    </w:p>
    <w:p w:rsidR="0067163E" w:rsidRDefault="0067163E" w:rsidP="0067163E">
      <w:pPr>
        <w:rPr>
          <w:rtl/>
        </w:rPr>
      </w:pPr>
    </w:p>
    <w:p w:rsidR="0067163E" w:rsidRDefault="0067163E" w:rsidP="0067163E">
      <w:pPr>
        <w:numPr>
          <w:ilvl w:val="0"/>
          <w:numId w:val="4"/>
        </w:numPr>
        <w:rPr>
          <w:rtl/>
        </w:rPr>
      </w:pPr>
      <w:bookmarkStart w:id="15" w:name="_ETM_Q1_107335"/>
      <w:bookmarkEnd w:id="15"/>
      <w:r>
        <w:rPr>
          <w:rtl/>
        </w:rPr>
        <w:t>בסעיף קטן (א), אחרי פסקה (2) יבוא:</w:t>
      </w:r>
    </w:p>
    <w:p w:rsidR="0067163E" w:rsidRDefault="0067163E" w:rsidP="0067163E">
      <w:pPr>
        <w:rPr>
          <w:rtl/>
        </w:rPr>
      </w:pPr>
      <w:bookmarkStart w:id="16" w:name="_ETM_Q1_56702"/>
      <w:bookmarkEnd w:id="16"/>
    </w:p>
    <w:p w:rsidR="0067163E" w:rsidRDefault="009A3DC5" w:rsidP="009A3DC5">
      <w:pPr>
        <w:ind w:left="2160" w:hanging="720"/>
      </w:pPr>
      <w:r>
        <w:rPr>
          <w:rtl/>
        </w:rPr>
        <w:t xml:space="preserve">"(3)    </w:t>
      </w:r>
      <w:r w:rsidR="0067163E">
        <w:rPr>
          <w:rtl/>
        </w:rPr>
        <w:t xml:space="preserve">סיעה </w:t>
      </w:r>
      <w:bookmarkStart w:id="17" w:name="_ETM_Q1_110621"/>
      <w:bookmarkEnd w:id="17"/>
      <w:r w:rsidR="0067163E">
        <w:rPr>
          <w:rtl/>
        </w:rPr>
        <w:t xml:space="preserve">או רשימה שלפחות שליש מבין חברי המועצה שנבחרו ומכהנים מטעמה במועד האמור בסעיף קטן (ב)(2) הם נשים – 115 אחוזים </w:t>
      </w:r>
      <w:bookmarkStart w:id="18" w:name="_ETM_Q1_112478"/>
      <w:bookmarkEnd w:id="18"/>
      <w:r w:rsidR="0067163E">
        <w:rPr>
          <w:rtl/>
        </w:rPr>
        <w:t>מסכום המימון האמור בפסקה (1)".</w:t>
      </w:r>
    </w:p>
    <w:p w:rsidR="0067163E" w:rsidRDefault="0067163E" w:rsidP="008320F6">
      <w:pPr>
        <w:ind w:firstLine="0"/>
        <w:rPr>
          <w:rtl/>
        </w:rPr>
      </w:pPr>
    </w:p>
    <w:p w:rsidR="0067163E" w:rsidRPr="0067163E" w:rsidRDefault="0067163E" w:rsidP="0067163E">
      <w:pPr>
        <w:numPr>
          <w:ilvl w:val="0"/>
          <w:numId w:val="4"/>
        </w:numPr>
        <w:rPr>
          <w:rtl/>
        </w:rPr>
      </w:pPr>
      <w:bookmarkStart w:id="19" w:name="_ETM_Q1_115267"/>
      <w:bookmarkEnd w:id="19"/>
      <w:r>
        <w:rPr>
          <w:rtl/>
        </w:rPr>
        <w:t>בסעיף קטן (ב) -</w:t>
      </w:r>
    </w:p>
    <w:p w:rsidR="0067163E" w:rsidRDefault="0067163E" w:rsidP="008320F6">
      <w:pPr>
        <w:ind w:firstLine="0"/>
        <w:rPr>
          <w:rtl/>
        </w:rPr>
      </w:pPr>
    </w:p>
    <w:p w:rsidR="0067163E" w:rsidRPr="008713A4" w:rsidRDefault="0067163E" w:rsidP="0067163E">
      <w:pPr>
        <w:numPr>
          <w:ilvl w:val="0"/>
          <w:numId w:val="5"/>
        </w:numPr>
        <w:rPr>
          <w:rtl/>
        </w:rPr>
      </w:pPr>
      <w:bookmarkStart w:id="20" w:name="_ETM_Q1_121688"/>
      <w:bookmarkEnd w:id="20"/>
      <w:r>
        <w:rPr>
          <w:rtl/>
        </w:rPr>
        <w:t xml:space="preserve">בפסקה (1) אחרי </w:t>
      </w:r>
      <w:bookmarkStart w:id="21" w:name="_ETM_Q1_122912"/>
      <w:bookmarkEnd w:id="21"/>
      <w:r>
        <w:rPr>
          <w:rtl/>
        </w:rPr>
        <w:t>"סעיף קטן (א)" יבוא "(1) ו-(ד),.</w:t>
      </w:r>
    </w:p>
    <w:p w:rsidR="00E64116" w:rsidRDefault="00E64116" w:rsidP="008320F6">
      <w:pPr>
        <w:ind w:firstLine="0"/>
        <w:outlineLvl w:val="0"/>
        <w:rPr>
          <w:rtl/>
        </w:rPr>
      </w:pPr>
    </w:p>
    <w:p w:rsidR="0067163E" w:rsidRPr="008713A4" w:rsidRDefault="0067163E" w:rsidP="0067163E">
      <w:pPr>
        <w:numPr>
          <w:ilvl w:val="0"/>
          <w:numId w:val="5"/>
        </w:numPr>
        <w:outlineLvl w:val="0"/>
        <w:rPr>
          <w:rtl/>
        </w:rPr>
      </w:pPr>
      <w:bookmarkStart w:id="22" w:name="_ETM_Q1_125188"/>
      <w:bookmarkEnd w:id="22"/>
      <w:r>
        <w:rPr>
          <w:rtl/>
        </w:rPr>
        <w:t xml:space="preserve">בספקה (2), אחרי "יתרת 15 </w:t>
      </w:r>
      <w:bookmarkStart w:id="23" w:name="_ETM_Q1_127043"/>
      <w:bookmarkEnd w:id="23"/>
      <w:r>
        <w:rPr>
          <w:rtl/>
        </w:rPr>
        <w:t xml:space="preserve">אחוזים" יבוא "מהסכום המגיע לפי סעיף קטן (א), (א1) או </w:t>
      </w:r>
      <w:bookmarkStart w:id="24" w:name="_ETM_Q1_130729"/>
      <w:bookmarkEnd w:id="24"/>
      <w:r>
        <w:rPr>
          <w:rtl/>
        </w:rPr>
        <w:t>(א2) לפי העניין".</w:t>
      </w:r>
    </w:p>
    <w:p w:rsidR="007872B4" w:rsidRDefault="007872B4" w:rsidP="00AB3F3A">
      <w:pPr>
        <w:ind w:firstLine="0"/>
        <w:rPr>
          <w:rtl/>
        </w:rPr>
      </w:pPr>
    </w:p>
    <w:p w:rsidR="0067163E" w:rsidRDefault="0067163E" w:rsidP="0067163E">
      <w:pPr>
        <w:numPr>
          <w:ilvl w:val="0"/>
          <w:numId w:val="5"/>
        </w:numPr>
      </w:pPr>
      <w:bookmarkStart w:id="25" w:name="_ETM_Q1_132326"/>
      <w:bookmarkEnd w:id="25"/>
      <w:r>
        <w:rPr>
          <w:rtl/>
        </w:rPr>
        <w:t>אחרי פסקה (2) יבוא:</w:t>
      </w:r>
    </w:p>
    <w:p w:rsidR="0067163E" w:rsidRDefault="0067163E" w:rsidP="0067163E">
      <w:pPr>
        <w:pStyle w:val="aff"/>
        <w:rPr>
          <w:rtl/>
        </w:rPr>
      </w:pPr>
    </w:p>
    <w:p w:rsidR="0067163E" w:rsidRDefault="0067163E" w:rsidP="0067163E">
      <w:pPr>
        <w:ind w:left="2160" w:hanging="720"/>
        <w:rPr>
          <w:rtl/>
        </w:rPr>
      </w:pPr>
      <w:bookmarkStart w:id="26" w:name="_ETM_Q1_133565"/>
      <w:bookmarkEnd w:id="26"/>
      <w:r>
        <w:rPr>
          <w:rtl/>
        </w:rPr>
        <w:t>"(3)</w:t>
      </w:r>
      <w:r>
        <w:rPr>
          <w:rtl/>
        </w:rPr>
        <w:tab/>
        <w:t>עמדה סיעה או רשימה בתנאי הזכאות לפי סעיף קטן (א)(3) ישולם לה במועד האמור בפסקה 2 ההפרש שבין 85 אחוזים מהסכום שהיא זכאות לו לפי סעיף קטן (א)(3) ובין הסכום ששולם לה לפי פסקה (1).</w:t>
      </w:r>
    </w:p>
    <w:p w:rsidR="0067163E" w:rsidRDefault="0067163E" w:rsidP="0067163E">
      <w:pPr>
        <w:ind w:firstLine="0"/>
        <w:rPr>
          <w:rtl/>
        </w:rPr>
      </w:pPr>
    </w:p>
    <w:p w:rsidR="0067163E" w:rsidRDefault="0067163E" w:rsidP="0067163E">
      <w:pPr>
        <w:numPr>
          <w:ilvl w:val="0"/>
          <w:numId w:val="3"/>
        </w:numPr>
      </w:pPr>
      <w:bookmarkStart w:id="27" w:name="_ETM_Q1_147035"/>
      <w:bookmarkEnd w:id="27"/>
      <w:r>
        <w:rPr>
          <w:rtl/>
        </w:rPr>
        <w:t>תחולה</w:t>
      </w:r>
    </w:p>
    <w:p w:rsidR="0067163E" w:rsidRDefault="0067163E" w:rsidP="0067163E">
      <w:pPr>
        <w:ind w:left="720" w:firstLine="0"/>
        <w:rPr>
          <w:rtl/>
        </w:rPr>
      </w:pPr>
      <w:bookmarkStart w:id="28" w:name="_ETM_Q1_147730"/>
      <w:bookmarkEnd w:id="28"/>
    </w:p>
    <w:p w:rsidR="0067163E" w:rsidRDefault="0067163E" w:rsidP="0067163E">
      <w:pPr>
        <w:ind w:left="720" w:firstLine="0"/>
        <w:rPr>
          <w:rtl/>
        </w:rPr>
      </w:pPr>
      <w:bookmarkStart w:id="29" w:name="_ETM_Q1_146564"/>
      <w:bookmarkEnd w:id="29"/>
      <w:r>
        <w:rPr>
          <w:rtl/>
        </w:rPr>
        <w:t xml:space="preserve">הוראות חוק זה יחולו החל מהבחירות </w:t>
      </w:r>
      <w:bookmarkStart w:id="30" w:name="_ETM_Q1_149202"/>
      <w:bookmarkEnd w:id="30"/>
      <w:r>
        <w:rPr>
          <w:rtl/>
        </w:rPr>
        <w:t xml:space="preserve">הכלליות לרשויות המקומיות שייערכו לאחר יום פרסומו של חוק זה. </w:t>
      </w:r>
      <w:bookmarkStart w:id="31" w:name="_ETM_Q1_149021"/>
      <w:bookmarkEnd w:id="31"/>
      <w:r>
        <w:rPr>
          <w:rtl/>
        </w:rPr>
        <w:t>לעניין זה, "הבחירות הכליות" – כמשמעותן בסעיף 4 לחוק הרשויות המקומיות (בחירות), התשכ"ה-1965.</w:t>
      </w:r>
    </w:p>
    <w:p w:rsidR="0067163E" w:rsidRDefault="0067163E" w:rsidP="0067163E">
      <w:pPr>
        <w:ind w:firstLine="0"/>
        <w:rPr>
          <w:rtl/>
        </w:rPr>
      </w:pPr>
      <w:bookmarkStart w:id="32" w:name="_ETM_Q1_153304"/>
      <w:bookmarkStart w:id="33" w:name="_ETM_Q1_155265"/>
      <w:bookmarkEnd w:id="32"/>
      <w:bookmarkEnd w:id="33"/>
    </w:p>
    <w:p w:rsidR="0067163E" w:rsidRDefault="00B31742" w:rsidP="0067163E">
      <w:pPr>
        <w:ind w:firstLine="0"/>
        <w:rPr>
          <w:rtl/>
        </w:rPr>
      </w:pPr>
      <w:r>
        <w:rPr>
          <w:rtl/>
        </w:rPr>
        <w:lastRenderedPageBreak/>
        <w:tab/>
        <w:t>אפשר להצביע.</w:t>
      </w:r>
    </w:p>
    <w:p w:rsidR="00B31742" w:rsidRDefault="00B31742" w:rsidP="0067163E">
      <w:pPr>
        <w:ind w:firstLine="0"/>
        <w:rPr>
          <w:rtl/>
        </w:rPr>
      </w:pPr>
    </w:p>
    <w:p w:rsidR="00B31742" w:rsidRDefault="00B31742" w:rsidP="00B31742">
      <w:pPr>
        <w:pStyle w:val="af8"/>
        <w:keepNext/>
        <w:rPr>
          <w:rtl/>
        </w:rPr>
      </w:pPr>
      <w:bookmarkStart w:id="34" w:name="_ETM_Q1_159672"/>
      <w:bookmarkStart w:id="35" w:name="_ETM_Q1_161011"/>
      <w:bookmarkEnd w:id="34"/>
      <w:bookmarkEnd w:id="35"/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>מי בעד? מי נגד?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f3"/>
        <w:keepNext/>
        <w:rPr>
          <w:rtl/>
        </w:rPr>
      </w:pPr>
      <w:bookmarkStart w:id="36" w:name="_ETM_Q1_162019"/>
      <w:bookmarkEnd w:id="36"/>
      <w:r>
        <w:rPr>
          <w:rFonts w:hint="eastAsia"/>
          <w:rtl/>
        </w:rPr>
        <w:t>הצבעה</w:t>
      </w:r>
    </w:p>
    <w:p w:rsidR="00B31742" w:rsidRDefault="00B31742" w:rsidP="00B31742">
      <w:pPr>
        <w:pStyle w:val="--"/>
        <w:keepNext/>
        <w:rPr>
          <w:rtl/>
        </w:rPr>
      </w:pPr>
      <w:r>
        <w:rPr>
          <w:rFonts w:hint="eastAsia"/>
          <w:rtl/>
        </w:rPr>
        <w:t>בעד</w:t>
      </w:r>
      <w:r>
        <w:rPr>
          <w:rtl/>
        </w:rPr>
        <w:t xml:space="preserve"> –  </w:t>
      </w:r>
      <w:r>
        <w:rPr>
          <w:rFonts w:hint="eastAsia"/>
          <w:rtl/>
        </w:rPr>
        <w:t>פה</w:t>
      </w:r>
      <w:r>
        <w:rPr>
          <w:rtl/>
        </w:rPr>
        <w:t xml:space="preserve"> </w:t>
      </w:r>
      <w:r>
        <w:rPr>
          <w:rFonts w:hint="eastAsia"/>
          <w:rtl/>
        </w:rPr>
        <w:t>אחד</w:t>
      </w:r>
    </w:p>
    <w:p w:rsidR="00B31742" w:rsidRDefault="00B31742" w:rsidP="00B31742">
      <w:pPr>
        <w:pStyle w:val="--"/>
        <w:keepNext/>
        <w:rPr>
          <w:rtl/>
        </w:rPr>
      </w:pPr>
      <w:r>
        <w:rPr>
          <w:rFonts w:hint="eastAsia"/>
          <w:rtl/>
        </w:rPr>
        <w:t>הצעת</w:t>
      </w:r>
      <w:r>
        <w:rPr>
          <w:rtl/>
        </w:rPr>
        <w:t xml:space="preserve"> </w:t>
      </w:r>
      <w:bookmarkStart w:id="37" w:name="_ETM_Q1_164944"/>
      <w:bookmarkEnd w:id="37"/>
      <w:r>
        <w:rPr>
          <w:rFonts w:hint="eastAsia"/>
          <w:rtl/>
        </w:rPr>
        <w:t>החוק</w:t>
      </w:r>
      <w:r>
        <w:rPr>
          <w:rtl/>
        </w:rPr>
        <w:t xml:space="preserve"> </w:t>
      </w:r>
      <w:r>
        <w:rPr>
          <w:rFonts w:hint="eastAsia"/>
          <w:rtl/>
        </w:rPr>
        <w:t>אושרה</w:t>
      </w:r>
      <w:r w:rsidR="009A3DC5">
        <w:rPr>
          <w:rtl/>
        </w:rPr>
        <w:t>.</w:t>
      </w:r>
    </w:p>
    <w:p w:rsidR="00B31742" w:rsidRDefault="00B31742" w:rsidP="00B31742">
      <w:pPr>
        <w:pStyle w:val="af4"/>
        <w:rPr>
          <w:rtl/>
        </w:rPr>
      </w:pPr>
    </w:p>
    <w:p w:rsidR="00B31742" w:rsidRDefault="00B31742" w:rsidP="00B31742">
      <w:pPr>
        <w:pStyle w:val="af8"/>
        <w:keepNext/>
        <w:rPr>
          <w:rtl/>
        </w:rPr>
      </w:pPr>
      <w:bookmarkStart w:id="38" w:name="_ETM_Q1_168008"/>
      <w:bookmarkStart w:id="39" w:name="_ETM_Q1_168774"/>
      <w:bookmarkEnd w:id="38"/>
      <w:bookmarkEnd w:id="39"/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>הצעת החוק אושרה פה אחד. ברכות.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5"/>
        <w:keepNext/>
        <w:rPr>
          <w:rtl/>
        </w:rPr>
      </w:pPr>
      <w:bookmarkStart w:id="40" w:name="_ETM_Q1_170023"/>
      <w:bookmarkEnd w:id="40"/>
      <w:r>
        <w:rPr>
          <w:rFonts w:hint="eastAsia"/>
          <w:rtl/>
        </w:rPr>
        <w:t>יפעת</w:t>
      </w:r>
      <w:r>
        <w:rPr>
          <w:rtl/>
        </w:rPr>
        <w:t xml:space="preserve"> </w:t>
      </w:r>
      <w:r>
        <w:rPr>
          <w:rFonts w:hint="eastAsia"/>
          <w:rtl/>
        </w:rPr>
        <w:t>קריב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>אני מבקשת להגיש רביזיה על כל החוק.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5"/>
        <w:keepNext/>
        <w:rPr>
          <w:rtl/>
        </w:rPr>
      </w:pPr>
      <w:bookmarkStart w:id="41" w:name="_ETM_Q1_172271"/>
      <w:bookmarkEnd w:id="41"/>
      <w:r>
        <w:rPr>
          <w:rFonts w:hint="eastAsia"/>
          <w:rtl/>
        </w:rPr>
        <w:t>ענת</w:t>
      </w:r>
      <w:r>
        <w:rPr>
          <w:rtl/>
        </w:rPr>
        <w:t xml:space="preserve"> </w:t>
      </w:r>
      <w:r>
        <w:rPr>
          <w:rFonts w:hint="eastAsia"/>
          <w:rtl/>
        </w:rPr>
        <w:t>מימון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>בעוד חצי שעה.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f8"/>
        <w:keepNext/>
        <w:rPr>
          <w:rtl/>
        </w:rPr>
      </w:pPr>
      <w:bookmarkStart w:id="42" w:name="_ETM_Q1_179133"/>
      <w:bookmarkStart w:id="43" w:name="_ETM_Q1_179174"/>
      <w:bookmarkEnd w:id="42"/>
      <w:bookmarkEnd w:id="43"/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>בסדר גמור.</w:t>
      </w:r>
    </w:p>
    <w:p w:rsidR="00B31742" w:rsidRDefault="00B31742" w:rsidP="00B31742">
      <w:pPr>
        <w:rPr>
          <w:rtl/>
        </w:rPr>
      </w:pPr>
    </w:p>
    <w:p w:rsidR="00B31742" w:rsidRPr="009A3DC5" w:rsidRDefault="00B31742" w:rsidP="00B31742">
      <w:pPr>
        <w:pStyle w:val="afc"/>
        <w:keepNext/>
        <w:rPr>
          <w:b w:val="0"/>
          <w:bCs w:val="0"/>
          <w:rtl/>
        </w:rPr>
      </w:pPr>
      <w:r w:rsidRPr="009A3DC5">
        <w:rPr>
          <w:b w:val="0"/>
          <w:bCs w:val="0"/>
          <w:rtl/>
        </w:rPr>
        <w:t>(הישיבה נפסקה בשעה 14:15 ונתחדשה בשעה 14:45.)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f8"/>
        <w:keepNext/>
        <w:rPr>
          <w:rtl/>
        </w:rPr>
      </w:pPr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 xml:space="preserve">אני מחדשת את  </w:t>
      </w:r>
      <w:bookmarkStart w:id="44" w:name="_ETM_Q1_3233"/>
      <w:bookmarkEnd w:id="44"/>
      <w:r>
        <w:rPr>
          <w:rtl/>
        </w:rPr>
        <w:t xml:space="preserve">ישיבת הוועדה לקידום מעמד האישה. אני רוצה להודות ליושב ראש הכנסת על שנתן אישור גם לישיבה הקודמת </w:t>
      </w:r>
      <w:bookmarkStart w:id="45" w:name="_ETM_Q1_30072"/>
      <w:bookmarkEnd w:id="45"/>
      <w:r>
        <w:rPr>
          <w:rtl/>
        </w:rPr>
        <w:t xml:space="preserve">וגם לישיבה זאת. קיבלנו אישור להצביע על החוק וגם אושר </w:t>
      </w:r>
      <w:bookmarkStart w:id="46" w:name="_ETM_Q1_34495"/>
      <w:bookmarkEnd w:id="46"/>
      <w:r>
        <w:rPr>
          <w:rtl/>
        </w:rPr>
        <w:t xml:space="preserve">לנו להתכנס כאן בעקבות הרביזיה שהוגשה על ידי </w:t>
      </w:r>
      <w:bookmarkStart w:id="47" w:name="_ETM_Q1_36203"/>
      <w:bookmarkEnd w:id="47"/>
      <w:r>
        <w:rPr>
          <w:rtl/>
        </w:rPr>
        <w:t>חברת הכנסת קריב.</w:t>
      </w:r>
    </w:p>
    <w:p w:rsidR="00B31742" w:rsidRDefault="00B31742" w:rsidP="00B31742">
      <w:pPr>
        <w:rPr>
          <w:rtl/>
        </w:rPr>
      </w:pPr>
      <w:bookmarkStart w:id="48" w:name="_ETM_Q1_3965"/>
      <w:bookmarkEnd w:id="48"/>
    </w:p>
    <w:p w:rsidR="00B31742" w:rsidRDefault="00B31742" w:rsidP="00B31742">
      <w:pPr>
        <w:pStyle w:val="a5"/>
        <w:keepNext/>
        <w:rPr>
          <w:rtl/>
        </w:rPr>
      </w:pPr>
      <w:bookmarkStart w:id="49" w:name="_ETM_Q1_4573"/>
      <w:bookmarkStart w:id="50" w:name="_ETM_Q1_40828"/>
      <w:bookmarkEnd w:id="49"/>
      <w:bookmarkEnd w:id="50"/>
      <w:r>
        <w:rPr>
          <w:rFonts w:hint="eastAsia"/>
          <w:rtl/>
        </w:rPr>
        <w:t>ענת</w:t>
      </w:r>
      <w:r>
        <w:rPr>
          <w:rtl/>
        </w:rPr>
        <w:t xml:space="preserve"> </w:t>
      </w:r>
      <w:r>
        <w:rPr>
          <w:rFonts w:hint="eastAsia"/>
          <w:rtl/>
        </w:rPr>
        <w:t>מימון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 xml:space="preserve">אנחנו למעשה נמצאים לפי סעיף 115 לתקנון הכנסת </w:t>
      </w:r>
      <w:bookmarkStart w:id="51" w:name="_ETM_Q1_45365"/>
      <w:bookmarkEnd w:id="51"/>
      <w:r>
        <w:rPr>
          <w:rtl/>
        </w:rPr>
        <w:t xml:space="preserve">ואנחנו מעמידים להצבעה את הבקשה לדיון מחדש כאשר מי שמצביע </w:t>
      </w:r>
      <w:bookmarkStart w:id="52" w:name="_ETM_Q1_50882"/>
      <w:bookmarkEnd w:id="52"/>
      <w:r>
        <w:rPr>
          <w:rtl/>
        </w:rPr>
        <w:t xml:space="preserve">בעד הוא בעד לקבל את הרביזיה ולדון מחדש בהצעת החוק, </w:t>
      </w:r>
      <w:bookmarkStart w:id="53" w:name="_ETM_Q1_53933"/>
      <w:bookmarkEnd w:id="53"/>
      <w:r>
        <w:rPr>
          <w:rtl/>
        </w:rPr>
        <w:t xml:space="preserve">ומי שמצביע נגד, הוא נגד קבלת הרביזיה ולא לפתוח </w:t>
      </w:r>
      <w:bookmarkStart w:id="54" w:name="_ETM_Q1_59924"/>
      <w:bookmarkEnd w:id="54"/>
      <w:r>
        <w:rPr>
          <w:rtl/>
        </w:rPr>
        <w:t>את הדיון אלא מה שהוצבע, זה הנוסח שיוגש.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f8"/>
        <w:keepNext/>
        <w:rPr>
          <w:rtl/>
        </w:rPr>
      </w:pPr>
      <w:bookmarkStart w:id="55" w:name="_ETM_Q1_60641"/>
      <w:bookmarkStart w:id="56" w:name="_ETM_Q1_62872"/>
      <w:bookmarkEnd w:id="55"/>
      <w:bookmarkEnd w:id="56"/>
      <w:r>
        <w:rPr>
          <w:rFonts w:hint="eastAsia"/>
          <w:rtl/>
        </w:rPr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B31742">
      <w:pPr>
        <w:pStyle w:val="KeepWithNext"/>
        <w:rPr>
          <w:rtl/>
        </w:rPr>
      </w:pPr>
    </w:p>
    <w:p w:rsidR="00B31742" w:rsidRDefault="00B31742" w:rsidP="00B31742">
      <w:pPr>
        <w:rPr>
          <w:rtl/>
        </w:rPr>
      </w:pPr>
      <w:r>
        <w:rPr>
          <w:rtl/>
        </w:rPr>
        <w:t xml:space="preserve">אנחנו נעמיד את </w:t>
      </w:r>
      <w:bookmarkStart w:id="57" w:name="_ETM_Q1_62907"/>
      <w:bookmarkEnd w:id="57"/>
      <w:r>
        <w:rPr>
          <w:rtl/>
        </w:rPr>
        <w:t>זה להצבעה. מי בעד הרביזיה? מי נגד?</w:t>
      </w:r>
    </w:p>
    <w:p w:rsidR="00B31742" w:rsidRDefault="00B31742" w:rsidP="00B31742">
      <w:pPr>
        <w:rPr>
          <w:rtl/>
        </w:rPr>
      </w:pPr>
    </w:p>
    <w:p w:rsidR="00B31742" w:rsidRDefault="00B31742" w:rsidP="00B31742">
      <w:pPr>
        <w:pStyle w:val="af3"/>
        <w:keepNext/>
        <w:rPr>
          <w:rtl/>
        </w:rPr>
      </w:pPr>
      <w:bookmarkStart w:id="58" w:name="_ETM_Q1_62182"/>
      <w:bookmarkEnd w:id="58"/>
      <w:r>
        <w:rPr>
          <w:rFonts w:hint="eastAsia"/>
          <w:rtl/>
        </w:rPr>
        <w:t>הצבעה</w:t>
      </w:r>
    </w:p>
    <w:p w:rsidR="00B31742" w:rsidRDefault="00B31742" w:rsidP="00B31742">
      <w:pPr>
        <w:pStyle w:val="--"/>
        <w:keepNext/>
        <w:rPr>
          <w:rtl/>
        </w:rPr>
      </w:pPr>
      <w:r>
        <w:rPr>
          <w:rFonts w:hint="eastAsia"/>
          <w:rtl/>
        </w:rPr>
        <w:t>נגד</w:t>
      </w:r>
      <w:r>
        <w:rPr>
          <w:rtl/>
        </w:rPr>
        <w:t xml:space="preserve"> –  </w:t>
      </w:r>
      <w:r>
        <w:rPr>
          <w:rFonts w:hint="eastAsia"/>
          <w:rtl/>
        </w:rPr>
        <w:t>פה</w:t>
      </w:r>
      <w:r>
        <w:rPr>
          <w:rtl/>
        </w:rPr>
        <w:t xml:space="preserve"> </w:t>
      </w:r>
      <w:r>
        <w:rPr>
          <w:rFonts w:hint="eastAsia"/>
          <w:rtl/>
        </w:rPr>
        <w:t>אחד</w:t>
      </w:r>
    </w:p>
    <w:p w:rsidR="00B31742" w:rsidRDefault="00B31742" w:rsidP="00B31742">
      <w:pPr>
        <w:pStyle w:val="--"/>
        <w:keepNext/>
        <w:rPr>
          <w:rtl/>
        </w:rPr>
      </w:pPr>
      <w:r>
        <w:rPr>
          <w:rFonts w:hint="eastAsia"/>
          <w:rtl/>
        </w:rPr>
        <w:t>הרביזיה</w:t>
      </w:r>
      <w:r>
        <w:rPr>
          <w:rtl/>
        </w:rPr>
        <w:t xml:space="preserve"> </w:t>
      </w:r>
      <w:r>
        <w:rPr>
          <w:rFonts w:hint="eastAsia"/>
          <w:rtl/>
        </w:rPr>
        <w:t>לא</w:t>
      </w:r>
      <w:r>
        <w:rPr>
          <w:rtl/>
        </w:rPr>
        <w:t xml:space="preserve"> </w:t>
      </w:r>
      <w:r>
        <w:rPr>
          <w:rFonts w:hint="eastAsia"/>
          <w:rtl/>
        </w:rPr>
        <w:t>התקבלה</w:t>
      </w:r>
      <w:r w:rsidR="009A3DC5">
        <w:rPr>
          <w:rtl/>
        </w:rPr>
        <w:t>.</w:t>
      </w:r>
    </w:p>
    <w:p w:rsidR="00B31742" w:rsidRDefault="00B31742" w:rsidP="00B31742">
      <w:pPr>
        <w:rPr>
          <w:rtl/>
        </w:rPr>
      </w:pPr>
    </w:p>
    <w:p w:rsidR="00B31742" w:rsidRDefault="00B31742" w:rsidP="009A3DC5">
      <w:pPr>
        <w:pStyle w:val="af8"/>
        <w:keepNext/>
        <w:rPr>
          <w:rtl/>
        </w:rPr>
      </w:pPr>
      <w:bookmarkStart w:id="59" w:name="_ETM_Q1_70081"/>
      <w:bookmarkEnd w:id="59"/>
      <w:r>
        <w:rPr>
          <w:rFonts w:hint="eastAsia"/>
          <w:rtl/>
        </w:rPr>
        <w:lastRenderedPageBreak/>
        <w:t>היו</w:t>
      </w:r>
      <w:r>
        <w:rPr>
          <w:rtl/>
        </w:rPr>
        <w:t>"</w:t>
      </w:r>
      <w:r>
        <w:rPr>
          <w:rFonts w:hint="eastAsia"/>
          <w:rtl/>
        </w:rPr>
        <w:t>ר</w:t>
      </w:r>
      <w:r>
        <w:rPr>
          <w:rtl/>
        </w:rPr>
        <w:t xml:space="preserve"> </w:t>
      </w:r>
      <w:r>
        <w:rPr>
          <w:rFonts w:hint="eastAsia"/>
          <w:rtl/>
        </w:rPr>
        <w:t>עליזה</w:t>
      </w:r>
      <w:r>
        <w:rPr>
          <w:rtl/>
        </w:rPr>
        <w:t xml:space="preserve"> </w:t>
      </w:r>
      <w:r>
        <w:rPr>
          <w:rFonts w:hint="eastAsia"/>
          <w:rtl/>
        </w:rPr>
        <w:t>לביא</w:t>
      </w:r>
      <w:r>
        <w:rPr>
          <w:rtl/>
        </w:rPr>
        <w:t>:</w:t>
      </w:r>
    </w:p>
    <w:p w:rsidR="00B31742" w:rsidRDefault="00B31742" w:rsidP="009A3DC5">
      <w:pPr>
        <w:pStyle w:val="KeepWithNext"/>
        <w:rPr>
          <w:rtl/>
        </w:rPr>
      </w:pPr>
    </w:p>
    <w:p w:rsidR="00B31742" w:rsidRDefault="00B31742" w:rsidP="009A3DC5">
      <w:pPr>
        <w:keepNext/>
        <w:rPr>
          <w:rtl/>
        </w:rPr>
      </w:pPr>
      <w:r>
        <w:rPr>
          <w:rtl/>
        </w:rPr>
        <w:t>פה אחד הרביזיה לא התקבלה.</w:t>
      </w:r>
    </w:p>
    <w:p w:rsidR="00B31742" w:rsidRDefault="00B31742" w:rsidP="009A3DC5">
      <w:pPr>
        <w:keepNext/>
        <w:rPr>
          <w:rtl/>
        </w:rPr>
      </w:pPr>
    </w:p>
    <w:p w:rsidR="00B31742" w:rsidRDefault="00B31742" w:rsidP="009A3DC5">
      <w:pPr>
        <w:keepNext/>
        <w:rPr>
          <w:rtl/>
        </w:rPr>
      </w:pPr>
      <w:bookmarkStart w:id="60" w:name="_ETM_Q1_72146"/>
      <w:bookmarkEnd w:id="60"/>
      <w:r>
        <w:rPr>
          <w:rtl/>
        </w:rPr>
        <w:t xml:space="preserve">אני מברכת על החוק. תודה </w:t>
      </w:r>
      <w:bookmarkStart w:id="61" w:name="_ETM_Q1_78283"/>
      <w:bookmarkEnd w:id="61"/>
      <w:r>
        <w:rPr>
          <w:rtl/>
        </w:rPr>
        <w:t>רבה לכולם על כל המאמצים.</w:t>
      </w:r>
    </w:p>
    <w:p w:rsidR="00B31742" w:rsidRDefault="00B31742" w:rsidP="009A3DC5">
      <w:pPr>
        <w:keepNext/>
        <w:rPr>
          <w:rtl/>
        </w:rPr>
      </w:pPr>
    </w:p>
    <w:p w:rsidR="00B31742" w:rsidRDefault="00B31742" w:rsidP="009A3DC5">
      <w:pPr>
        <w:keepNext/>
        <w:ind w:firstLine="0"/>
        <w:rPr>
          <w:rtl/>
        </w:rPr>
      </w:pPr>
      <w:bookmarkStart w:id="62" w:name="_ETM_Q1_81721"/>
      <w:bookmarkEnd w:id="62"/>
    </w:p>
    <w:p w:rsidR="00B31742" w:rsidRPr="00B31742" w:rsidRDefault="00B31742" w:rsidP="009A3DC5">
      <w:pPr>
        <w:pStyle w:val="afe"/>
        <w:keepNext/>
        <w:ind w:firstLine="0"/>
      </w:pPr>
      <w:bookmarkStart w:id="63" w:name="_ETM_Q1_83329"/>
      <w:bookmarkEnd w:id="63"/>
      <w:r>
        <w:rPr>
          <w:rtl/>
        </w:rPr>
        <w:t>הישיבה ננעלה בשעה 14:50.</w:t>
      </w:r>
      <w:bookmarkStart w:id="64" w:name="_ETM_Q1_11341"/>
      <w:bookmarkEnd w:id="64"/>
    </w:p>
    <w:sectPr w:rsidR="00B31742" w:rsidRPr="00B31742" w:rsidSect="009A3DC5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364" w:rsidRDefault="00D07364">
      <w:r>
        <w:separator/>
      </w:r>
    </w:p>
  </w:endnote>
  <w:endnote w:type="continuationSeparator" w:id="0">
    <w:p w:rsidR="00D07364" w:rsidRDefault="00D07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364" w:rsidRDefault="00D07364">
      <w:r>
        <w:separator/>
      </w:r>
    </w:p>
  </w:footnote>
  <w:footnote w:type="continuationSeparator" w:id="0">
    <w:p w:rsidR="00D07364" w:rsidRDefault="00D073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037279">
    <w:pPr>
      <w:pStyle w:val="a3"/>
      <w:framePr w:wrap="around" w:vAnchor="text" w:hAnchor="margin" w:y="1"/>
      <w:rPr>
        <w:rStyle w:val="af9"/>
        <w:rFonts w:cs="David"/>
      </w:rPr>
    </w:pPr>
    <w:r>
      <w:rPr>
        <w:rStyle w:val="af9"/>
        <w:rFonts w:cs="David"/>
      </w:rPr>
      <w:fldChar w:fldCharType="begin"/>
    </w:r>
    <w:r>
      <w:rPr>
        <w:rStyle w:val="af9"/>
        <w:rFonts w:cs="David"/>
      </w:rPr>
      <w:instrText xml:space="preserve">PAGE  </w:instrText>
    </w:r>
    <w:r>
      <w:rPr>
        <w:rStyle w:val="af9"/>
        <w:rFonts w:cs="David"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D45D27">
    <w:pPr>
      <w:pStyle w:val="a3"/>
      <w:framePr w:wrap="around" w:vAnchor="text" w:hAnchor="margin" w:y="1"/>
      <w:rPr>
        <w:rStyle w:val="af9"/>
        <w:rFonts w:cs="David"/>
        <w:rtl/>
      </w:rPr>
    </w:pPr>
    <w:r>
      <w:rPr>
        <w:rStyle w:val="af9"/>
        <w:rFonts w:cs="David"/>
      </w:rPr>
      <w:fldChar w:fldCharType="begin"/>
    </w:r>
    <w:r>
      <w:rPr>
        <w:rStyle w:val="af9"/>
        <w:rFonts w:cs="David"/>
      </w:rPr>
      <w:instrText xml:space="preserve">PAGE  </w:instrText>
    </w:r>
    <w:r>
      <w:rPr>
        <w:rStyle w:val="af9"/>
        <w:rFonts w:cs="David"/>
      </w:rPr>
      <w:fldChar w:fldCharType="separate"/>
    </w:r>
    <w:r w:rsidR="002940D7">
      <w:rPr>
        <w:rStyle w:val="af9"/>
        <w:rFonts w:cs="David"/>
        <w:noProof/>
        <w:rtl/>
      </w:rPr>
      <w:t>4</w:t>
    </w:r>
    <w:r>
      <w:rPr>
        <w:rStyle w:val="af9"/>
        <w:rFonts w:cs="David"/>
      </w:rPr>
      <w:fldChar w:fldCharType="end"/>
    </w:r>
  </w:p>
  <w:p w:rsidR="00D86E57" w:rsidRPr="00CC5815" w:rsidRDefault="0067163E" w:rsidP="008E5E3F">
    <w:pPr>
      <w:pStyle w:val="a3"/>
      <w:ind w:firstLine="0"/>
    </w:pPr>
    <w:r>
      <w:rPr>
        <w:rtl/>
      </w:rPr>
      <w:t>הוועדה לקידום מעמד האישה ולשוויון מגדרי</w:t>
    </w:r>
  </w:p>
  <w:p w:rsidR="00D86E57" w:rsidRPr="00CC5815" w:rsidRDefault="0067163E" w:rsidP="008E5E3F">
    <w:pPr>
      <w:pStyle w:val="a3"/>
      <w:ind w:firstLine="0"/>
      <w:rPr>
        <w:rtl/>
      </w:rPr>
    </w:pPr>
    <w:r>
      <w:rPr>
        <w:rtl/>
      </w:rPr>
      <w:t>18/03/2014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834B66"/>
    <w:multiLevelType w:val="hybridMultilevel"/>
    <w:tmpl w:val="CE46FDD2"/>
    <w:lvl w:ilvl="0" w:tplc="004CC2FC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9AD70D1"/>
    <w:multiLevelType w:val="hybridMultilevel"/>
    <w:tmpl w:val="140A12B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1BA382A"/>
    <w:multiLevelType w:val="hybridMultilevel"/>
    <w:tmpl w:val="AA4A67A2"/>
    <w:lvl w:ilvl="0" w:tplc="642695FE">
      <w:start w:val="1"/>
      <w:numFmt w:val="hebrew1"/>
      <w:lvlText w:val="(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noPunctuationKerning/>
  <w:characterSpacingControl w:val="doNotCompress"/>
  <w:doNotValidateAgainstSchema/>
  <w:alwaysShowPlaceholderText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urrentUser" w:val="ðééã ôøåèå÷åì îìéàä"/>
    <w:docVar w:name="Manager" w:val="ãìéä àéöé÷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àôìáåéí àúé"/>
  </w:docVars>
  <w:rsids>
    <w:rsidRoot w:val="00A66020"/>
    <w:rsid w:val="00001A41"/>
    <w:rsid w:val="0002047E"/>
    <w:rsid w:val="00037279"/>
    <w:rsid w:val="00067F42"/>
    <w:rsid w:val="00092B80"/>
    <w:rsid w:val="000B2EE6"/>
    <w:rsid w:val="000E3314"/>
    <w:rsid w:val="000F2459"/>
    <w:rsid w:val="00167294"/>
    <w:rsid w:val="001673D4"/>
    <w:rsid w:val="00171E7F"/>
    <w:rsid w:val="001758C1"/>
    <w:rsid w:val="0017779F"/>
    <w:rsid w:val="00192E46"/>
    <w:rsid w:val="001A74E9"/>
    <w:rsid w:val="001C44DA"/>
    <w:rsid w:val="001C4FDA"/>
    <w:rsid w:val="001D440C"/>
    <w:rsid w:val="0020380A"/>
    <w:rsid w:val="00227FEF"/>
    <w:rsid w:val="00261554"/>
    <w:rsid w:val="00275C03"/>
    <w:rsid w:val="00280D58"/>
    <w:rsid w:val="002940D7"/>
    <w:rsid w:val="00303B4C"/>
    <w:rsid w:val="00321E62"/>
    <w:rsid w:val="00340AFA"/>
    <w:rsid w:val="003658CB"/>
    <w:rsid w:val="00366CFB"/>
    <w:rsid w:val="00373508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4C4AE5"/>
    <w:rsid w:val="00500C0C"/>
    <w:rsid w:val="00546678"/>
    <w:rsid w:val="005817EC"/>
    <w:rsid w:val="00590B77"/>
    <w:rsid w:val="005A342D"/>
    <w:rsid w:val="005C363E"/>
    <w:rsid w:val="005D61F3"/>
    <w:rsid w:val="005F76B0"/>
    <w:rsid w:val="00634F61"/>
    <w:rsid w:val="0067163E"/>
    <w:rsid w:val="00695A47"/>
    <w:rsid w:val="006A0CB7"/>
    <w:rsid w:val="006F0259"/>
    <w:rsid w:val="00702755"/>
    <w:rsid w:val="0070472C"/>
    <w:rsid w:val="007872B4"/>
    <w:rsid w:val="008320F6"/>
    <w:rsid w:val="00841223"/>
    <w:rsid w:val="00846BE9"/>
    <w:rsid w:val="00853207"/>
    <w:rsid w:val="00855DDD"/>
    <w:rsid w:val="008713A4"/>
    <w:rsid w:val="00875F10"/>
    <w:rsid w:val="008C6035"/>
    <w:rsid w:val="008C7015"/>
    <w:rsid w:val="008D1DFB"/>
    <w:rsid w:val="008E5E3F"/>
    <w:rsid w:val="00901ACD"/>
    <w:rsid w:val="0090279B"/>
    <w:rsid w:val="00914904"/>
    <w:rsid w:val="009258CE"/>
    <w:rsid w:val="009515F0"/>
    <w:rsid w:val="009830CB"/>
    <w:rsid w:val="009A3DC5"/>
    <w:rsid w:val="009D478A"/>
    <w:rsid w:val="009E6CF7"/>
    <w:rsid w:val="009E6E93"/>
    <w:rsid w:val="009F1518"/>
    <w:rsid w:val="009F5773"/>
    <w:rsid w:val="00A15971"/>
    <w:rsid w:val="00A22C90"/>
    <w:rsid w:val="00A66020"/>
    <w:rsid w:val="00AB02EE"/>
    <w:rsid w:val="00AB3F3A"/>
    <w:rsid w:val="00AD6FFC"/>
    <w:rsid w:val="00AF31E6"/>
    <w:rsid w:val="00AF4150"/>
    <w:rsid w:val="00B0509A"/>
    <w:rsid w:val="00B120B2"/>
    <w:rsid w:val="00B31742"/>
    <w:rsid w:val="00B50340"/>
    <w:rsid w:val="00B65508"/>
    <w:rsid w:val="00B8517A"/>
    <w:rsid w:val="00BA6446"/>
    <w:rsid w:val="00BD47B7"/>
    <w:rsid w:val="00C22DCB"/>
    <w:rsid w:val="00C3598A"/>
    <w:rsid w:val="00C360BC"/>
    <w:rsid w:val="00C44800"/>
    <w:rsid w:val="00C52EC2"/>
    <w:rsid w:val="00C61DC1"/>
    <w:rsid w:val="00C64AFF"/>
    <w:rsid w:val="00C763E4"/>
    <w:rsid w:val="00C8624A"/>
    <w:rsid w:val="00CA5363"/>
    <w:rsid w:val="00CB6D60"/>
    <w:rsid w:val="00CC5815"/>
    <w:rsid w:val="00CD4D46"/>
    <w:rsid w:val="00CE24B8"/>
    <w:rsid w:val="00CE5849"/>
    <w:rsid w:val="00D07364"/>
    <w:rsid w:val="00D278F7"/>
    <w:rsid w:val="00D45D27"/>
    <w:rsid w:val="00D86E57"/>
    <w:rsid w:val="00D96B24"/>
    <w:rsid w:val="00DE5E8F"/>
    <w:rsid w:val="00E61903"/>
    <w:rsid w:val="00E64116"/>
    <w:rsid w:val="00EB057D"/>
    <w:rsid w:val="00EB5C85"/>
    <w:rsid w:val="00EE09AD"/>
    <w:rsid w:val="00F053E5"/>
    <w:rsid w:val="00F10D2D"/>
    <w:rsid w:val="00F16831"/>
    <w:rsid w:val="00F41C33"/>
    <w:rsid w:val="00F423F1"/>
    <w:rsid w:val="00F53584"/>
    <w:rsid w:val="00F549E5"/>
    <w:rsid w:val="00F72368"/>
    <w:rsid w:val="00F821F6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CB27B6C-95E8-427D-ABA8-88A7EB0D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D61F3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semiHidden/>
    <w:rPr>
      <w:rFonts w:cs="David"/>
      <w:sz w:val="24"/>
      <w:szCs w:val="24"/>
    </w:rPr>
  </w:style>
  <w:style w:type="paragraph" w:customStyle="1" w:styleId="a5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6">
    <w:name w:val="caption"/>
    <w:basedOn w:val="a"/>
    <w:next w:val="a"/>
    <w:uiPriority w:val="35"/>
    <w:qFormat/>
    <w:pPr>
      <w:spacing w:before="120" w:after="120"/>
    </w:pPr>
    <w:rPr>
      <w:b/>
      <w:bCs/>
      <w:sz w:val="20"/>
      <w:szCs w:val="20"/>
    </w:rPr>
  </w:style>
  <w:style w:type="paragraph" w:customStyle="1" w:styleId="a7">
    <w:name w:val="נושא"/>
    <w:basedOn w:val="a"/>
    <w:next w:val="a"/>
    <w:rsid w:val="00C64AFF"/>
    <w:pPr>
      <w:ind w:firstLine="0"/>
      <w:jc w:val="center"/>
    </w:pPr>
    <w:rPr>
      <w:rFonts w:ascii="David" w:hAnsi="David"/>
      <w:b/>
      <w:bCs/>
      <w:u w:val="single"/>
    </w:rPr>
  </w:style>
  <w:style w:type="paragraph" w:styleId="a8">
    <w:name w:val="footer"/>
    <w:basedOn w:val="a"/>
    <w:link w:val="a9"/>
    <w:uiPriority w:val="99"/>
    <w:rsid w:val="005D61F3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uiPriority w:val="99"/>
    <w:semiHidden/>
    <w:rPr>
      <w:rFonts w:cs="David"/>
      <w:sz w:val="24"/>
      <w:szCs w:val="24"/>
    </w:rPr>
  </w:style>
  <w:style w:type="paragraph" w:customStyle="1" w:styleId="aa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b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c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e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f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f0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2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3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4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5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6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7">
    <w:name w:val="קריאות"/>
    <w:basedOn w:val="a5"/>
    <w:next w:val="a"/>
    <w:rsid w:val="00841223"/>
  </w:style>
  <w:style w:type="paragraph" w:customStyle="1" w:styleId="af8">
    <w:name w:val="יור"/>
    <w:basedOn w:val="a5"/>
    <w:next w:val="a"/>
    <w:rsid w:val="00C64AFF"/>
  </w:style>
  <w:style w:type="paragraph" w:customStyle="1" w:styleId="-">
    <w:name w:val="דובר-המשך"/>
    <w:basedOn w:val="a5"/>
    <w:next w:val="a"/>
    <w:rsid w:val="00841223"/>
  </w:style>
  <w:style w:type="paragraph" w:customStyle="1" w:styleId="-0">
    <w:name w:val="נושא-תת"/>
    <w:basedOn w:val="a7"/>
    <w:next w:val="a"/>
    <w:rsid w:val="00C64AFF"/>
  </w:style>
  <w:style w:type="character" w:styleId="af9">
    <w:name w:val="page number"/>
    <w:basedOn w:val="a0"/>
    <w:uiPriority w:val="99"/>
    <w:rsid w:val="005D61F3"/>
    <w:rPr>
      <w:rFonts w:cs="Times New Roman"/>
    </w:rPr>
  </w:style>
  <w:style w:type="paragraph" w:customStyle="1" w:styleId="afa">
    <w:name w:val="תשובה"/>
    <w:basedOn w:val="ab"/>
    <w:next w:val="a"/>
    <w:rsid w:val="0070472C"/>
  </w:style>
  <w:style w:type="paragraph" w:customStyle="1" w:styleId="afb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c">
    <w:name w:val="הפסקת_הישיבה"/>
    <w:basedOn w:val="a"/>
    <w:next w:val="a"/>
    <w:rsid w:val="00F549E5"/>
    <w:rPr>
      <w:b/>
      <w:bCs/>
    </w:rPr>
  </w:style>
  <w:style w:type="paragraph" w:customStyle="1" w:styleId="afd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e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paragraph" w:styleId="aff">
    <w:name w:val="List Paragraph"/>
    <w:basedOn w:val="a"/>
    <w:uiPriority w:val="34"/>
    <w:qFormat/>
    <w:rsid w:val="0067163E"/>
    <w:pPr>
      <w:ind w:left="720"/>
    </w:pPr>
  </w:style>
  <w:style w:type="table" w:styleId="aff0">
    <w:name w:val="Table Grid"/>
    <w:basedOn w:val="a1"/>
    <w:uiPriority w:val="39"/>
    <w:rsid w:val="009A3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156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6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8FCE1D2CB68F9D4CB5270FF169E39A74" ma:contentTypeVersion="" ma:contentTypeDescription="צור מסמך חדש." ma:contentTypeScope="" ma:versionID="07145b0396b5ebc31994b8f19fd673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5a2728251a2ce93c0626b1f2c5b5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0956D5-049F-49E6-AA93-B20C17257620}"/>
</file>

<file path=customXml/itemProps2.xml><?xml version="1.0" encoding="utf-8"?>
<ds:datastoreItem xmlns:ds="http://schemas.openxmlformats.org/officeDocument/2006/customXml" ds:itemID="{75E62BB9-4A12-4DE9-BC36-27AEDA81C753}"/>
</file>

<file path=customXml/itemProps3.xml><?xml version="1.0" encoding="utf-8"?>
<ds:datastoreItem xmlns:ds="http://schemas.openxmlformats.org/officeDocument/2006/customXml" ds:itemID="{80B89C60-4947-4C25-80DA-24E13FF6FF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3430</Characters>
  <Application>Microsoft Office Word</Application>
  <DocSecurity>4</DocSecurity>
  <Lines>28</Lines>
  <Paragraphs>8</Paragraphs>
  <ScaleCrop>false</ScaleCrop>
  <Company>OMNITECH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לקידום מעמד האישה ולשוויון מגדרי, מספר 75 מתאריך 18/03/2014</dc:title>
  <dc:subject/>
  <dc:creator>אומניטק</dc:creator>
  <cp:keywords/>
  <dc:description/>
  <cp:lastModifiedBy>שמואל כוכב</cp:lastModifiedBy>
  <cp:revision>2</cp:revision>
  <dcterms:created xsi:type="dcterms:W3CDTF">2019-05-22T13:37:00Z</dcterms:created>
  <dcterms:modified xsi:type="dcterms:W3CDTF">2019-05-22T13:37:00Z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number">
    <vt:lpwstr>277854</vt:lpwstr>
  </property>
  <property fmtid="{D5CDD505-2E9C-101B-9397-08002B2CF9AE}" pid="3" name="title">
    <vt:lpwstr>פרוטוקול לקידום מעמד האישה ולשוויון מגדרי, מספר 75 מתאריך 18/03/2014</vt:lpwstr>
  </property>
  <property fmtid="{D5CDD505-2E9C-101B-9397-08002B2CF9AE}" pid="4" name="SDAuthor">
    <vt:lpwstr>חבר המתרגמים</vt:lpwstr>
  </property>
  <property fmtid="{D5CDD505-2E9C-101B-9397-08002B2CF9AE}" pid="5" name="SDDocDate">
    <vt:lpwstr>2014-03-18T14:43:00+02:00</vt:lpwstr>
  </property>
  <property fmtid="{D5CDD505-2E9C-101B-9397-08002B2CF9AE}" pid="6" name="CSITEMID">
    <vt:lpwstr>550575</vt:lpwstr>
  </property>
  <property fmtid="{D5CDD505-2E9C-101B-9397-08002B2CF9AE}" pid="7" name="SDCATEGORIES">
    <vt:lpwstr>ועדות קבועות:הועדה לקידום מעמד האישה</vt:lpwstr>
  </property>
  <property fmtid="{D5CDD505-2E9C-101B-9397-08002B2CF9AE}" pid="8" name="MISKNESSET">
    <vt:lpwstr>19</vt:lpwstr>
  </property>
  <property fmtid="{D5CDD505-2E9C-101B-9397-08002B2CF9AE}" pid="9" name="CSPLENUMID">
    <vt:lpwstr>2</vt:lpwstr>
  </property>
  <property fmtid="{D5CDD505-2E9C-101B-9397-08002B2CF9AE}" pid="10" name="CSASSEMBLYID">
    <vt:lpwstr>1</vt:lpwstr>
  </property>
  <property fmtid="{D5CDD505-2E9C-101B-9397-08002B2CF9AE}" pid="11" name="MISVAADA">
    <vt:lpwstr>853</vt:lpwstr>
  </property>
  <property fmtid="{D5CDD505-2E9C-101B-9397-08002B2CF9AE}" pid="12" name="CMCOMMITTEENAME">
    <vt:lpwstr>לקידום מעמד האישה ולשוויון מגדרי</vt:lpwstr>
  </property>
  <property fmtid="{D5CDD505-2E9C-101B-9397-08002B2CF9AE}" pid="13" name="CSPROTOCOLNUM">
    <vt:lpwstr>75</vt:lpwstr>
  </property>
  <property fmtid="{D5CDD505-2E9C-101B-9397-08002B2CF9AE}" pid="14" name="TAARICHYESHIVA">
    <vt:lpwstr>2014/03/18</vt:lpwstr>
  </property>
  <property fmtid="{D5CDD505-2E9C-101B-9397-08002B2CF9AE}" pid="15" name="שעת ישיבה">
    <vt:lpwstr>02:45:00 PM</vt:lpwstr>
  </property>
  <property fmtid="{D5CDD505-2E9C-101B-9397-08002B2CF9AE}" pid="16" name="CMCATEGORY">
    <vt:lpwstr>1444</vt:lpwstr>
  </property>
  <property fmtid="{D5CDD505-2E9C-101B-9397-08002B2CF9AE}" pid="17" name="DOVRIM">
    <vt:lpwstr/>
  </property>
  <property fmtid="{D5CDD505-2E9C-101B-9397-08002B2CF9AE}" pid="18" name="Last_Modified_Date">
    <vt:lpwstr>4/22/2014 1:58:00 PM</vt:lpwstr>
  </property>
  <property fmtid="{D5CDD505-2E9C-101B-9397-08002B2CF9AE}" pid="19" name="ContentTypeId">
    <vt:lpwstr>0x0101008FCE1D2CB68F9D4CB5270FF169E39A74</vt:lpwstr>
  </property>
  <property fmtid="{D5CDD505-2E9C-101B-9397-08002B2CF9AE}" pid="20" name="SanhedrinItemID">
    <vt:r8>550569</vt:r8>
  </property>
  <property fmtid="{D5CDD505-2E9C-101B-9397-08002B2CF9AE}" pid="21" name="SanhedrinDocumentType">
    <vt:r8>167</vt:r8>
  </property>
</Properties>
</file>