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1D0F60" w14:textId="21690310" w:rsidR="00E64116" w:rsidRPr="005817EC" w:rsidRDefault="009C391B" w:rsidP="00EC1FB3">
      <w:pPr>
        <w:ind w:firstLine="0"/>
        <w:rPr>
          <w:b/>
          <w:bCs/>
          <w:rtl/>
        </w:rPr>
      </w:pPr>
      <w:r>
        <w:rPr>
          <w:b/>
          <w:bCs/>
          <w:rtl/>
        </w:rPr>
        <w:t>הכנסת העשרים-וארבע</w:t>
      </w:r>
    </w:p>
    <w:p w14:paraId="76E3CD02" w14:textId="77777777"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F30E9B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14:paraId="616E199F" w14:textId="54A7342F" w:rsidR="00E64116" w:rsidRPr="008713A4" w:rsidRDefault="009C391B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t>מושב שני</w:t>
      </w:r>
    </w:p>
    <w:p w14:paraId="57D9D51B" w14:textId="77777777" w:rsidR="00E64116" w:rsidRPr="008713A4" w:rsidRDefault="00E64116" w:rsidP="0049458B">
      <w:pPr>
        <w:rPr>
          <w:rtl/>
        </w:rPr>
      </w:pPr>
    </w:p>
    <w:p w14:paraId="5AD15FAC" w14:textId="77777777" w:rsidR="00E64116" w:rsidRPr="008713A4" w:rsidRDefault="00E64116" w:rsidP="0049458B">
      <w:pPr>
        <w:rPr>
          <w:rtl/>
        </w:rPr>
      </w:pPr>
    </w:p>
    <w:p w14:paraId="2D5034C8" w14:textId="77777777" w:rsidR="00E64116" w:rsidRPr="008713A4" w:rsidRDefault="00E64116" w:rsidP="007509A6">
      <w:pPr>
        <w:ind w:firstLine="0"/>
        <w:jc w:val="center"/>
        <w:rPr>
          <w:b/>
          <w:bCs/>
          <w:rtl/>
        </w:rPr>
      </w:pPr>
    </w:p>
    <w:p w14:paraId="7905BAB0" w14:textId="6449E013" w:rsidR="00E64116" w:rsidRPr="008713A4" w:rsidRDefault="009C391B" w:rsidP="006C48D7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 xml:space="preserve">פרוטוקול מס' </w:t>
      </w:r>
      <w:r w:rsidR="006C48D7">
        <w:rPr>
          <w:rFonts w:hint="cs"/>
          <w:b/>
          <w:bCs/>
          <w:rtl/>
        </w:rPr>
        <w:t>95</w:t>
      </w:r>
    </w:p>
    <w:p w14:paraId="6BD7F090" w14:textId="782C404C" w:rsidR="00E64116" w:rsidRPr="008713A4" w:rsidRDefault="009C391B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 ועדת הפנים והגנת הסביבה</w:t>
      </w:r>
    </w:p>
    <w:p w14:paraId="5634C39D" w14:textId="005E3DE7" w:rsidR="00E64116" w:rsidRPr="008713A4" w:rsidRDefault="009C391B" w:rsidP="008320F6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יום </w:t>
      </w:r>
      <w:r w:rsidR="00C66191">
        <w:rPr>
          <w:rFonts w:hint="cs"/>
          <w:b/>
          <w:bCs/>
          <w:u w:val="single"/>
          <w:rtl/>
        </w:rPr>
        <w:t>שלישי</w:t>
      </w:r>
      <w:r>
        <w:rPr>
          <w:b/>
          <w:bCs/>
          <w:u w:val="single"/>
          <w:rtl/>
        </w:rPr>
        <w:t xml:space="preserve">, </w:t>
      </w:r>
      <w:r w:rsidR="00C66191">
        <w:rPr>
          <w:rFonts w:hint="cs"/>
          <w:b/>
          <w:bCs/>
          <w:u w:val="single"/>
          <w:rtl/>
        </w:rPr>
        <w:t>ט</w:t>
      </w:r>
      <w:r>
        <w:rPr>
          <w:b/>
          <w:bCs/>
          <w:u w:val="single"/>
          <w:rtl/>
        </w:rPr>
        <w:t>' בשבט התשפ"ב (</w:t>
      </w:r>
      <w:r w:rsidR="00C66191">
        <w:rPr>
          <w:rFonts w:hint="cs"/>
          <w:b/>
          <w:bCs/>
          <w:u w:val="single"/>
          <w:rtl/>
        </w:rPr>
        <w:t>11</w:t>
      </w:r>
      <w:r>
        <w:rPr>
          <w:b/>
          <w:bCs/>
          <w:u w:val="single"/>
          <w:rtl/>
        </w:rPr>
        <w:t xml:space="preserve"> בינואר 2022), שעה </w:t>
      </w:r>
      <w:r w:rsidR="00C66191">
        <w:rPr>
          <w:rFonts w:hint="cs"/>
          <w:b/>
          <w:bCs/>
          <w:u w:val="single"/>
          <w:rtl/>
        </w:rPr>
        <w:t>12</w:t>
      </w:r>
      <w:r>
        <w:rPr>
          <w:b/>
          <w:bCs/>
          <w:u w:val="single"/>
          <w:rtl/>
        </w:rPr>
        <w:t>:00</w:t>
      </w:r>
    </w:p>
    <w:p w14:paraId="41414F41" w14:textId="77777777" w:rsidR="00E64116" w:rsidRPr="008713A4" w:rsidRDefault="00E64116" w:rsidP="008320F6">
      <w:pPr>
        <w:ind w:firstLine="0"/>
        <w:rPr>
          <w:rtl/>
        </w:rPr>
      </w:pPr>
    </w:p>
    <w:p w14:paraId="018A35B4" w14:textId="77777777" w:rsidR="00E64116" w:rsidRPr="008713A4" w:rsidRDefault="00E64116" w:rsidP="008320F6">
      <w:pPr>
        <w:ind w:firstLine="0"/>
        <w:rPr>
          <w:rtl/>
        </w:rPr>
      </w:pPr>
    </w:p>
    <w:p w14:paraId="2E3AD9A3" w14:textId="77777777" w:rsidR="00E64116" w:rsidRPr="008713A4" w:rsidRDefault="00E64116" w:rsidP="008320F6">
      <w:pPr>
        <w:ind w:firstLine="0"/>
        <w:rPr>
          <w:rtl/>
        </w:rPr>
      </w:pPr>
    </w:p>
    <w:p w14:paraId="22BC123E" w14:textId="77777777"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סדר היום</w:t>
      </w:r>
      <w:r w:rsidRPr="008713A4">
        <w:rPr>
          <w:b/>
          <w:bCs/>
          <w:u w:val="single"/>
          <w:rtl/>
        </w:rPr>
        <w:t>:</w:t>
      </w:r>
    </w:p>
    <w:p w14:paraId="24149334" w14:textId="060BB6CB" w:rsidR="00E64116" w:rsidRPr="008713A4" w:rsidRDefault="009C391B" w:rsidP="009C391B">
      <w:pPr>
        <w:spacing w:before="60"/>
        <w:ind w:firstLine="0"/>
        <w:rPr>
          <w:rtl/>
        </w:rPr>
      </w:pPr>
      <w:bookmarkStart w:id="0" w:name="ET_subject_625534_1"/>
      <w:r w:rsidRPr="009C391B">
        <w:rPr>
          <w:rStyle w:val="TagStyle"/>
          <w:rtl/>
        </w:rPr>
        <w:t xml:space="preserve"> &lt;&lt; נושא &gt;&gt; </w:t>
      </w:r>
      <w:r w:rsidRPr="009C391B">
        <w:rPr>
          <w:rtl/>
        </w:rPr>
        <w:t>הצעת טיוטת תקנות הכניסה לישראל (תיקון), התשפ"ב-2021</w:t>
      </w:r>
      <w:r w:rsidRPr="009C391B">
        <w:rPr>
          <w:rStyle w:val="TagStyle"/>
          <w:rtl/>
        </w:rPr>
        <w:t xml:space="preserve"> &lt;&lt; נושא &gt;&gt;</w:t>
      </w:r>
      <w:r w:rsidR="00D5578C">
        <w:rPr>
          <w:rtl/>
        </w:rPr>
        <w:t xml:space="preserve"> </w:t>
      </w:r>
      <w:bookmarkEnd w:id="0"/>
    </w:p>
    <w:p w14:paraId="445FF656" w14:textId="48F80D11" w:rsidR="00E64116" w:rsidRDefault="00E64116" w:rsidP="007C693F">
      <w:pPr>
        <w:spacing w:before="60"/>
        <w:ind w:firstLine="0"/>
        <w:rPr>
          <w:rtl/>
        </w:rPr>
      </w:pPr>
    </w:p>
    <w:p w14:paraId="6F1A27C7" w14:textId="77777777" w:rsidR="009C391B" w:rsidRPr="008713A4" w:rsidRDefault="009C391B" w:rsidP="007C693F">
      <w:pPr>
        <w:spacing w:before="60"/>
        <w:ind w:firstLine="0"/>
        <w:rPr>
          <w:rtl/>
        </w:rPr>
      </w:pPr>
    </w:p>
    <w:p w14:paraId="307A2B87" w14:textId="77777777"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14:paraId="59E4B9F3" w14:textId="77777777"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חברי הוועדה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14:paraId="5C513CF8" w14:textId="520CC061" w:rsidR="009C391B" w:rsidRPr="009C391B" w:rsidRDefault="009C391B" w:rsidP="00EC1FB3">
      <w:pPr>
        <w:ind w:firstLine="0"/>
        <w:rPr>
          <w:rtl/>
        </w:rPr>
      </w:pPr>
      <w:r w:rsidRPr="009C391B">
        <w:rPr>
          <w:rtl/>
        </w:rPr>
        <w:t>איתן גינזבורג</w:t>
      </w:r>
      <w:r w:rsidR="00C66191">
        <w:rPr>
          <w:rFonts w:hint="cs"/>
          <w:rtl/>
        </w:rPr>
        <w:t xml:space="preserve"> </w:t>
      </w:r>
      <w:r w:rsidR="00C66191">
        <w:rPr>
          <w:rtl/>
        </w:rPr>
        <w:t>–</w:t>
      </w:r>
      <w:r w:rsidR="00C66191">
        <w:rPr>
          <w:rFonts w:hint="cs"/>
          <w:rtl/>
        </w:rPr>
        <w:t xml:space="preserve"> מ"מ היו"ר</w:t>
      </w:r>
    </w:p>
    <w:p w14:paraId="4B632DAF" w14:textId="43F550A0" w:rsidR="009C391B" w:rsidRDefault="009C391B" w:rsidP="00EC1FB3">
      <w:pPr>
        <w:ind w:firstLine="0"/>
        <w:rPr>
          <w:rtl/>
        </w:rPr>
      </w:pPr>
      <w:r w:rsidRPr="009C391B">
        <w:rPr>
          <w:rtl/>
        </w:rPr>
        <w:t>מוסי רז</w:t>
      </w:r>
    </w:p>
    <w:p w14:paraId="3522DB6C" w14:textId="77777777" w:rsidR="009C391B" w:rsidRPr="008713A4" w:rsidRDefault="009C391B" w:rsidP="00EC1FB3">
      <w:pPr>
        <w:ind w:firstLine="0"/>
        <w:rPr>
          <w:u w:val="single"/>
        </w:rPr>
      </w:pPr>
    </w:p>
    <w:p w14:paraId="47192476" w14:textId="77777777" w:rsidR="00E64116" w:rsidRDefault="00E64116" w:rsidP="00DE5B80">
      <w:pPr>
        <w:ind w:firstLine="0"/>
        <w:rPr>
          <w:rtl/>
        </w:rPr>
      </w:pPr>
    </w:p>
    <w:p w14:paraId="3E8F3D18" w14:textId="77777777" w:rsidR="000C47F5" w:rsidRPr="0082136D" w:rsidRDefault="000C47F5" w:rsidP="00DE5B80">
      <w:pPr>
        <w:ind w:firstLine="0"/>
        <w:rPr>
          <w:rtl/>
        </w:rPr>
      </w:pPr>
    </w:p>
    <w:p w14:paraId="1827A0A8" w14:textId="77777777" w:rsidR="002E5E31" w:rsidRPr="000C47F5" w:rsidRDefault="002E5E31" w:rsidP="00DE5B80">
      <w:pPr>
        <w:ind w:firstLine="0"/>
        <w:rPr>
          <w:b/>
          <w:bCs/>
          <w:u w:val="single"/>
          <w:rtl/>
        </w:rPr>
      </w:pPr>
    </w:p>
    <w:p w14:paraId="434B05D4" w14:textId="0202C163" w:rsidR="00E64116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מוזמנים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tbl>
      <w:tblPr>
        <w:tblStyle w:val="afe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336"/>
        <w:gridCol w:w="5734"/>
      </w:tblGrid>
      <w:tr w:rsidR="00446AE0" w14:paraId="33F3076A" w14:textId="77777777" w:rsidTr="00BF30CE">
        <w:tc>
          <w:tcPr>
            <w:tcW w:w="1814" w:type="dxa"/>
            <w:shd w:val="clear" w:color="auto" w:fill="auto"/>
          </w:tcPr>
          <w:p w14:paraId="5D31F4E9" w14:textId="609889B3" w:rsidR="00446AE0" w:rsidRDefault="00446AE0" w:rsidP="00446AE0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 xml:space="preserve">תומר </w:t>
            </w:r>
            <w:proofErr w:type="spellStart"/>
            <w:r>
              <w:rPr>
                <w:rtl/>
              </w:rPr>
              <w:t>מוסקוביץ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608D797E" w14:textId="56E791A3" w:rsidR="00446AE0" w:rsidRDefault="00446AE0" w:rsidP="00446AE0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14:paraId="2E7AB15D" w14:textId="0CCAEC7D" w:rsidR="00446AE0" w:rsidRDefault="00446AE0" w:rsidP="00446AE0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>מנכ"ל, רשות האוכלוסין, ההגירה ומעברי הגבול</w:t>
            </w:r>
          </w:p>
        </w:tc>
      </w:tr>
      <w:tr w:rsidR="00446AE0" w14:paraId="0C8D9B5A" w14:textId="77777777" w:rsidTr="00BF30CE">
        <w:tc>
          <w:tcPr>
            <w:tcW w:w="1814" w:type="dxa"/>
            <w:shd w:val="clear" w:color="auto" w:fill="auto"/>
          </w:tcPr>
          <w:p w14:paraId="51AB3130" w14:textId="40F0A855" w:rsidR="00446AE0" w:rsidRDefault="00446AE0" w:rsidP="00446AE0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 xml:space="preserve">משה </w:t>
            </w:r>
            <w:proofErr w:type="spellStart"/>
            <w:r>
              <w:rPr>
                <w:rtl/>
              </w:rPr>
              <w:t>שוויגר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2F8AE8E9" w14:textId="6B769BF1" w:rsidR="00446AE0" w:rsidRDefault="00446AE0" w:rsidP="00446AE0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14:paraId="7F1610C0" w14:textId="45C59C3A" w:rsidR="00446AE0" w:rsidRDefault="00850518" w:rsidP="00446AE0">
            <w:pPr>
              <w:ind w:firstLine="0"/>
              <w:outlineLvl w:val="1"/>
              <w:rPr>
                <w:rtl/>
              </w:rPr>
            </w:pPr>
            <w:r>
              <w:rPr>
                <w:rFonts w:hint="cs"/>
                <w:rtl/>
              </w:rPr>
              <w:t>רמ"ט</w:t>
            </w:r>
            <w:r w:rsidR="00446AE0">
              <w:rPr>
                <w:rtl/>
              </w:rPr>
              <w:t xml:space="preserve"> מנכ"ל, רשות האוכלוסין, ההגירה ומעברי הגבול</w:t>
            </w:r>
          </w:p>
        </w:tc>
      </w:tr>
      <w:tr w:rsidR="00446AE0" w14:paraId="1CA0413F" w14:textId="77777777" w:rsidTr="00BF30CE">
        <w:tc>
          <w:tcPr>
            <w:tcW w:w="1814" w:type="dxa"/>
            <w:shd w:val="clear" w:color="auto" w:fill="auto"/>
          </w:tcPr>
          <w:p w14:paraId="39CAA087" w14:textId="0F1D1965" w:rsidR="00446AE0" w:rsidRDefault="00446AE0" w:rsidP="00446AE0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 xml:space="preserve">יואל </w:t>
            </w:r>
            <w:proofErr w:type="spellStart"/>
            <w:r>
              <w:rPr>
                <w:rtl/>
              </w:rPr>
              <w:t>ליפובצקי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2D7D3B1A" w14:textId="6A63F07C" w:rsidR="00446AE0" w:rsidRDefault="00446AE0" w:rsidP="00446AE0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14:paraId="3851290A" w14:textId="65F090A7" w:rsidR="00446AE0" w:rsidRDefault="00850518" w:rsidP="00446AE0">
            <w:pPr>
              <w:ind w:firstLine="0"/>
              <w:outlineLvl w:val="1"/>
              <w:rPr>
                <w:rtl/>
              </w:rPr>
            </w:pPr>
            <w:r>
              <w:rPr>
                <w:rFonts w:hint="cs"/>
                <w:rtl/>
              </w:rPr>
              <w:t>ראש</w:t>
            </w:r>
            <w:r w:rsidR="00446AE0">
              <w:rPr>
                <w:rtl/>
              </w:rPr>
              <w:t xml:space="preserve"> </w:t>
            </w:r>
            <w:proofErr w:type="spellStart"/>
            <w:r w:rsidR="00446AE0">
              <w:rPr>
                <w:rtl/>
              </w:rPr>
              <w:t>מינהל</w:t>
            </w:r>
            <w:proofErr w:type="spellEnd"/>
            <w:r w:rsidR="00446AE0">
              <w:rPr>
                <w:rtl/>
              </w:rPr>
              <w:t xml:space="preserve"> האוכלוסין, רשות האוכלוסין, ההגירה ומעברי הגבול</w:t>
            </w:r>
          </w:p>
        </w:tc>
      </w:tr>
      <w:tr w:rsidR="00446AE0" w14:paraId="51291F23" w14:textId="77777777" w:rsidTr="00BF30CE">
        <w:tc>
          <w:tcPr>
            <w:tcW w:w="1814" w:type="dxa"/>
            <w:shd w:val="clear" w:color="auto" w:fill="auto"/>
          </w:tcPr>
          <w:p w14:paraId="4AF3D4D8" w14:textId="2A29660E" w:rsidR="00446AE0" w:rsidRDefault="00446AE0" w:rsidP="00446AE0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>תהילה אראל</w:t>
            </w:r>
          </w:p>
        </w:tc>
        <w:tc>
          <w:tcPr>
            <w:tcW w:w="0" w:type="auto"/>
            <w:shd w:val="clear" w:color="auto" w:fill="auto"/>
          </w:tcPr>
          <w:p w14:paraId="07393CD6" w14:textId="113D001B" w:rsidR="00446AE0" w:rsidRDefault="00446AE0" w:rsidP="00446AE0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14:paraId="39DF9377" w14:textId="6E28EA99" w:rsidR="00446AE0" w:rsidRDefault="00850518" w:rsidP="00446AE0">
            <w:pPr>
              <w:ind w:firstLine="0"/>
              <w:outlineLvl w:val="1"/>
              <w:rPr>
                <w:rtl/>
              </w:rPr>
            </w:pPr>
            <w:r>
              <w:rPr>
                <w:rFonts w:hint="cs"/>
                <w:rtl/>
              </w:rPr>
              <w:t>יועצת משפטי</w:t>
            </w:r>
            <w:r w:rsidR="00446AE0">
              <w:rPr>
                <w:rtl/>
              </w:rPr>
              <w:t>ת, רשות האוכלוסין, ההגירה ומעברי הגבול</w:t>
            </w:r>
          </w:p>
        </w:tc>
      </w:tr>
      <w:tr w:rsidR="00886CE4" w14:paraId="6B28B334" w14:textId="77777777" w:rsidTr="00BF30CE">
        <w:tc>
          <w:tcPr>
            <w:tcW w:w="1814" w:type="dxa"/>
            <w:shd w:val="clear" w:color="auto" w:fill="auto"/>
          </w:tcPr>
          <w:p w14:paraId="5BF6FC09" w14:textId="06748EC1" w:rsidR="00886CE4" w:rsidRDefault="00886CE4" w:rsidP="00886CE4">
            <w:pPr>
              <w:ind w:firstLine="0"/>
              <w:outlineLvl w:val="1"/>
              <w:rPr>
                <w:rtl/>
              </w:rPr>
            </w:pPr>
            <w:r>
              <w:rPr>
                <w:rFonts w:hint="cs"/>
                <w:rtl/>
              </w:rPr>
              <w:t xml:space="preserve">ד"ר </w:t>
            </w:r>
            <w:r>
              <w:rPr>
                <w:rtl/>
              </w:rPr>
              <w:t>יונה שרקי</w:t>
            </w:r>
          </w:p>
        </w:tc>
        <w:tc>
          <w:tcPr>
            <w:tcW w:w="0" w:type="auto"/>
            <w:shd w:val="clear" w:color="auto" w:fill="auto"/>
          </w:tcPr>
          <w:p w14:paraId="2D2FC927" w14:textId="40952B66" w:rsidR="00886CE4" w:rsidRDefault="00886CE4" w:rsidP="00886CE4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14:paraId="1D449584" w14:textId="35AEC51E" w:rsidR="00886CE4" w:rsidRDefault="00886CE4" w:rsidP="00886CE4">
            <w:pPr>
              <w:ind w:firstLine="0"/>
              <w:outlineLvl w:val="1"/>
              <w:rPr>
                <w:rtl/>
              </w:rPr>
            </w:pPr>
            <w:r>
              <w:rPr>
                <w:rtl/>
              </w:rPr>
              <w:t>יועמ"ש, המרכז למדיניות הגירה ישראלית</w:t>
            </w:r>
          </w:p>
        </w:tc>
      </w:tr>
    </w:tbl>
    <w:p w14:paraId="5F06EBC3" w14:textId="32BCD137" w:rsidR="008B44F1" w:rsidRDefault="008B44F1" w:rsidP="00D40A29">
      <w:pPr>
        <w:ind w:firstLine="0"/>
        <w:outlineLvl w:val="1"/>
        <w:rPr>
          <w:rtl/>
        </w:rPr>
      </w:pPr>
    </w:p>
    <w:tbl>
      <w:tblPr>
        <w:tblStyle w:val="afe"/>
        <w:bidiVisual/>
        <w:tblW w:w="8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3173"/>
        <w:gridCol w:w="3173"/>
      </w:tblGrid>
      <w:tr w:rsidR="008B44F1" w14:paraId="100ECB9D" w14:textId="77777777" w:rsidTr="00BF30CE">
        <w:trPr>
          <w:trHeight w:val="366"/>
        </w:trPr>
        <w:tc>
          <w:tcPr>
            <w:tcW w:w="1814" w:type="dxa"/>
            <w:shd w:val="clear" w:color="auto" w:fill="auto"/>
          </w:tcPr>
          <w:p w14:paraId="7F4CBCCB" w14:textId="2F4A5874" w:rsidR="008B44F1" w:rsidRDefault="008B44F1" w:rsidP="00D40A29">
            <w:pPr>
              <w:ind w:firstLine="0"/>
              <w:outlineLvl w:val="1"/>
              <w:rPr>
                <w:rtl/>
              </w:rPr>
            </w:pPr>
          </w:p>
        </w:tc>
        <w:tc>
          <w:tcPr>
            <w:tcW w:w="0" w:type="auto"/>
            <w:shd w:val="clear" w:color="auto" w:fill="auto"/>
          </w:tcPr>
          <w:p w14:paraId="3DF3A78A" w14:textId="34F4D2DE" w:rsidR="008B44F1" w:rsidRDefault="008B44F1" w:rsidP="00D40A29">
            <w:pPr>
              <w:ind w:firstLine="0"/>
              <w:outlineLvl w:val="1"/>
              <w:rPr>
                <w:rtl/>
              </w:rPr>
            </w:pPr>
          </w:p>
        </w:tc>
        <w:tc>
          <w:tcPr>
            <w:tcW w:w="0" w:type="auto"/>
            <w:shd w:val="clear" w:color="auto" w:fill="auto"/>
          </w:tcPr>
          <w:p w14:paraId="476F3345" w14:textId="44EF8CAE" w:rsidR="008B44F1" w:rsidRDefault="008B44F1" w:rsidP="00D40A29">
            <w:pPr>
              <w:ind w:firstLine="0"/>
              <w:outlineLvl w:val="1"/>
              <w:rPr>
                <w:rtl/>
              </w:rPr>
            </w:pPr>
          </w:p>
        </w:tc>
      </w:tr>
      <w:tr w:rsidR="008B44F1" w14:paraId="28940D27" w14:textId="77777777" w:rsidTr="00BF30CE">
        <w:trPr>
          <w:trHeight w:val="206"/>
        </w:trPr>
        <w:tc>
          <w:tcPr>
            <w:tcW w:w="1814" w:type="dxa"/>
            <w:shd w:val="clear" w:color="auto" w:fill="auto"/>
          </w:tcPr>
          <w:p w14:paraId="22A60EF1" w14:textId="7C2D3A8C" w:rsidR="008B44F1" w:rsidRDefault="008B44F1" w:rsidP="00D40A29">
            <w:pPr>
              <w:ind w:firstLine="0"/>
              <w:outlineLvl w:val="1"/>
              <w:rPr>
                <w:rtl/>
              </w:rPr>
            </w:pPr>
          </w:p>
        </w:tc>
        <w:tc>
          <w:tcPr>
            <w:tcW w:w="0" w:type="auto"/>
            <w:shd w:val="clear" w:color="auto" w:fill="auto"/>
          </w:tcPr>
          <w:p w14:paraId="57980346" w14:textId="2FDAE919" w:rsidR="008B44F1" w:rsidRDefault="008B44F1" w:rsidP="00D40A29">
            <w:pPr>
              <w:ind w:firstLine="0"/>
              <w:outlineLvl w:val="1"/>
              <w:rPr>
                <w:rtl/>
              </w:rPr>
            </w:pPr>
          </w:p>
        </w:tc>
        <w:tc>
          <w:tcPr>
            <w:tcW w:w="0" w:type="auto"/>
            <w:shd w:val="clear" w:color="auto" w:fill="auto"/>
          </w:tcPr>
          <w:p w14:paraId="7DC27875" w14:textId="65DECFE8" w:rsidR="008B44F1" w:rsidRDefault="008B44F1" w:rsidP="00D40A29">
            <w:pPr>
              <w:ind w:firstLine="0"/>
              <w:outlineLvl w:val="1"/>
              <w:rPr>
                <w:rtl/>
              </w:rPr>
            </w:pPr>
          </w:p>
        </w:tc>
      </w:tr>
    </w:tbl>
    <w:p w14:paraId="677922F7" w14:textId="77777777" w:rsidR="00656E36" w:rsidRDefault="00656E36" w:rsidP="00D40A29">
      <w:pPr>
        <w:ind w:firstLine="0"/>
        <w:outlineLvl w:val="1"/>
        <w:rPr>
          <w:b/>
          <w:bCs/>
          <w:u w:val="single"/>
          <w:rtl/>
        </w:rPr>
      </w:pPr>
    </w:p>
    <w:p w14:paraId="159FC208" w14:textId="2B90A791"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ייעוץ משפטי:</w:t>
      </w:r>
      <w:r w:rsidRPr="008713A4">
        <w:rPr>
          <w:rFonts w:hint="cs"/>
          <w:rtl/>
        </w:rPr>
        <w:t xml:space="preserve"> </w:t>
      </w:r>
    </w:p>
    <w:p w14:paraId="2CE373B7" w14:textId="5DB8A332" w:rsidR="00E64116" w:rsidRPr="008713A4" w:rsidRDefault="00C66191" w:rsidP="00D40A29">
      <w:pPr>
        <w:ind w:firstLine="0"/>
      </w:pPr>
      <w:r>
        <w:rPr>
          <w:rFonts w:hint="cs"/>
          <w:rtl/>
        </w:rPr>
        <w:t>גלעד קרן</w:t>
      </w:r>
    </w:p>
    <w:p w14:paraId="2CDAFFE9" w14:textId="77777777" w:rsidR="00E64116" w:rsidRPr="008713A4" w:rsidRDefault="00E64116" w:rsidP="00DE5B80">
      <w:pPr>
        <w:ind w:firstLine="0"/>
        <w:rPr>
          <w:rtl/>
        </w:rPr>
      </w:pPr>
    </w:p>
    <w:p w14:paraId="68984B9C" w14:textId="0D4DFFCE"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מנהלת הוועדה</w:t>
      </w:r>
      <w:r w:rsidRPr="008713A4">
        <w:rPr>
          <w:rFonts w:hint="cs"/>
          <w:b/>
          <w:bCs/>
          <w:u w:val="single"/>
          <w:rtl/>
        </w:rPr>
        <w:t>:</w:t>
      </w:r>
    </w:p>
    <w:p w14:paraId="359981D4" w14:textId="3161D7D5" w:rsidR="00E64116" w:rsidRPr="008713A4" w:rsidRDefault="009C391B" w:rsidP="00D40A29">
      <w:pPr>
        <w:ind w:firstLine="0"/>
        <w:rPr>
          <w:u w:val="single"/>
        </w:rPr>
      </w:pPr>
      <w:r>
        <w:rPr>
          <w:rtl/>
        </w:rPr>
        <w:t>לאה קריכלי</w:t>
      </w:r>
    </w:p>
    <w:p w14:paraId="5D1679E8" w14:textId="77777777" w:rsidR="00E64116" w:rsidRPr="008713A4" w:rsidRDefault="00E64116" w:rsidP="00DE5B80">
      <w:pPr>
        <w:ind w:firstLine="0"/>
        <w:rPr>
          <w:rtl/>
        </w:rPr>
      </w:pPr>
    </w:p>
    <w:p w14:paraId="424F9598" w14:textId="77777777" w:rsidR="00E64116" w:rsidRPr="008713A4" w:rsidRDefault="001673D4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רישום</w:t>
      </w:r>
      <w:r w:rsidR="00E64116" w:rsidRPr="008713A4">
        <w:rPr>
          <w:rFonts w:hint="cs"/>
          <w:b/>
          <w:bCs/>
          <w:u w:val="single"/>
          <w:rtl/>
        </w:rPr>
        <w:t xml:space="preserve"> פרלמנטרי:</w:t>
      </w:r>
    </w:p>
    <w:p w14:paraId="022AB9AB" w14:textId="57DCD9ED" w:rsidR="00E64116" w:rsidRDefault="00C66191" w:rsidP="008320F6">
      <w:pPr>
        <w:ind w:firstLine="0"/>
        <w:rPr>
          <w:rtl/>
        </w:rPr>
      </w:pPr>
      <w:r>
        <w:rPr>
          <w:rFonts w:hint="cs"/>
          <w:rtl/>
        </w:rPr>
        <w:t xml:space="preserve">אפרת שלמה, </w:t>
      </w:r>
      <w:r w:rsidR="009C391B">
        <w:rPr>
          <w:rtl/>
        </w:rPr>
        <w:t>חבר תרג</w:t>
      </w:r>
      <w:r w:rsidR="009C391B">
        <w:rPr>
          <w:rFonts w:hint="cs"/>
          <w:rtl/>
        </w:rPr>
        <w:t>ו</w:t>
      </w:r>
      <w:r w:rsidR="009C391B">
        <w:rPr>
          <w:rtl/>
        </w:rPr>
        <w:t>מים</w:t>
      </w:r>
    </w:p>
    <w:p w14:paraId="4EA12EE4" w14:textId="1890B9D8" w:rsidR="00C66191" w:rsidRDefault="00C66191" w:rsidP="008320F6">
      <w:pPr>
        <w:ind w:firstLine="0"/>
        <w:rPr>
          <w:rtl/>
        </w:rPr>
      </w:pPr>
    </w:p>
    <w:p w14:paraId="03366538" w14:textId="58D5CF56" w:rsidR="00C66191" w:rsidRDefault="00C66191">
      <w:pPr>
        <w:bidi w:val="0"/>
        <w:spacing w:line="240" w:lineRule="auto"/>
        <w:ind w:firstLine="0"/>
        <w:jc w:val="left"/>
      </w:pPr>
      <w:r>
        <w:rPr>
          <w:rtl/>
        </w:rPr>
        <w:br w:type="page"/>
      </w:r>
    </w:p>
    <w:p w14:paraId="1D8006B7" w14:textId="5EA23798" w:rsidR="00C66191" w:rsidRDefault="00C66191" w:rsidP="00C66191">
      <w:pPr>
        <w:pStyle w:val="a6"/>
        <w:keepNext/>
        <w:rPr>
          <w:rtl/>
        </w:rPr>
      </w:pPr>
      <w:bookmarkStart w:id="1" w:name="ET_subject_625534_2"/>
      <w:r w:rsidRPr="00C66191">
        <w:rPr>
          <w:rStyle w:val="TagStyle"/>
          <w:rtl/>
        </w:rPr>
        <w:lastRenderedPageBreak/>
        <w:t xml:space="preserve"> &lt;&lt; נושא &gt;&gt; </w:t>
      </w:r>
      <w:r>
        <w:rPr>
          <w:rtl/>
        </w:rPr>
        <w:t>הצעת טיוטת תקנות הכניסה לישראל (תיקון), התשפ"ב-2021</w:t>
      </w:r>
      <w:r w:rsidRPr="00C66191">
        <w:rPr>
          <w:rStyle w:val="TagStyle"/>
          <w:rtl/>
        </w:rPr>
        <w:t xml:space="preserve"> &lt;&lt; נושא &gt;&gt;</w:t>
      </w:r>
      <w:r>
        <w:rPr>
          <w:rtl/>
        </w:rPr>
        <w:t xml:space="preserve"> </w:t>
      </w:r>
      <w:bookmarkEnd w:id="1"/>
    </w:p>
    <w:p w14:paraId="103BBAA2" w14:textId="5E73885B" w:rsidR="00744A90" w:rsidRDefault="00744A90" w:rsidP="00744A90">
      <w:pPr>
        <w:rPr>
          <w:rtl/>
        </w:rPr>
      </w:pPr>
    </w:p>
    <w:p w14:paraId="1BC02055" w14:textId="77777777" w:rsidR="00F30E9B" w:rsidRDefault="00F30E9B" w:rsidP="00744A90">
      <w:pPr>
        <w:rPr>
          <w:rtl/>
        </w:rPr>
      </w:pPr>
      <w:bookmarkStart w:id="2" w:name="_GoBack"/>
      <w:bookmarkEnd w:id="2"/>
    </w:p>
    <w:p w14:paraId="14B4B767" w14:textId="77777777" w:rsidR="00E252A5" w:rsidRDefault="00E252A5" w:rsidP="00744A90">
      <w:pPr>
        <w:rPr>
          <w:rStyle w:val="TagStyle"/>
          <w:rFonts w:ascii="David" w:hAnsi="David"/>
          <w:u w:val="single"/>
          <w:rtl/>
          <w:lang w:eastAsia="he-IL"/>
        </w:rPr>
      </w:pPr>
    </w:p>
    <w:p w14:paraId="4CB8A549" w14:textId="740E53BA" w:rsidR="00E252A5" w:rsidRDefault="00E252A5" w:rsidP="00E252A5">
      <w:pPr>
        <w:pStyle w:val="af6"/>
        <w:keepNext/>
        <w:rPr>
          <w:rtl/>
        </w:rPr>
      </w:pPr>
      <w:bookmarkStart w:id="3" w:name="ET_yor_5854_15"/>
      <w:r w:rsidRPr="00E252A5">
        <w:rPr>
          <w:rStyle w:val="TagStyle"/>
          <w:rtl/>
        </w:rPr>
        <w:t xml:space="preserve"> &lt;&lt; יור &gt;&gt; </w:t>
      </w:r>
      <w:r>
        <w:rPr>
          <w:rtl/>
        </w:rPr>
        <w:t xml:space="preserve">היו"ר איתן </w:t>
      </w:r>
      <w:proofErr w:type="spellStart"/>
      <w:r>
        <w:rPr>
          <w:rtl/>
        </w:rPr>
        <w:t>גינזבורג</w:t>
      </w:r>
      <w:proofErr w:type="spellEnd"/>
      <w:r>
        <w:rPr>
          <w:rtl/>
        </w:rPr>
        <w:t>:</w:t>
      </w:r>
      <w:r w:rsidRPr="00E252A5">
        <w:rPr>
          <w:rStyle w:val="TagStyle"/>
          <w:rtl/>
        </w:rPr>
        <w:t xml:space="preserve"> &lt;&lt; יור &gt;&gt;</w:t>
      </w:r>
      <w:r w:rsidR="00D5578C">
        <w:rPr>
          <w:rtl/>
        </w:rPr>
        <w:t xml:space="preserve"> </w:t>
      </w:r>
      <w:bookmarkEnd w:id="3"/>
    </w:p>
    <w:p w14:paraId="102C9BE2" w14:textId="77777777" w:rsidR="00E252A5" w:rsidRDefault="00E252A5" w:rsidP="00E252A5">
      <w:pPr>
        <w:pStyle w:val="KeepWithNext"/>
        <w:rPr>
          <w:rtl/>
        </w:rPr>
      </w:pPr>
    </w:p>
    <w:p w14:paraId="51B6D1A8" w14:textId="1A8234B4" w:rsidR="00744A90" w:rsidRDefault="00744A90" w:rsidP="00E252A5">
      <w:pPr>
        <w:rPr>
          <w:rtl/>
        </w:rPr>
      </w:pPr>
      <w:r>
        <w:rPr>
          <w:rtl/>
        </w:rPr>
        <w:t xml:space="preserve">אנחנו פותחים </w:t>
      </w:r>
      <w:bookmarkStart w:id="4" w:name="_ETM_Q1_6436"/>
      <w:bookmarkEnd w:id="4"/>
      <w:r>
        <w:rPr>
          <w:rtl/>
        </w:rPr>
        <w:t>את ישיב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וועדת הפנים והגנת הסביבה</w:t>
      </w:r>
      <w:r>
        <w:rPr>
          <w:rtl/>
        </w:rPr>
        <w:t>,</w:t>
      </w:r>
      <w:r>
        <w:rPr>
          <w:rFonts w:hint="cs"/>
          <w:rtl/>
        </w:rPr>
        <w:t xml:space="preserve"> היום</w:t>
      </w:r>
      <w:r>
        <w:rPr>
          <w:rtl/>
        </w:rPr>
        <w:t xml:space="preserve"> </w:t>
      </w:r>
      <w:bookmarkStart w:id="5" w:name="_ETM_Q1_11085"/>
      <w:bookmarkStart w:id="6" w:name="_ETM_Q1_10886"/>
      <w:bookmarkStart w:id="7" w:name="_ETM_Q1_11957"/>
      <w:bookmarkStart w:id="8" w:name="_ETM_Q1_8141"/>
      <w:bookmarkEnd w:id="5"/>
      <w:bookmarkEnd w:id="6"/>
      <w:bookmarkEnd w:id="7"/>
      <w:bookmarkEnd w:id="8"/>
      <w:r>
        <w:rPr>
          <w:rFonts w:hint="cs"/>
          <w:rtl/>
        </w:rPr>
        <w:t>ט' בשבט</w:t>
      </w:r>
      <w:r>
        <w:rPr>
          <w:rtl/>
        </w:rPr>
        <w:t xml:space="preserve"> תשפ"ב, הצעת </w:t>
      </w:r>
      <w:r>
        <w:rPr>
          <w:rFonts w:hint="cs"/>
          <w:rtl/>
        </w:rPr>
        <w:t>טיוטת תקנות הכניסה לישראל (תיקון), התשפ"ב-2021, שנדונה</w:t>
      </w:r>
      <w:bookmarkStart w:id="9" w:name="_ETM_Q1_7620"/>
      <w:bookmarkStart w:id="10" w:name="_ETM_Q1_2897"/>
      <w:bookmarkStart w:id="11" w:name="_ETM_Q1_9"/>
      <w:bookmarkStart w:id="12" w:name="_ETM_Q1_5"/>
      <w:bookmarkEnd w:id="9"/>
      <w:bookmarkEnd w:id="10"/>
      <w:bookmarkEnd w:id="11"/>
      <w:bookmarkEnd w:id="12"/>
      <w:r>
        <w:rPr>
          <w:rFonts w:hint="cs"/>
          <w:rtl/>
        </w:rPr>
        <w:t xml:space="preserve"> בפעם הקודמת</w:t>
      </w:r>
      <w:bookmarkStart w:id="13" w:name="_ETM_Q1_8192"/>
      <w:bookmarkStart w:id="14" w:name="_ETM_Q1_10210"/>
      <w:bookmarkStart w:id="15" w:name="_ETM_Q1_6914"/>
      <w:bookmarkEnd w:id="13"/>
      <w:bookmarkEnd w:id="14"/>
      <w:bookmarkEnd w:id="15"/>
      <w:r>
        <w:rPr>
          <w:rFonts w:hint="cs"/>
          <w:rtl/>
        </w:rPr>
        <w:t>.</w:t>
      </w:r>
    </w:p>
    <w:p w14:paraId="50DDA770" w14:textId="77777777" w:rsidR="00656E36" w:rsidRDefault="00656E36" w:rsidP="00744A90">
      <w:pPr>
        <w:rPr>
          <w:rtl/>
          <w:lang w:eastAsia="he-IL"/>
        </w:rPr>
      </w:pPr>
    </w:p>
    <w:p w14:paraId="4F03CE27" w14:textId="321BFC0D" w:rsidR="00744A90" w:rsidRDefault="00744A90" w:rsidP="00744A90">
      <w:pPr>
        <w:rPr>
          <w:rtl/>
          <w:lang w:eastAsia="he-IL"/>
        </w:rPr>
      </w:pPr>
      <w:bookmarkStart w:id="16" w:name="_ETM_Q1_9148"/>
      <w:bookmarkStart w:id="17" w:name="_ETM_Q1_9226"/>
      <w:bookmarkEnd w:id="16"/>
      <w:bookmarkEnd w:id="17"/>
      <w:r>
        <w:rPr>
          <w:rFonts w:hint="cs"/>
          <w:rtl/>
          <w:lang w:eastAsia="he-IL"/>
        </w:rPr>
        <w:t>הועלו מספר סוגיות בזמנו, אז אם רשות</w:t>
      </w:r>
      <w:bookmarkStart w:id="18" w:name="_ETM_Q1_9555"/>
      <w:bookmarkEnd w:id="18"/>
      <w:r>
        <w:rPr>
          <w:rFonts w:hint="cs"/>
          <w:rtl/>
          <w:lang w:eastAsia="he-IL"/>
        </w:rPr>
        <w:t xml:space="preserve"> </w:t>
      </w:r>
      <w:bookmarkStart w:id="19" w:name="_ETM_Q1_11245"/>
      <w:bookmarkEnd w:id="19"/>
      <w:r>
        <w:rPr>
          <w:rFonts w:hint="cs"/>
          <w:rtl/>
          <w:lang w:eastAsia="he-IL"/>
        </w:rPr>
        <w:t>האוכלוסין וההגירה רוצים להתייחס לתקנות אנחנו נשמח.</w:t>
      </w:r>
    </w:p>
    <w:p w14:paraId="6210A3B1" w14:textId="33649BF0" w:rsidR="00744A90" w:rsidRDefault="00744A90" w:rsidP="00744A90">
      <w:pPr>
        <w:rPr>
          <w:rtl/>
          <w:lang w:eastAsia="he-IL"/>
        </w:rPr>
      </w:pPr>
      <w:bookmarkStart w:id="20" w:name="_ETM_Q1_19370"/>
      <w:bookmarkStart w:id="21" w:name="_ETM_Q1_19447"/>
      <w:bookmarkStart w:id="22" w:name="_ETM_Q1_26158"/>
      <w:bookmarkEnd w:id="20"/>
      <w:bookmarkEnd w:id="21"/>
      <w:bookmarkEnd w:id="22"/>
    </w:p>
    <w:p w14:paraId="35BF0979" w14:textId="098EE7FC" w:rsidR="00744A90" w:rsidRDefault="00744A90" w:rsidP="00744A90">
      <w:pPr>
        <w:pStyle w:val="af9"/>
        <w:keepNext/>
        <w:rPr>
          <w:lang w:eastAsia="he-IL"/>
        </w:rPr>
      </w:pPr>
      <w:bookmarkStart w:id="23" w:name="ET_guest_תהילה_אראל_4"/>
      <w:r w:rsidRPr="00744A90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תהילה אראל:</w:t>
      </w:r>
      <w:r w:rsidRPr="00744A90">
        <w:rPr>
          <w:rStyle w:val="TagStyle"/>
          <w:rtl/>
        </w:rPr>
        <w:t xml:space="preserve"> &lt;&lt; אורח &gt;&gt;</w:t>
      </w:r>
      <w:r w:rsidR="00D5578C">
        <w:rPr>
          <w:rtl/>
          <w:lang w:eastAsia="he-IL"/>
        </w:rPr>
        <w:t xml:space="preserve"> </w:t>
      </w:r>
      <w:bookmarkEnd w:id="23"/>
    </w:p>
    <w:p w14:paraId="58DB513F" w14:textId="3ECF5BE7" w:rsidR="00744A90" w:rsidRDefault="00744A90" w:rsidP="00744A90">
      <w:pPr>
        <w:pStyle w:val="KeepWithNext"/>
        <w:rPr>
          <w:rtl/>
          <w:lang w:eastAsia="he-IL"/>
        </w:rPr>
      </w:pPr>
    </w:p>
    <w:p w14:paraId="00EB183B" w14:textId="626D47AE" w:rsidR="00117D07" w:rsidRDefault="00744A90" w:rsidP="00117D07">
      <w:pPr>
        <w:rPr>
          <w:rtl/>
          <w:lang w:eastAsia="he-IL"/>
        </w:rPr>
      </w:pPr>
      <w:bookmarkStart w:id="24" w:name="_ETM_Q1_26710"/>
      <w:bookmarkStart w:id="25" w:name="_ETM_Q1_26776"/>
      <w:bookmarkEnd w:id="24"/>
      <w:bookmarkEnd w:id="25"/>
      <w:r>
        <w:rPr>
          <w:rFonts w:hint="cs"/>
          <w:rtl/>
          <w:lang w:eastAsia="he-IL"/>
        </w:rPr>
        <w:t xml:space="preserve">בפעם שעברה, למרות שזה </w:t>
      </w:r>
      <w:bookmarkStart w:id="26" w:name="_ETM_Q1_29798"/>
      <w:bookmarkEnd w:id="26"/>
      <w:r>
        <w:rPr>
          <w:rFonts w:hint="cs"/>
          <w:rtl/>
          <w:lang w:eastAsia="he-IL"/>
        </w:rPr>
        <w:t>לא קשור באופן ישיר לתקנות עצמן, דיברנו</w:t>
      </w:r>
      <w:bookmarkStart w:id="27" w:name="_ETM_Q1_30444"/>
      <w:bookmarkEnd w:id="27"/>
      <w:r>
        <w:rPr>
          <w:rFonts w:hint="cs"/>
          <w:rtl/>
          <w:lang w:eastAsia="he-IL"/>
        </w:rPr>
        <w:t xml:space="preserve"> על משך ההליך, </w:t>
      </w:r>
      <w:bookmarkStart w:id="28" w:name="_ETM_Q1_33068"/>
      <w:bookmarkEnd w:id="28"/>
      <w:r>
        <w:rPr>
          <w:rFonts w:hint="cs"/>
          <w:rtl/>
          <w:lang w:eastAsia="he-IL"/>
        </w:rPr>
        <w:t>כאשר יש הבדל</w:t>
      </w:r>
      <w:bookmarkStart w:id="29" w:name="_ETM_Q1_32706"/>
      <w:bookmarkEnd w:id="29"/>
      <w:r w:rsidR="00117D07">
        <w:rPr>
          <w:rFonts w:hint="cs"/>
          <w:rtl/>
          <w:lang w:eastAsia="he-IL"/>
        </w:rPr>
        <w:t xml:space="preserve"> בין משך ההליך בהליך של ידועים </w:t>
      </w:r>
      <w:bookmarkStart w:id="30" w:name="_ETM_Q1_38902"/>
      <w:bookmarkEnd w:id="30"/>
      <w:r w:rsidR="00117D07">
        <w:rPr>
          <w:rFonts w:hint="cs"/>
          <w:rtl/>
          <w:lang w:eastAsia="he-IL"/>
        </w:rPr>
        <w:t>בציבור, לעומת</w:t>
      </w:r>
      <w:bookmarkStart w:id="31" w:name="_ETM_Q1_37163"/>
      <w:bookmarkEnd w:id="31"/>
      <w:r w:rsidR="00117D07">
        <w:rPr>
          <w:rFonts w:hint="cs"/>
          <w:rtl/>
          <w:lang w:eastAsia="he-IL"/>
        </w:rPr>
        <w:t xml:space="preserve"> הליך של איחוד משפחות עם אזרח ותושבי קבע, </w:t>
      </w:r>
      <w:bookmarkStart w:id="32" w:name="_ETM_Q1_46009"/>
      <w:bookmarkEnd w:id="32"/>
      <w:r w:rsidR="00117D07">
        <w:rPr>
          <w:rFonts w:hint="cs"/>
          <w:rtl/>
          <w:lang w:eastAsia="he-IL"/>
        </w:rPr>
        <w:t>והתבקשנו בעצם להסביר את ההבדלים האלה</w:t>
      </w:r>
      <w:bookmarkStart w:id="33" w:name="_ETM_Q1_47791"/>
      <w:bookmarkStart w:id="34" w:name="_ETM_Q1_43575"/>
      <w:bookmarkStart w:id="35" w:name="_ETM_Q1_46235"/>
      <w:bookmarkStart w:id="36" w:name="_ETM_Q1_46306"/>
      <w:bookmarkEnd w:id="33"/>
      <w:bookmarkEnd w:id="34"/>
      <w:bookmarkEnd w:id="35"/>
      <w:bookmarkEnd w:id="36"/>
      <w:r w:rsidR="00117D07">
        <w:rPr>
          <w:rFonts w:hint="cs"/>
          <w:rtl/>
          <w:lang w:eastAsia="he-IL"/>
        </w:rPr>
        <w:t xml:space="preserve">, כאשר באמת, </w:t>
      </w:r>
      <w:bookmarkStart w:id="37" w:name="_ETM_Q1_50425"/>
      <w:bookmarkStart w:id="38" w:name="_ETM_Q1_46928"/>
      <w:bookmarkEnd w:id="37"/>
      <w:bookmarkEnd w:id="38"/>
      <w:r w:rsidR="00117D07">
        <w:rPr>
          <w:rFonts w:hint="cs"/>
          <w:rtl/>
          <w:lang w:eastAsia="he-IL"/>
        </w:rPr>
        <w:t xml:space="preserve">אנחנו כשהסברנו את זה דיברנו על נקודת המוצא שכבר בה </w:t>
      </w:r>
      <w:bookmarkStart w:id="39" w:name="_ETM_Q1_55717"/>
      <w:bookmarkEnd w:id="39"/>
      <w:r w:rsidR="00117D07">
        <w:rPr>
          <w:rFonts w:hint="cs"/>
          <w:rtl/>
          <w:lang w:eastAsia="he-IL"/>
        </w:rPr>
        <w:t>יש הבדל.</w:t>
      </w:r>
    </w:p>
    <w:p w14:paraId="1563CFCE" w14:textId="77777777" w:rsidR="00656E36" w:rsidRDefault="00656E36" w:rsidP="00117D07">
      <w:pPr>
        <w:rPr>
          <w:rtl/>
          <w:lang w:eastAsia="he-IL"/>
        </w:rPr>
      </w:pPr>
    </w:p>
    <w:p w14:paraId="085AB327" w14:textId="1B783466" w:rsidR="00117D07" w:rsidRDefault="00117D07" w:rsidP="00BF30CE">
      <w:pPr>
        <w:rPr>
          <w:rtl/>
          <w:lang w:eastAsia="he-IL"/>
        </w:rPr>
      </w:pPr>
      <w:bookmarkStart w:id="40" w:name="_ETM_Q1_58085"/>
      <w:bookmarkStart w:id="41" w:name="_ETM_Q1_58153"/>
      <w:bookmarkEnd w:id="40"/>
      <w:bookmarkEnd w:id="41"/>
      <w:r>
        <w:rPr>
          <w:rFonts w:hint="cs"/>
          <w:rtl/>
          <w:lang w:eastAsia="he-IL"/>
        </w:rPr>
        <w:t>נקודת המוצא של</w:t>
      </w:r>
      <w:bookmarkStart w:id="42" w:name="_ETM_Q1_56390"/>
      <w:bookmarkStart w:id="43" w:name="_ETM_Q1_52639"/>
      <w:bookmarkEnd w:id="42"/>
      <w:bookmarkEnd w:id="43"/>
      <w:r>
        <w:rPr>
          <w:rFonts w:hint="cs"/>
          <w:rtl/>
          <w:lang w:eastAsia="he-IL"/>
        </w:rPr>
        <w:t xml:space="preserve"> תעודה ציבורית בעלת תוקף משפטי, וג</w:t>
      </w:r>
      <w:bookmarkStart w:id="44" w:name="_ETM_Q1_60079"/>
      <w:bookmarkEnd w:id="44"/>
      <w:r>
        <w:rPr>
          <w:rFonts w:hint="cs"/>
          <w:rtl/>
          <w:lang w:eastAsia="he-IL"/>
        </w:rPr>
        <w:t xml:space="preserve">ם בסוף ההליך, </w:t>
      </w:r>
      <w:bookmarkStart w:id="45" w:name="_ETM_Q1_58142"/>
      <w:bookmarkEnd w:id="45"/>
      <w:r>
        <w:rPr>
          <w:rFonts w:hint="cs"/>
          <w:rtl/>
          <w:lang w:eastAsia="he-IL"/>
        </w:rPr>
        <w:t>כאשר בהליך</w:t>
      </w:r>
      <w:bookmarkStart w:id="46" w:name="_ETM_Q1_60309"/>
      <w:bookmarkEnd w:id="46"/>
      <w:r>
        <w:rPr>
          <w:rFonts w:hint="cs"/>
          <w:rtl/>
          <w:lang w:eastAsia="he-IL"/>
        </w:rPr>
        <w:t xml:space="preserve"> של חיים משותפים, אפשר </w:t>
      </w:r>
      <w:bookmarkStart w:id="47" w:name="_ETM_Q1_63282"/>
      <w:bookmarkEnd w:id="47"/>
      <w:r>
        <w:rPr>
          <w:rFonts w:hint="cs"/>
          <w:rtl/>
          <w:lang w:eastAsia="he-IL"/>
        </w:rPr>
        <w:t>פשוט להיכנס להליך</w:t>
      </w:r>
      <w:bookmarkStart w:id="48" w:name="_ETM_Q1_61352"/>
      <w:bookmarkEnd w:id="48"/>
      <w:r>
        <w:rPr>
          <w:rFonts w:hint="cs"/>
          <w:rtl/>
          <w:lang w:eastAsia="he-IL"/>
        </w:rPr>
        <w:t xml:space="preserve"> זה יום אחד, ו</w:t>
      </w:r>
      <w:bookmarkStart w:id="49" w:name="_ETM_Q1_62691"/>
      <w:bookmarkEnd w:id="49"/>
      <w:r>
        <w:rPr>
          <w:rFonts w:hint="cs"/>
          <w:rtl/>
          <w:lang w:eastAsia="he-IL"/>
        </w:rPr>
        <w:t xml:space="preserve">יום למחרת להיכנס לתוך </w:t>
      </w:r>
      <w:bookmarkStart w:id="50" w:name="_ETM_Q1_66241"/>
      <w:bookmarkEnd w:id="50"/>
      <w:r>
        <w:rPr>
          <w:rFonts w:hint="cs"/>
          <w:rtl/>
          <w:lang w:eastAsia="he-IL"/>
        </w:rPr>
        <w:t>ההליך.</w:t>
      </w:r>
      <w:bookmarkStart w:id="51" w:name="_ETM_Q1_67539"/>
      <w:bookmarkStart w:id="52" w:name="_ETM_Q1_67611"/>
      <w:bookmarkEnd w:id="51"/>
      <w:bookmarkEnd w:id="52"/>
      <w:r w:rsidR="00BF30CE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בהליך של נישואין, זה דורש הרבה יותר מעשה אקטיבי</w:t>
      </w:r>
      <w:bookmarkStart w:id="53" w:name="_ETM_Q1_77485"/>
      <w:bookmarkEnd w:id="53"/>
      <w:r>
        <w:rPr>
          <w:rFonts w:hint="cs"/>
          <w:rtl/>
          <w:lang w:eastAsia="he-IL"/>
        </w:rPr>
        <w:t>.</w:t>
      </w:r>
      <w:bookmarkStart w:id="54" w:name="_ETM_Q1_75944"/>
      <w:bookmarkEnd w:id="54"/>
    </w:p>
    <w:p w14:paraId="2B157C49" w14:textId="77777777" w:rsidR="00656E36" w:rsidRDefault="00656E36" w:rsidP="00117D07">
      <w:pPr>
        <w:rPr>
          <w:rtl/>
          <w:lang w:eastAsia="he-IL"/>
        </w:rPr>
      </w:pPr>
    </w:p>
    <w:p w14:paraId="61E343B2" w14:textId="103C2D37" w:rsidR="00117D07" w:rsidRDefault="00117D07" w:rsidP="00117D07">
      <w:pPr>
        <w:rPr>
          <w:rtl/>
          <w:lang w:eastAsia="he-IL"/>
        </w:rPr>
      </w:pPr>
      <w:bookmarkStart w:id="55" w:name="_ETM_Q1_77002"/>
      <w:bookmarkStart w:id="56" w:name="_ETM_Q1_77068"/>
      <w:bookmarkEnd w:id="55"/>
      <w:bookmarkEnd w:id="56"/>
      <w:r>
        <w:rPr>
          <w:rFonts w:hint="cs"/>
          <w:rtl/>
          <w:lang w:eastAsia="he-IL"/>
        </w:rPr>
        <w:t xml:space="preserve">כשבדקנו את הנתונים </w:t>
      </w:r>
      <w:bookmarkStart w:id="57" w:name="_ETM_Q1_77135"/>
      <w:bookmarkStart w:id="58" w:name="_ETM_Q1_72322"/>
      <w:bookmarkStart w:id="59" w:name="_ETM_Q1_67952"/>
      <w:bookmarkEnd w:id="57"/>
      <w:bookmarkEnd w:id="58"/>
      <w:bookmarkEnd w:id="59"/>
      <w:r>
        <w:rPr>
          <w:rFonts w:hint="cs"/>
          <w:rtl/>
          <w:lang w:eastAsia="he-IL"/>
        </w:rPr>
        <w:t xml:space="preserve">בכל הלשכות וגם העברנו אותם אליכם, </w:t>
      </w:r>
      <w:bookmarkStart w:id="60" w:name="_ETM_Q1_82205"/>
      <w:bookmarkEnd w:id="60"/>
      <w:r>
        <w:rPr>
          <w:rFonts w:hint="cs"/>
          <w:rtl/>
          <w:lang w:eastAsia="he-IL"/>
        </w:rPr>
        <w:t>בעצם רואים שיש הבדל די ברור</w:t>
      </w:r>
      <w:bookmarkStart w:id="61" w:name="_ETM_Q1_81720"/>
      <w:bookmarkEnd w:id="61"/>
      <w:r>
        <w:rPr>
          <w:rFonts w:hint="cs"/>
          <w:rtl/>
          <w:lang w:eastAsia="he-IL"/>
        </w:rPr>
        <w:t>, ש</w:t>
      </w:r>
      <w:bookmarkStart w:id="62" w:name="_ETM_Q1_82258"/>
      <w:bookmarkStart w:id="63" w:name="_ETM_Q1_83908"/>
      <w:bookmarkStart w:id="64" w:name="_ETM_Q1_79823"/>
      <w:bookmarkEnd w:id="62"/>
      <w:bookmarkEnd w:id="63"/>
      <w:bookmarkEnd w:id="64"/>
      <w:r>
        <w:rPr>
          <w:rFonts w:hint="cs"/>
          <w:rtl/>
          <w:lang w:eastAsia="he-IL"/>
        </w:rPr>
        <w:t>אחוז מסיימי ההליך</w:t>
      </w:r>
      <w:bookmarkStart w:id="65" w:name="_ETM_Q1_81966"/>
      <w:bookmarkEnd w:id="65"/>
      <w:r>
        <w:rPr>
          <w:rFonts w:hint="cs"/>
          <w:rtl/>
          <w:lang w:eastAsia="he-IL"/>
        </w:rPr>
        <w:t xml:space="preserve"> בהליך</w:t>
      </w:r>
      <w:bookmarkStart w:id="66" w:name="_ETM_Q1_88428"/>
      <w:bookmarkEnd w:id="66"/>
      <w:r>
        <w:rPr>
          <w:rFonts w:hint="cs"/>
          <w:rtl/>
          <w:lang w:eastAsia="he-IL"/>
        </w:rPr>
        <w:t xml:space="preserve"> אחמ"ש עם עזרה, גדול</w:t>
      </w:r>
      <w:bookmarkStart w:id="67" w:name="_ETM_Q1_89399"/>
      <w:bookmarkEnd w:id="67"/>
      <w:r>
        <w:rPr>
          <w:rFonts w:hint="cs"/>
          <w:rtl/>
          <w:lang w:eastAsia="he-IL"/>
        </w:rPr>
        <w:t xml:space="preserve"> </w:t>
      </w:r>
      <w:bookmarkStart w:id="68" w:name="_ETM_Q1_87004"/>
      <w:bookmarkStart w:id="69" w:name="_ETM_Q1_82530"/>
      <w:bookmarkEnd w:id="68"/>
      <w:bookmarkEnd w:id="69"/>
      <w:r w:rsidR="00E32AAD">
        <w:rPr>
          <w:rFonts w:hint="cs"/>
          <w:rtl/>
          <w:lang w:eastAsia="he-IL"/>
        </w:rPr>
        <w:t>בכ-25%</w:t>
      </w:r>
      <w:bookmarkStart w:id="70" w:name="_ETM_Q1_86076"/>
      <w:bookmarkEnd w:id="70"/>
      <w:r w:rsidR="00E32AAD">
        <w:rPr>
          <w:rFonts w:hint="cs"/>
          <w:rtl/>
          <w:lang w:eastAsia="he-IL"/>
        </w:rPr>
        <w:t xml:space="preserve"> מאחוז מסיימי</w:t>
      </w:r>
      <w:bookmarkStart w:id="71" w:name="_ETM_Q1_91917"/>
      <w:bookmarkEnd w:id="71"/>
      <w:r w:rsidR="00E32AAD">
        <w:rPr>
          <w:rFonts w:hint="cs"/>
          <w:rtl/>
          <w:lang w:eastAsia="he-IL"/>
        </w:rPr>
        <w:t xml:space="preserve"> ההליך בחיים המשותפים.</w:t>
      </w:r>
      <w:bookmarkStart w:id="72" w:name="_ETM_Q1_96279"/>
      <w:bookmarkEnd w:id="72"/>
    </w:p>
    <w:p w14:paraId="2B8D827B" w14:textId="77777777" w:rsidR="00656E36" w:rsidRDefault="00656E36" w:rsidP="00117D07">
      <w:pPr>
        <w:rPr>
          <w:rtl/>
          <w:lang w:eastAsia="he-IL"/>
        </w:rPr>
      </w:pPr>
    </w:p>
    <w:p w14:paraId="5EE7D847" w14:textId="5AE2A847" w:rsidR="00E32AAD" w:rsidRDefault="00E32AAD" w:rsidP="00117D07">
      <w:pPr>
        <w:rPr>
          <w:rtl/>
          <w:lang w:eastAsia="he-IL"/>
        </w:rPr>
      </w:pPr>
      <w:bookmarkStart w:id="73" w:name="_ETM_Q1_96362"/>
      <w:bookmarkEnd w:id="73"/>
      <w:r>
        <w:rPr>
          <w:rFonts w:hint="cs"/>
          <w:rtl/>
          <w:lang w:eastAsia="he-IL"/>
        </w:rPr>
        <w:t>מה שמוכיח בעצם את הטענה שלנו</w:t>
      </w:r>
      <w:bookmarkStart w:id="74" w:name="_ETM_Q1_96879"/>
      <w:bookmarkStart w:id="75" w:name="_ETM_Q1_93428"/>
      <w:bookmarkEnd w:id="74"/>
      <w:bookmarkEnd w:id="75"/>
      <w:r>
        <w:rPr>
          <w:rFonts w:hint="cs"/>
          <w:rtl/>
          <w:lang w:eastAsia="he-IL"/>
        </w:rPr>
        <w:t xml:space="preserve"> שבסופו של </w:t>
      </w:r>
      <w:bookmarkStart w:id="76" w:name="_ETM_Q1_98556"/>
      <w:bookmarkEnd w:id="76"/>
      <w:r>
        <w:rPr>
          <w:rFonts w:hint="cs"/>
          <w:rtl/>
          <w:lang w:eastAsia="he-IL"/>
        </w:rPr>
        <w:t xml:space="preserve">דבר יש פער בין אחוז מסיימי ההליך ויש סיבה </w:t>
      </w:r>
      <w:bookmarkStart w:id="77" w:name="_ETM_Q1_105678"/>
      <w:bookmarkEnd w:id="77"/>
      <w:r>
        <w:rPr>
          <w:rFonts w:hint="cs"/>
          <w:rtl/>
          <w:lang w:eastAsia="he-IL"/>
        </w:rPr>
        <w:t>למשך ההליך ו</w:t>
      </w:r>
      <w:bookmarkStart w:id="78" w:name="_ETM_Q1_104515"/>
      <w:bookmarkEnd w:id="78"/>
      <w:r>
        <w:rPr>
          <w:rFonts w:hint="cs"/>
          <w:rtl/>
          <w:lang w:eastAsia="he-IL"/>
        </w:rPr>
        <w:t xml:space="preserve">הבדיקה שצריך לעשות, איטית בעצם כל שנה ולמשך </w:t>
      </w:r>
      <w:bookmarkStart w:id="79" w:name="_ETM_Q1_113671"/>
      <w:bookmarkStart w:id="80" w:name="_ETM_Q1_109677"/>
      <w:bookmarkEnd w:id="79"/>
      <w:bookmarkEnd w:id="80"/>
      <w:r>
        <w:rPr>
          <w:rFonts w:hint="cs"/>
          <w:rtl/>
          <w:lang w:eastAsia="he-IL"/>
        </w:rPr>
        <w:t>ההליך שעליו אנחנו מדברים.</w:t>
      </w:r>
    </w:p>
    <w:p w14:paraId="445E89D4" w14:textId="77777777" w:rsidR="00B33770" w:rsidRDefault="00B33770" w:rsidP="00117D07">
      <w:pPr>
        <w:rPr>
          <w:rtl/>
          <w:lang w:eastAsia="he-IL"/>
        </w:rPr>
      </w:pPr>
    </w:p>
    <w:p w14:paraId="5F1C6E15" w14:textId="77777777" w:rsidR="00E252A5" w:rsidRDefault="00E252A5" w:rsidP="00E32AAD">
      <w:pPr>
        <w:rPr>
          <w:rStyle w:val="TagStyle"/>
          <w:rFonts w:ascii="David" w:hAnsi="David"/>
          <w:u w:val="single"/>
          <w:rtl/>
          <w:lang w:eastAsia="he-IL"/>
        </w:rPr>
      </w:pPr>
      <w:bookmarkStart w:id="81" w:name="_ETM_Q1_114247"/>
      <w:bookmarkStart w:id="82" w:name="_ETM_Q1_114351"/>
      <w:bookmarkStart w:id="83" w:name="_ETM_Q1_115125"/>
      <w:bookmarkStart w:id="84" w:name="_ETM_Q1_115691"/>
      <w:bookmarkStart w:id="85" w:name="_ETM_Q1_115763"/>
      <w:bookmarkEnd w:id="81"/>
      <w:bookmarkEnd w:id="82"/>
      <w:bookmarkEnd w:id="83"/>
      <w:bookmarkEnd w:id="84"/>
      <w:bookmarkEnd w:id="85"/>
    </w:p>
    <w:p w14:paraId="12B0C8B2" w14:textId="77B63D11" w:rsidR="00E252A5" w:rsidRDefault="00E252A5" w:rsidP="00E252A5">
      <w:pPr>
        <w:pStyle w:val="af6"/>
        <w:keepNext/>
        <w:rPr>
          <w:rtl/>
        </w:rPr>
      </w:pPr>
      <w:bookmarkStart w:id="86" w:name="ET_yor_5854_16"/>
      <w:r w:rsidRPr="00E252A5">
        <w:rPr>
          <w:rStyle w:val="TagStyle"/>
          <w:rtl/>
        </w:rPr>
        <w:t xml:space="preserve"> &lt;&lt; יור &gt;&gt; </w:t>
      </w:r>
      <w:r>
        <w:rPr>
          <w:rtl/>
        </w:rPr>
        <w:t xml:space="preserve">היו"ר איתן </w:t>
      </w:r>
      <w:proofErr w:type="spellStart"/>
      <w:r>
        <w:rPr>
          <w:rtl/>
        </w:rPr>
        <w:t>גינזבורג</w:t>
      </w:r>
      <w:proofErr w:type="spellEnd"/>
      <w:r>
        <w:rPr>
          <w:rtl/>
        </w:rPr>
        <w:t>:</w:t>
      </w:r>
      <w:r w:rsidRPr="00E252A5">
        <w:rPr>
          <w:rStyle w:val="TagStyle"/>
          <w:rtl/>
        </w:rPr>
        <w:t xml:space="preserve"> &lt;&lt; יור &gt;&gt;</w:t>
      </w:r>
      <w:r w:rsidR="00D5578C">
        <w:rPr>
          <w:rtl/>
        </w:rPr>
        <w:t xml:space="preserve"> </w:t>
      </w:r>
      <w:bookmarkEnd w:id="86"/>
    </w:p>
    <w:p w14:paraId="11A77702" w14:textId="77777777" w:rsidR="00E252A5" w:rsidRDefault="00E252A5" w:rsidP="00E252A5">
      <w:pPr>
        <w:pStyle w:val="KeepWithNext"/>
        <w:rPr>
          <w:rtl/>
        </w:rPr>
      </w:pPr>
    </w:p>
    <w:p w14:paraId="3A4B0708" w14:textId="508822AF" w:rsidR="00E32AAD" w:rsidRDefault="00E32AAD" w:rsidP="00E252A5">
      <w:pPr>
        <w:rPr>
          <w:rtl/>
        </w:rPr>
      </w:pPr>
      <w:r>
        <w:rPr>
          <w:rFonts w:hint="cs"/>
          <w:rtl/>
        </w:rPr>
        <w:t xml:space="preserve">25%, אני מבין את הפער אבל מה </w:t>
      </w:r>
      <w:bookmarkStart w:id="87" w:name="_ETM_Q1_121467"/>
      <w:bookmarkEnd w:id="87"/>
      <w:r>
        <w:rPr>
          <w:rFonts w:hint="cs"/>
          <w:rtl/>
        </w:rPr>
        <w:t xml:space="preserve">אורך ההליך </w:t>
      </w:r>
      <w:bookmarkStart w:id="88" w:name="_ETM_Q1_118594"/>
      <w:bookmarkEnd w:id="88"/>
      <w:r>
        <w:rPr>
          <w:rFonts w:hint="cs"/>
          <w:rtl/>
        </w:rPr>
        <w:t>בכל אחד מהנתונים?</w:t>
      </w:r>
    </w:p>
    <w:p w14:paraId="68E1B574" w14:textId="35FB0213" w:rsidR="00E32AAD" w:rsidRDefault="00E32AAD" w:rsidP="00E32AAD">
      <w:pPr>
        <w:rPr>
          <w:rtl/>
          <w:lang w:eastAsia="he-IL"/>
        </w:rPr>
      </w:pPr>
      <w:bookmarkStart w:id="89" w:name="_ETM_Q1_122530"/>
      <w:bookmarkStart w:id="90" w:name="_ETM_Q1_122619"/>
      <w:bookmarkStart w:id="91" w:name="_ETM_Q1_125258"/>
      <w:bookmarkEnd w:id="89"/>
      <w:bookmarkEnd w:id="90"/>
      <w:bookmarkEnd w:id="91"/>
    </w:p>
    <w:p w14:paraId="6CD2089A" w14:textId="1192C029" w:rsidR="00E32AAD" w:rsidRDefault="00E32AAD" w:rsidP="00EA4355">
      <w:pPr>
        <w:pStyle w:val="af9"/>
        <w:keepNext/>
        <w:rPr>
          <w:rtl/>
          <w:lang w:eastAsia="he-IL"/>
        </w:rPr>
      </w:pPr>
      <w:bookmarkStart w:id="92" w:name="ET_guest_תהילה_אראל_6"/>
      <w:r w:rsidRPr="00E32AAD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תהילה אראל:</w:t>
      </w:r>
      <w:r w:rsidRPr="00E32AAD">
        <w:rPr>
          <w:rStyle w:val="TagStyle"/>
          <w:rtl/>
        </w:rPr>
        <w:t xml:space="preserve"> &lt;&lt; אורח &gt;&gt;</w:t>
      </w:r>
      <w:r>
        <w:rPr>
          <w:rtl/>
          <w:lang w:eastAsia="he-IL"/>
        </w:rPr>
        <w:t xml:space="preserve"> </w:t>
      </w:r>
      <w:bookmarkEnd w:id="92"/>
    </w:p>
    <w:p w14:paraId="45E2AF60" w14:textId="246EBE7C" w:rsidR="00EA4355" w:rsidRDefault="00EA4355" w:rsidP="00EA4355">
      <w:pPr>
        <w:rPr>
          <w:rtl/>
          <w:lang w:eastAsia="he-IL"/>
        </w:rPr>
      </w:pPr>
    </w:p>
    <w:p w14:paraId="7AC71944" w14:textId="6ED36A3E" w:rsidR="00EA4355" w:rsidRDefault="00EA4355" w:rsidP="00EA4355">
      <w:pPr>
        <w:rPr>
          <w:rtl/>
          <w:lang w:eastAsia="he-IL"/>
        </w:rPr>
      </w:pPr>
      <w:bookmarkStart w:id="93" w:name="_ETM_Q1_116900"/>
      <w:bookmarkEnd w:id="93"/>
      <w:r>
        <w:rPr>
          <w:rFonts w:hint="cs"/>
          <w:rtl/>
          <w:lang w:eastAsia="he-IL"/>
        </w:rPr>
        <w:t xml:space="preserve">אורך ההליך בהליך של עיכוב משפחות </w:t>
      </w:r>
      <w:bookmarkStart w:id="94" w:name="_ETM_Q1_127866"/>
      <w:bookmarkEnd w:id="94"/>
      <w:r>
        <w:rPr>
          <w:rFonts w:hint="cs"/>
          <w:rtl/>
          <w:lang w:eastAsia="he-IL"/>
        </w:rPr>
        <w:t xml:space="preserve">עם אזרח הוא </w:t>
      </w:r>
      <w:bookmarkStart w:id="95" w:name="_ETM_Q1_126290"/>
      <w:bookmarkEnd w:id="95"/>
      <w:r>
        <w:rPr>
          <w:rFonts w:hint="cs"/>
          <w:rtl/>
          <w:lang w:eastAsia="he-IL"/>
        </w:rPr>
        <w:t>ארבע שנים, כשאנחנו מדברים</w:t>
      </w:r>
      <w:bookmarkStart w:id="96" w:name="_ETM_Q1_130220"/>
      <w:bookmarkEnd w:id="96"/>
      <w:r>
        <w:rPr>
          <w:rFonts w:hint="cs"/>
          <w:rtl/>
          <w:lang w:eastAsia="he-IL"/>
        </w:rPr>
        <w:t xml:space="preserve"> על נשואי</w:t>
      </w:r>
      <w:bookmarkStart w:id="97" w:name="_ETM_Q1_129324"/>
      <w:bookmarkStart w:id="98" w:name="_ETM_Q1_124537"/>
      <w:bookmarkEnd w:id="97"/>
      <w:bookmarkEnd w:id="98"/>
      <w:r>
        <w:rPr>
          <w:rFonts w:hint="cs"/>
          <w:rtl/>
          <w:lang w:eastAsia="he-IL"/>
        </w:rPr>
        <w:t xml:space="preserve">ם </w:t>
      </w:r>
      <w:bookmarkStart w:id="99" w:name="_ETM_Q1_133405"/>
      <w:bookmarkEnd w:id="99"/>
      <w:r>
        <w:rPr>
          <w:rFonts w:hint="cs"/>
          <w:rtl/>
          <w:lang w:eastAsia="he-IL"/>
        </w:rPr>
        <w:t>עם בן זוג זר או</w:t>
      </w:r>
      <w:bookmarkStart w:id="100" w:name="_ETM_Q1_132178"/>
      <w:bookmarkEnd w:id="100"/>
      <w:r>
        <w:rPr>
          <w:rFonts w:hint="cs"/>
          <w:rtl/>
          <w:lang w:eastAsia="he-IL"/>
        </w:rPr>
        <w:t xml:space="preserve"> בת זוג זרה, משך ההליך </w:t>
      </w:r>
      <w:bookmarkStart w:id="101" w:name="_ETM_Q1_136813"/>
      <w:bookmarkEnd w:id="101"/>
      <w:r>
        <w:rPr>
          <w:rFonts w:hint="cs"/>
          <w:rtl/>
          <w:lang w:eastAsia="he-IL"/>
        </w:rPr>
        <w:t>בהליך של נישואין</w:t>
      </w:r>
      <w:bookmarkStart w:id="102" w:name="_ETM_Q1_135424"/>
      <w:bookmarkEnd w:id="102"/>
      <w:r>
        <w:rPr>
          <w:rFonts w:hint="cs"/>
          <w:rtl/>
          <w:lang w:eastAsia="he-IL"/>
        </w:rPr>
        <w:t xml:space="preserve"> עם תושב קבע הוא חמש ורבע שנים</w:t>
      </w:r>
      <w:bookmarkStart w:id="103" w:name="_ETM_Q1_141351"/>
      <w:bookmarkStart w:id="104" w:name="_ETM_Q1_145222"/>
      <w:bookmarkStart w:id="105" w:name="_ETM_Q1_145310"/>
      <w:bookmarkStart w:id="106" w:name="_ETM_Q1_142663"/>
      <w:bookmarkStart w:id="107" w:name="_ETM_Q1_141522"/>
      <w:bookmarkStart w:id="108" w:name="_ETM_Q1_136730"/>
      <w:bookmarkEnd w:id="103"/>
      <w:bookmarkEnd w:id="104"/>
      <w:bookmarkEnd w:id="105"/>
      <w:bookmarkEnd w:id="106"/>
      <w:bookmarkEnd w:id="107"/>
      <w:bookmarkEnd w:id="108"/>
      <w:r>
        <w:rPr>
          <w:rFonts w:hint="cs"/>
          <w:rtl/>
          <w:lang w:eastAsia="he-IL"/>
        </w:rPr>
        <w:t xml:space="preserve">, הוא מתחלק גם בתוכו בין ב'1 ל- </w:t>
      </w:r>
      <w:bookmarkStart w:id="109" w:name="_ETM_Q1_147822"/>
      <w:bookmarkEnd w:id="109"/>
      <w:r>
        <w:rPr>
          <w:rFonts w:hint="cs"/>
          <w:rtl/>
          <w:lang w:eastAsia="he-IL"/>
        </w:rPr>
        <w:t>א'5</w:t>
      </w:r>
      <w:bookmarkStart w:id="110" w:name="_ETM_Q1_148362"/>
      <w:bookmarkStart w:id="111" w:name="_ETM_Q1_144105"/>
      <w:bookmarkEnd w:id="110"/>
      <w:bookmarkEnd w:id="111"/>
      <w:r>
        <w:rPr>
          <w:rFonts w:hint="cs"/>
          <w:rtl/>
          <w:lang w:eastAsia="he-IL"/>
        </w:rPr>
        <w:t>, אם תרצו אני גם אפרט על זה</w:t>
      </w:r>
      <w:bookmarkStart w:id="112" w:name="_ETM_Q1_146192"/>
      <w:bookmarkStart w:id="113" w:name="_ETM_Q1_141410"/>
      <w:bookmarkEnd w:id="112"/>
      <w:bookmarkEnd w:id="113"/>
      <w:r>
        <w:rPr>
          <w:rFonts w:hint="cs"/>
          <w:rtl/>
          <w:lang w:eastAsia="he-IL"/>
        </w:rPr>
        <w:t>.</w:t>
      </w:r>
      <w:bookmarkStart w:id="114" w:name="_ETM_Q1_143100"/>
      <w:bookmarkEnd w:id="114"/>
    </w:p>
    <w:p w14:paraId="3F9FCA41" w14:textId="77777777" w:rsidR="00656E36" w:rsidRDefault="00656E36" w:rsidP="00EA4355">
      <w:pPr>
        <w:rPr>
          <w:rtl/>
          <w:lang w:eastAsia="he-IL"/>
        </w:rPr>
      </w:pPr>
    </w:p>
    <w:p w14:paraId="76742EE1" w14:textId="79BA10CE" w:rsidR="00EA4355" w:rsidRDefault="00EA4355" w:rsidP="00EA4355">
      <w:pPr>
        <w:rPr>
          <w:rtl/>
          <w:lang w:eastAsia="he-IL"/>
        </w:rPr>
      </w:pPr>
      <w:bookmarkStart w:id="115" w:name="_ETM_Q1_143185"/>
      <w:bookmarkEnd w:id="115"/>
      <w:r>
        <w:rPr>
          <w:rFonts w:hint="cs"/>
          <w:rtl/>
          <w:lang w:eastAsia="he-IL"/>
        </w:rPr>
        <w:t>משך ההליך בהל</w:t>
      </w:r>
      <w:bookmarkStart w:id="116" w:name="_ETM_Q1_149405"/>
      <w:bookmarkEnd w:id="116"/>
      <w:r>
        <w:rPr>
          <w:rFonts w:hint="cs"/>
          <w:rtl/>
          <w:lang w:eastAsia="he-IL"/>
        </w:rPr>
        <w:t>יך של תושב קבע</w:t>
      </w:r>
      <w:bookmarkStart w:id="117" w:name="_ETM_Q1_149789"/>
      <w:bookmarkStart w:id="118" w:name="_ETM_Q1_145807"/>
      <w:bookmarkEnd w:id="117"/>
      <w:bookmarkEnd w:id="118"/>
      <w:r>
        <w:rPr>
          <w:rFonts w:hint="cs"/>
          <w:rtl/>
          <w:lang w:eastAsia="he-IL"/>
        </w:rPr>
        <w:t xml:space="preserve"> בחיים משותפים הוא תשע שנים, </w:t>
      </w:r>
      <w:bookmarkStart w:id="119" w:name="_ETM_Q1_153891"/>
      <w:bookmarkEnd w:id="119"/>
      <w:r>
        <w:rPr>
          <w:rFonts w:hint="cs"/>
          <w:rtl/>
          <w:lang w:eastAsia="he-IL"/>
        </w:rPr>
        <w:t>והליך של אזרח בחיים משותפים הוא שבע שנים.</w:t>
      </w:r>
    </w:p>
    <w:p w14:paraId="72239A48" w14:textId="77777777" w:rsidR="00B33770" w:rsidRDefault="00B33770" w:rsidP="00EA4355">
      <w:pPr>
        <w:rPr>
          <w:rtl/>
          <w:lang w:eastAsia="he-IL"/>
        </w:rPr>
      </w:pPr>
    </w:p>
    <w:p w14:paraId="4884EB5E" w14:textId="77777777" w:rsidR="00E252A5" w:rsidRDefault="00E252A5" w:rsidP="00EA4355">
      <w:pPr>
        <w:rPr>
          <w:rStyle w:val="TagStyle"/>
          <w:rFonts w:ascii="David" w:hAnsi="David"/>
          <w:u w:val="single"/>
          <w:rtl/>
          <w:lang w:eastAsia="he-IL"/>
        </w:rPr>
      </w:pPr>
      <w:bookmarkStart w:id="120" w:name="_ETM_Q1_163883"/>
      <w:bookmarkStart w:id="121" w:name="_ETM_Q1_163965"/>
      <w:bookmarkStart w:id="122" w:name="_ETM_Q1_164982"/>
      <w:bookmarkStart w:id="123" w:name="_ETM_Q1_169526"/>
      <w:bookmarkStart w:id="124" w:name="_ETM_Q1_169601"/>
      <w:bookmarkEnd w:id="120"/>
      <w:bookmarkEnd w:id="121"/>
      <w:bookmarkEnd w:id="122"/>
      <w:bookmarkEnd w:id="123"/>
      <w:bookmarkEnd w:id="124"/>
    </w:p>
    <w:p w14:paraId="6E81D333" w14:textId="3D5A6E4B" w:rsidR="00E252A5" w:rsidRDefault="00E252A5" w:rsidP="00E252A5">
      <w:pPr>
        <w:pStyle w:val="af6"/>
        <w:keepNext/>
        <w:rPr>
          <w:rtl/>
        </w:rPr>
      </w:pPr>
      <w:bookmarkStart w:id="125" w:name="ET_yor_5854_17"/>
      <w:r w:rsidRPr="00E252A5">
        <w:rPr>
          <w:rStyle w:val="TagStyle"/>
          <w:rtl/>
        </w:rPr>
        <w:t xml:space="preserve"> &lt;&lt; יור &gt;&gt; </w:t>
      </w:r>
      <w:r>
        <w:rPr>
          <w:rtl/>
        </w:rPr>
        <w:t xml:space="preserve">היו"ר איתן </w:t>
      </w:r>
      <w:proofErr w:type="spellStart"/>
      <w:r>
        <w:rPr>
          <w:rtl/>
        </w:rPr>
        <w:t>גינזבורג</w:t>
      </w:r>
      <w:proofErr w:type="spellEnd"/>
      <w:r>
        <w:rPr>
          <w:rtl/>
        </w:rPr>
        <w:t>:</w:t>
      </w:r>
      <w:r w:rsidRPr="00E252A5">
        <w:rPr>
          <w:rStyle w:val="TagStyle"/>
          <w:rtl/>
        </w:rPr>
        <w:t xml:space="preserve"> &lt;&lt; יור &gt;&gt;</w:t>
      </w:r>
      <w:r w:rsidR="00D5578C">
        <w:rPr>
          <w:rtl/>
        </w:rPr>
        <w:t xml:space="preserve"> </w:t>
      </w:r>
      <w:bookmarkEnd w:id="125"/>
    </w:p>
    <w:p w14:paraId="7FABACB6" w14:textId="77777777" w:rsidR="00E252A5" w:rsidRDefault="00E252A5" w:rsidP="00E252A5">
      <w:pPr>
        <w:pStyle w:val="KeepWithNext"/>
        <w:rPr>
          <w:rtl/>
        </w:rPr>
      </w:pPr>
    </w:p>
    <w:p w14:paraId="6E30930C" w14:textId="253F123E" w:rsidR="00EA4355" w:rsidRDefault="00EA4355" w:rsidP="00E252A5">
      <w:pPr>
        <w:rPr>
          <w:rtl/>
        </w:rPr>
      </w:pPr>
      <w:r>
        <w:rPr>
          <w:rFonts w:hint="cs"/>
          <w:rtl/>
        </w:rPr>
        <w:t xml:space="preserve">טוב רוצים </w:t>
      </w:r>
      <w:bookmarkStart w:id="126" w:name="_ETM_Q1_171219"/>
      <w:bookmarkEnd w:id="126"/>
      <w:r>
        <w:rPr>
          <w:rFonts w:hint="cs"/>
          <w:rtl/>
        </w:rPr>
        <w:t>לומר משהו ביחס לסוגיה של</w:t>
      </w:r>
      <w:bookmarkStart w:id="127" w:name="_ETM_Q1_176485"/>
      <w:bookmarkStart w:id="128" w:name="_ETM_Q1_178401"/>
      <w:bookmarkEnd w:id="127"/>
      <w:bookmarkEnd w:id="128"/>
      <w:r>
        <w:rPr>
          <w:rFonts w:hint="cs"/>
          <w:rtl/>
        </w:rPr>
        <w:t xml:space="preserve"> </w:t>
      </w:r>
      <w:bookmarkStart w:id="129" w:name="_ETM_Q1_177005"/>
      <w:bookmarkEnd w:id="129"/>
      <w:r w:rsidR="00DF65AE">
        <w:rPr>
          <w:rFonts w:hint="cs"/>
          <w:rtl/>
        </w:rPr>
        <w:t>הצורך להשוות בין שני ההליכים</w:t>
      </w:r>
      <w:bookmarkStart w:id="130" w:name="_ETM_Q1_183200"/>
      <w:bookmarkEnd w:id="130"/>
      <w:r w:rsidR="00DF65AE">
        <w:rPr>
          <w:rFonts w:hint="cs"/>
          <w:rtl/>
        </w:rPr>
        <w:t>.</w:t>
      </w:r>
      <w:bookmarkStart w:id="131" w:name="_ETM_Q1_184508"/>
      <w:bookmarkEnd w:id="131"/>
    </w:p>
    <w:p w14:paraId="2CB7D31F" w14:textId="232B1458" w:rsidR="00DF65AE" w:rsidRDefault="00DF65AE" w:rsidP="00EA4355">
      <w:pPr>
        <w:rPr>
          <w:rtl/>
          <w:lang w:eastAsia="he-IL"/>
        </w:rPr>
      </w:pPr>
      <w:bookmarkStart w:id="132" w:name="_ETM_Q1_179868"/>
      <w:bookmarkStart w:id="133" w:name="_ETM_Q1_179946"/>
      <w:bookmarkStart w:id="134" w:name="_ETM_Q1_200640"/>
      <w:bookmarkEnd w:id="132"/>
      <w:bookmarkEnd w:id="133"/>
      <w:bookmarkEnd w:id="134"/>
    </w:p>
    <w:p w14:paraId="46B843C4" w14:textId="1CF950C3" w:rsidR="00DF65AE" w:rsidRDefault="00DF65AE" w:rsidP="00DF65AE">
      <w:pPr>
        <w:pStyle w:val="af9"/>
        <w:keepNext/>
        <w:rPr>
          <w:rtl/>
          <w:lang w:eastAsia="he-IL"/>
        </w:rPr>
      </w:pPr>
      <w:bookmarkStart w:id="135" w:name="ET_guest_תהילה_אראל_9"/>
      <w:r w:rsidRPr="00DF65AE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תהילה אראל:</w:t>
      </w:r>
      <w:r w:rsidRPr="00DF65AE">
        <w:rPr>
          <w:rStyle w:val="TagStyle"/>
          <w:rtl/>
        </w:rPr>
        <w:t xml:space="preserve"> &lt;&lt; אורח &gt;&gt;</w:t>
      </w:r>
      <w:r w:rsidR="00D5578C">
        <w:rPr>
          <w:rtl/>
          <w:lang w:eastAsia="he-IL"/>
        </w:rPr>
        <w:t xml:space="preserve"> </w:t>
      </w:r>
      <w:bookmarkEnd w:id="135"/>
    </w:p>
    <w:p w14:paraId="3B396FEF" w14:textId="6086BBD7" w:rsidR="00DF65AE" w:rsidRDefault="00DF65AE" w:rsidP="00DF65AE">
      <w:pPr>
        <w:pStyle w:val="KeepWithNext"/>
        <w:rPr>
          <w:rtl/>
          <w:lang w:eastAsia="he-IL"/>
        </w:rPr>
      </w:pPr>
    </w:p>
    <w:p w14:paraId="2BE0FFBF" w14:textId="701EF1A8" w:rsidR="00DF65AE" w:rsidRDefault="0061050B" w:rsidP="00DF65AE">
      <w:pPr>
        <w:rPr>
          <w:rtl/>
          <w:lang w:eastAsia="he-IL"/>
        </w:rPr>
      </w:pPr>
      <w:bookmarkStart w:id="136" w:name="_ETM_Q1_201250"/>
      <w:bookmarkStart w:id="137" w:name="_ETM_Q1_201312"/>
      <w:bookmarkStart w:id="138" w:name="_ETM_Q1_196777"/>
      <w:bookmarkStart w:id="139" w:name="_ETM_Q1_191979"/>
      <w:bookmarkStart w:id="140" w:name="_ETM_Q1_189492"/>
      <w:bookmarkStart w:id="141" w:name="_ETM_Q1_184702"/>
      <w:bookmarkEnd w:id="136"/>
      <w:bookmarkEnd w:id="137"/>
      <w:bookmarkEnd w:id="138"/>
      <w:bookmarkEnd w:id="139"/>
      <w:bookmarkEnd w:id="140"/>
      <w:bookmarkEnd w:id="141"/>
      <w:r>
        <w:rPr>
          <w:rFonts w:hint="cs"/>
          <w:rtl/>
          <w:lang w:eastAsia="he-IL"/>
        </w:rPr>
        <w:t>המטרה העיקרית</w:t>
      </w:r>
      <w:bookmarkStart w:id="142" w:name="_ETM_Q1_191960"/>
      <w:bookmarkStart w:id="143" w:name="_ETM_Q1_191553"/>
      <w:bookmarkStart w:id="144" w:name="_ETM_Q1_186732"/>
      <w:bookmarkEnd w:id="142"/>
      <w:bookmarkEnd w:id="143"/>
      <w:bookmarkEnd w:id="144"/>
      <w:r>
        <w:rPr>
          <w:rFonts w:hint="cs"/>
          <w:rtl/>
          <w:lang w:eastAsia="he-IL"/>
        </w:rPr>
        <w:t xml:space="preserve"> של התקנות בעצם נוצר בעקבות הליך בג"צ</w:t>
      </w:r>
      <w:bookmarkStart w:id="145" w:name="_ETM_Q1_199916"/>
      <w:bookmarkEnd w:id="145"/>
      <w:r>
        <w:rPr>
          <w:rFonts w:hint="cs"/>
          <w:rtl/>
          <w:lang w:eastAsia="he-IL"/>
        </w:rPr>
        <w:t>, עתירת</w:t>
      </w:r>
      <w:bookmarkStart w:id="146" w:name="_ETM_Q1_197001"/>
      <w:bookmarkEnd w:id="146"/>
      <w:r>
        <w:rPr>
          <w:rFonts w:hint="cs"/>
          <w:rtl/>
          <w:lang w:eastAsia="he-IL"/>
        </w:rPr>
        <w:t xml:space="preserve"> בג"צ שהוגשה, שמדברת על הפער</w:t>
      </w:r>
      <w:bookmarkStart w:id="147" w:name="_ETM_Q1_198949"/>
      <w:bookmarkEnd w:id="147"/>
      <w:r>
        <w:rPr>
          <w:rFonts w:hint="cs"/>
          <w:rtl/>
          <w:lang w:eastAsia="he-IL"/>
        </w:rPr>
        <w:t xml:space="preserve"> בין האגרות </w:t>
      </w:r>
      <w:bookmarkStart w:id="148" w:name="_ETM_Q1_200790"/>
      <w:bookmarkEnd w:id="148"/>
      <w:r>
        <w:rPr>
          <w:rFonts w:hint="cs"/>
          <w:rtl/>
          <w:lang w:eastAsia="he-IL"/>
        </w:rPr>
        <w:t>המושתות בהליך של איחוד משפחות</w:t>
      </w:r>
      <w:bookmarkStart w:id="149" w:name="_ETM_Q1_200134"/>
      <w:bookmarkEnd w:id="149"/>
      <w:r>
        <w:rPr>
          <w:rFonts w:hint="cs"/>
          <w:rtl/>
          <w:lang w:eastAsia="he-IL"/>
        </w:rPr>
        <w:t xml:space="preserve"> עם תושב קבע, למול הליך</w:t>
      </w:r>
      <w:bookmarkStart w:id="150" w:name="_ETM_Q1_205761"/>
      <w:bookmarkEnd w:id="150"/>
      <w:r>
        <w:rPr>
          <w:rFonts w:hint="cs"/>
          <w:rtl/>
          <w:lang w:eastAsia="he-IL"/>
        </w:rPr>
        <w:t xml:space="preserve"> של איחוד משפחות עם אזרח.</w:t>
      </w:r>
    </w:p>
    <w:p w14:paraId="6E29B643" w14:textId="77777777" w:rsidR="00656E36" w:rsidRDefault="00656E36" w:rsidP="00DF65AE">
      <w:pPr>
        <w:rPr>
          <w:rtl/>
          <w:lang w:eastAsia="he-IL"/>
        </w:rPr>
      </w:pPr>
    </w:p>
    <w:p w14:paraId="276CE134" w14:textId="51420879" w:rsidR="0061050B" w:rsidRDefault="0061050B" w:rsidP="00DF65AE">
      <w:pPr>
        <w:rPr>
          <w:rtl/>
          <w:lang w:eastAsia="he-IL"/>
        </w:rPr>
      </w:pPr>
      <w:bookmarkStart w:id="151" w:name="_ETM_Q1_209979"/>
      <w:bookmarkStart w:id="152" w:name="_ETM_Q1_210053"/>
      <w:bookmarkEnd w:id="151"/>
      <w:bookmarkEnd w:id="152"/>
      <w:r>
        <w:rPr>
          <w:rFonts w:hint="cs"/>
          <w:rtl/>
          <w:lang w:eastAsia="he-IL"/>
        </w:rPr>
        <w:t>היום</w:t>
      </w:r>
      <w:bookmarkStart w:id="153" w:name="_ETM_Q1_206824"/>
      <w:bookmarkEnd w:id="153"/>
      <w:r>
        <w:rPr>
          <w:rFonts w:hint="cs"/>
          <w:rtl/>
          <w:lang w:eastAsia="he-IL"/>
        </w:rPr>
        <w:t xml:space="preserve"> במצב הדברים, כשאנחנו באנו</w:t>
      </w:r>
      <w:bookmarkStart w:id="154" w:name="_ETM_Q1_206842"/>
      <w:bookmarkEnd w:id="154"/>
      <w:r>
        <w:rPr>
          <w:rFonts w:hint="cs"/>
          <w:rtl/>
          <w:lang w:eastAsia="he-IL"/>
        </w:rPr>
        <w:t xml:space="preserve">, </w:t>
      </w:r>
      <w:bookmarkStart w:id="155" w:name="_ETM_Q1_208651"/>
      <w:bookmarkEnd w:id="155"/>
      <w:r>
        <w:rPr>
          <w:rFonts w:hint="cs"/>
          <w:rtl/>
          <w:lang w:eastAsia="he-IL"/>
        </w:rPr>
        <w:t>וביררנו, ובדקנו את מצב הדברים היום</w:t>
      </w:r>
      <w:bookmarkStart w:id="156" w:name="_ETM_Q1_209455"/>
      <w:bookmarkEnd w:id="156"/>
      <w:r>
        <w:rPr>
          <w:rFonts w:hint="cs"/>
          <w:rtl/>
          <w:lang w:eastAsia="he-IL"/>
        </w:rPr>
        <w:t xml:space="preserve"> ואת משך ההליך, ו</w:t>
      </w:r>
      <w:bookmarkStart w:id="157" w:name="_ETM_Q1_212382"/>
      <w:bookmarkEnd w:id="157"/>
      <w:r>
        <w:rPr>
          <w:rFonts w:hint="cs"/>
          <w:rtl/>
          <w:lang w:eastAsia="he-IL"/>
        </w:rPr>
        <w:t>הבדיקה שנדרשת, שיש צורך בבדיקות האלה.</w:t>
      </w:r>
    </w:p>
    <w:p w14:paraId="6D4BE598" w14:textId="77777777" w:rsidR="00656E36" w:rsidRDefault="00656E36" w:rsidP="00DF65AE">
      <w:pPr>
        <w:rPr>
          <w:rtl/>
          <w:lang w:eastAsia="he-IL"/>
        </w:rPr>
      </w:pPr>
    </w:p>
    <w:p w14:paraId="6E8256AC" w14:textId="79C654AE" w:rsidR="0061050B" w:rsidRDefault="0061050B" w:rsidP="00DF65AE">
      <w:pPr>
        <w:rPr>
          <w:rtl/>
          <w:lang w:eastAsia="he-IL"/>
        </w:rPr>
      </w:pPr>
      <w:bookmarkStart w:id="158" w:name="_ETM_Q1_223410"/>
      <w:bookmarkStart w:id="159" w:name="_ETM_Q1_223499"/>
      <w:bookmarkStart w:id="160" w:name="_ETM_Q1_218789"/>
      <w:bookmarkEnd w:id="158"/>
      <w:bookmarkEnd w:id="159"/>
      <w:bookmarkEnd w:id="160"/>
      <w:r>
        <w:rPr>
          <w:rFonts w:hint="cs"/>
          <w:rtl/>
          <w:lang w:eastAsia="he-IL"/>
        </w:rPr>
        <w:t xml:space="preserve">מצאנו גם הצדקה </w:t>
      </w:r>
      <w:bookmarkStart w:id="161" w:name="_ETM_Q1_223113"/>
      <w:bookmarkEnd w:id="161"/>
      <w:r>
        <w:rPr>
          <w:rFonts w:hint="cs"/>
          <w:rtl/>
          <w:lang w:eastAsia="he-IL"/>
        </w:rPr>
        <w:t xml:space="preserve">להשוות </w:t>
      </w:r>
      <w:bookmarkStart w:id="162" w:name="_ETM_Q1_219399"/>
      <w:bookmarkEnd w:id="162"/>
      <w:r>
        <w:rPr>
          <w:rFonts w:hint="cs"/>
          <w:rtl/>
          <w:lang w:eastAsia="he-IL"/>
        </w:rPr>
        <w:t>בין האגרות המושתות בהליכים האלה, ובנו</w:t>
      </w:r>
      <w:bookmarkStart w:id="163" w:name="_ETM_Q1_225457"/>
      <w:bookmarkEnd w:id="163"/>
      <w:r>
        <w:rPr>
          <w:rFonts w:hint="cs"/>
          <w:rtl/>
          <w:lang w:eastAsia="he-IL"/>
        </w:rPr>
        <w:t>סף</w:t>
      </w:r>
      <w:bookmarkStart w:id="164" w:name="_ETM_Q1_223961"/>
      <w:bookmarkStart w:id="165" w:name="_ETM_Q1_219144"/>
      <w:bookmarkEnd w:id="164"/>
      <w:bookmarkEnd w:id="165"/>
      <w:r>
        <w:rPr>
          <w:rFonts w:hint="cs"/>
          <w:rtl/>
          <w:lang w:eastAsia="he-IL"/>
        </w:rPr>
        <w:t xml:space="preserve"> </w:t>
      </w:r>
      <w:bookmarkStart w:id="166" w:name="_ETM_Q1_225447"/>
      <w:bookmarkEnd w:id="166"/>
      <w:r>
        <w:rPr>
          <w:rFonts w:hint="cs"/>
          <w:rtl/>
          <w:lang w:eastAsia="he-IL"/>
        </w:rPr>
        <w:t>כשעשינו את המערך הכולל של הבדיקה כחלק</w:t>
      </w:r>
      <w:bookmarkStart w:id="167" w:name="_ETM_Q1_227257"/>
      <w:bookmarkEnd w:id="167"/>
      <w:r>
        <w:rPr>
          <w:rFonts w:hint="cs"/>
          <w:rtl/>
          <w:lang w:eastAsia="he-IL"/>
        </w:rPr>
        <w:t xml:space="preserve"> בלתי נפרד מהעניין,</w:t>
      </w:r>
      <w:bookmarkStart w:id="168" w:name="_ETM_Q1_231037"/>
      <w:bookmarkEnd w:id="168"/>
      <w:r>
        <w:rPr>
          <w:rFonts w:hint="cs"/>
          <w:rtl/>
          <w:lang w:eastAsia="he-IL"/>
        </w:rPr>
        <w:t xml:space="preserve"> מצאנו לנכון להשית אגרה על הליך של חיים משותפים, </w:t>
      </w:r>
      <w:bookmarkStart w:id="169" w:name="_ETM_Q1_238697"/>
      <w:bookmarkStart w:id="170" w:name="_ETM_Q1_234196"/>
      <w:bookmarkEnd w:id="169"/>
      <w:bookmarkEnd w:id="170"/>
      <w:r>
        <w:rPr>
          <w:rFonts w:hint="cs"/>
          <w:rtl/>
          <w:lang w:eastAsia="he-IL"/>
        </w:rPr>
        <w:t xml:space="preserve">שבו עד היום לא הושתה אגרה, דבר שברור שהוא לא </w:t>
      </w:r>
      <w:bookmarkStart w:id="171" w:name="_ETM_Q1_242095"/>
      <w:bookmarkEnd w:id="171"/>
      <w:r>
        <w:rPr>
          <w:rFonts w:hint="cs"/>
          <w:rtl/>
          <w:lang w:eastAsia="he-IL"/>
        </w:rPr>
        <w:t>נכון ולא מוצדק, כי האגרה מושתת</w:t>
      </w:r>
      <w:bookmarkStart w:id="172" w:name="_ETM_Q1_242594"/>
      <w:bookmarkEnd w:id="172"/>
      <w:r>
        <w:rPr>
          <w:rFonts w:hint="cs"/>
          <w:rtl/>
          <w:lang w:eastAsia="he-IL"/>
        </w:rPr>
        <w:t xml:space="preserve"> בעצם על התשומות שמושקעות </w:t>
      </w:r>
      <w:bookmarkStart w:id="173" w:name="_ETM_Q1_247196"/>
      <w:bookmarkEnd w:id="173"/>
      <w:r>
        <w:rPr>
          <w:rFonts w:hint="cs"/>
          <w:rtl/>
          <w:lang w:eastAsia="he-IL"/>
        </w:rPr>
        <w:t>בבדיקה, בתחילת ההליך ובסוף ההליך.</w:t>
      </w:r>
      <w:bookmarkStart w:id="174" w:name="_ETM_Q1_253568"/>
      <w:bookmarkEnd w:id="174"/>
    </w:p>
    <w:p w14:paraId="48AB9684" w14:textId="77777777" w:rsidR="00B33770" w:rsidRDefault="00B33770" w:rsidP="00DF65AE">
      <w:pPr>
        <w:rPr>
          <w:rtl/>
          <w:lang w:eastAsia="he-IL"/>
        </w:rPr>
      </w:pPr>
    </w:p>
    <w:p w14:paraId="5369DDEE" w14:textId="77777777" w:rsidR="00E252A5" w:rsidRDefault="00E252A5" w:rsidP="0061050B">
      <w:pPr>
        <w:rPr>
          <w:rStyle w:val="TagStyle"/>
          <w:rFonts w:ascii="David" w:hAnsi="David"/>
          <w:u w:val="single"/>
          <w:rtl/>
          <w:lang w:eastAsia="he-IL"/>
        </w:rPr>
      </w:pPr>
      <w:bookmarkStart w:id="175" w:name="_ETM_Q1_253649"/>
      <w:bookmarkStart w:id="176" w:name="_ETM_Q1_249133"/>
      <w:bookmarkStart w:id="177" w:name="_ETM_Q1_251444"/>
      <w:bookmarkStart w:id="178" w:name="_ETM_Q1_251977"/>
      <w:bookmarkStart w:id="179" w:name="_ETM_Q1_252058"/>
      <w:bookmarkEnd w:id="175"/>
      <w:bookmarkEnd w:id="176"/>
      <w:bookmarkEnd w:id="177"/>
      <w:bookmarkEnd w:id="178"/>
      <w:bookmarkEnd w:id="179"/>
    </w:p>
    <w:p w14:paraId="230BF632" w14:textId="59AC9410" w:rsidR="00E252A5" w:rsidRDefault="00E252A5" w:rsidP="00E252A5">
      <w:pPr>
        <w:pStyle w:val="af6"/>
        <w:keepNext/>
        <w:rPr>
          <w:rtl/>
        </w:rPr>
      </w:pPr>
      <w:bookmarkStart w:id="180" w:name="ET_yor_5854_18"/>
      <w:r w:rsidRPr="00E252A5">
        <w:rPr>
          <w:rStyle w:val="TagStyle"/>
          <w:rtl/>
        </w:rPr>
        <w:t xml:space="preserve"> &lt;&lt; יור &gt;&gt; </w:t>
      </w:r>
      <w:r>
        <w:rPr>
          <w:rtl/>
        </w:rPr>
        <w:t xml:space="preserve">היו"ר איתן </w:t>
      </w:r>
      <w:proofErr w:type="spellStart"/>
      <w:r>
        <w:rPr>
          <w:rtl/>
        </w:rPr>
        <w:t>גינזבורג</w:t>
      </w:r>
      <w:proofErr w:type="spellEnd"/>
      <w:r>
        <w:rPr>
          <w:rtl/>
        </w:rPr>
        <w:t>:</w:t>
      </w:r>
      <w:r w:rsidRPr="00E252A5">
        <w:rPr>
          <w:rStyle w:val="TagStyle"/>
          <w:rtl/>
        </w:rPr>
        <w:t xml:space="preserve"> &lt;&lt; יור &gt;&gt;</w:t>
      </w:r>
      <w:r w:rsidR="00D5578C">
        <w:rPr>
          <w:rtl/>
        </w:rPr>
        <w:t xml:space="preserve"> </w:t>
      </w:r>
      <w:bookmarkEnd w:id="180"/>
    </w:p>
    <w:p w14:paraId="0FD5629E" w14:textId="77777777" w:rsidR="00E252A5" w:rsidRDefault="00E252A5" w:rsidP="00E252A5">
      <w:pPr>
        <w:pStyle w:val="KeepWithNext"/>
        <w:rPr>
          <w:rtl/>
        </w:rPr>
      </w:pPr>
    </w:p>
    <w:p w14:paraId="6580A446" w14:textId="349694C0" w:rsidR="0061050B" w:rsidRDefault="0061050B" w:rsidP="00E252A5">
      <w:pPr>
        <w:rPr>
          <w:rtl/>
        </w:rPr>
      </w:pPr>
      <w:r>
        <w:rPr>
          <w:rFonts w:hint="cs"/>
          <w:rtl/>
        </w:rPr>
        <w:t>רוצים לומר משהו כללי</w:t>
      </w:r>
      <w:bookmarkStart w:id="181" w:name="_ETM_Q1_259123"/>
      <w:bookmarkStart w:id="182" w:name="_ETM_Q1_254927"/>
      <w:bookmarkStart w:id="183" w:name="_ETM_Q1_251720"/>
      <w:bookmarkEnd w:id="181"/>
      <w:bookmarkEnd w:id="182"/>
      <w:bookmarkEnd w:id="183"/>
      <w:r>
        <w:rPr>
          <w:rFonts w:hint="cs"/>
          <w:rtl/>
        </w:rPr>
        <w:t>, מישה</w:t>
      </w:r>
      <w:bookmarkStart w:id="184" w:name="_ETM_Q1_260170"/>
      <w:bookmarkEnd w:id="184"/>
      <w:r>
        <w:rPr>
          <w:rFonts w:hint="cs"/>
          <w:rtl/>
        </w:rPr>
        <w:t>ו עוד רוצה לומר משהו בהקשרים האלה?</w:t>
      </w:r>
    </w:p>
    <w:p w14:paraId="08E70DE9" w14:textId="230D54BA" w:rsidR="00CF65D4" w:rsidRDefault="00CF65D4" w:rsidP="0061050B">
      <w:pPr>
        <w:rPr>
          <w:rtl/>
          <w:lang w:eastAsia="he-IL"/>
        </w:rPr>
      </w:pPr>
    </w:p>
    <w:p w14:paraId="51781612" w14:textId="0C4D4716" w:rsidR="00CF65D4" w:rsidRDefault="00CF65D4" w:rsidP="00CF65D4">
      <w:pPr>
        <w:pStyle w:val="a4"/>
        <w:keepNext/>
        <w:rPr>
          <w:rtl/>
        </w:rPr>
      </w:pPr>
      <w:bookmarkStart w:id="185" w:name="ET_speaker_גלעד_קרן_12"/>
      <w:r w:rsidRPr="00CF65D4">
        <w:rPr>
          <w:rStyle w:val="TagStyle"/>
          <w:rtl/>
        </w:rPr>
        <w:t xml:space="preserve"> &lt;&lt; דובר &gt;&gt; </w:t>
      </w:r>
      <w:r>
        <w:rPr>
          <w:rtl/>
        </w:rPr>
        <w:t>גלעד קרן:</w:t>
      </w:r>
      <w:r w:rsidRPr="00CF65D4">
        <w:rPr>
          <w:rStyle w:val="TagStyle"/>
          <w:rtl/>
        </w:rPr>
        <w:t xml:space="preserve"> &lt;&lt; דובר &gt;&gt;</w:t>
      </w:r>
      <w:r w:rsidR="00D5578C">
        <w:rPr>
          <w:rtl/>
        </w:rPr>
        <w:t xml:space="preserve"> </w:t>
      </w:r>
      <w:bookmarkEnd w:id="185"/>
    </w:p>
    <w:p w14:paraId="3EDE958B" w14:textId="402BFC03" w:rsidR="00CF65D4" w:rsidRDefault="00CF65D4" w:rsidP="00CF65D4">
      <w:pPr>
        <w:pStyle w:val="KeepWithNext"/>
        <w:rPr>
          <w:rtl/>
          <w:lang w:eastAsia="he-IL"/>
        </w:rPr>
      </w:pPr>
    </w:p>
    <w:p w14:paraId="726FC42C" w14:textId="7A972DE0" w:rsidR="00CF65D4" w:rsidRDefault="00CF65D4" w:rsidP="00CF65D4">
      <w:pPr>
        <w:rPr>
          <w:rtl/>
          <w:lang w:eastAsia="he-IL"/>
        </w:rPr>
      </w:pPr>
      <w:bookmarkStart w:id="186" w:name="_ETM_Q1_260231"/>
      <w:bookmarkEnd w:id="186"/>
      <w:r>
        <w:rPr>
          <w:rFonts w:hint="cs"/>
          <w:rtl/>
          <w:lang w:eastAsia="he-IL"/>
        </w:rPr>
        <w:t xml:space="preserve">רק סוגייה אחת שצריך </w:t>
      </w:r>
      <w:bookmarkStart w:id="187" w:name="_ETM_Q1_264447"/>
      <w:bookmarkEnd w:id="187"/>
      <w:r>
        <w:rPr>
          <w:rFonts w:hint="cs"/>
          <w:rtl/>
          <w:lang w:eastAsia="he-IL"/>
        </w:rPr>
        <w:t xml:space="preserve">לשים לב אליה, לגבי סעיף התחילה, שהנוסח המקורי דיבר על </w:t>
      </w:r>
      <w:bookmarkStart w:id="188" w:name="_ETM_Q1_278564"/>
      <w:bookmarkEnd w:id="188"/>
      <w:r>
        <w:rPr>
          <w:rFonts w:hint="cs"/>
          <w:rtl/>
          <w:lang w:eastAsia="he-IL"/>
        </w:rPr>
        <w:t>ה- 1 בינואר</w:t>
      </w:r>
      <w:bookmarkStart w:id="189" w:name="_ETM_Q1_276319"/>
      <w:bookmarkEnd w:id="189"/>
      <w:r>
        <w:rPr>
          <w:rFonts w:hint="cs"/>
          <w:rtl/>
          <w:lang w:eastAsia="he-IL"/>
        </w:rPr>
        <w:t xml:space="preserve"> ועכשיו אנחנו</w:t>
      </w:r>
      <w:bookmarkStart w:id="190" w:name="_ETM_Q1_274664"/>
      <w:bookmarkStart w:id="191" w:name="_ETM_Q1_269847"/>
      <w:bookmarkEnd w:id="190"/>
      <w:bookmarkEnd w:id="191"/>
      <w:r>
        <w:rPr>
          <w:rFonts w:hint="cs"/>
          <w:rtl/>
          <w:lang w:eastAsia="he-IL"/>
        </w:rPr>
        <w:t xml:space="preserve"> כבר אחרי ה- 1 בינוא</w:t>
      </w:r>
      <w:bookmarkStart w:id="192" w:name="_ETM_Q1_280118"/>
      <w:bookmarkEnd w:id="192"/>
      <w:r>
        <w:rPr>
          <w:rFonts w:hint="cs"/>
          <w:rtl/>
          <w:lang w:eastAsia="he-IL"/>
        </w:rPr>
        <w:t>ר.</w:t>
      </w:r>
    </w:p>
    <w:p w14:paraId="14C7DD8B" w14:textId="77777777" w:rsidR="00210712" w:rsidRDefault="00210712" w:rsidP="00CF65D4">
      <w:pPr>
        <w:rPr>
          <w:rtl/>
          <w:lang w:eastAsia="he-IL"/>
        </w:rPr>
      </w:pPr>
    </w:p>
    <w:p w14:paraId="0F79324A" w14:textId="054633F9" w:rsidR="00CF65D4" w:rsidRDefault="00CF65D4" w:rsidP="00CF65D4">
      <w:pPr>
        <w:rPr>
          <w:rtl/>
          <w:lang w:eastAsia="he-IL"/>
        </w:rPr>
      </w:pPr>
      <w:bookmarkStart w:id="193" w:name="_ETM_Q1_284068"/>
      <w:bookmarkStart w:id="194" w:name="_ETM_Q1_284137"/>
      <w:bookmarkStart w:id="195" w:name="_ETM_Q1_279519"/>
      <w:bookmarkStart w:id="196" w:name="_ETM_Q1_275842"/>
      <w:bookmarkEnd w:id="193"/>
      <w:bookmarkEnd w:id="194"/>
      <w:bookmarkEnd w:id="195"/>
      <w:bookmarkEnd w:id="196"/>
      <w:r>
        <w:rPr>
          <w:rFonts w:hint="cs"/>
          <w:rtl/>
          <w:lang w:eastAsia="he-IL"/>
        </w:rPr>
        <w:t>השאלה אם רוצים תחילה מיידית או תאריך מסוי</w:t>
      </w:r>
      <w:bookmarkStart w:id="197" w:name="_ETM_Q1_285977"/>
      <w:bookmarkStart w:id="198" w:name="_ETM_Q1_286045"/>
      <w:bookmarkEnd w:id="197"/>
      <w:bookmarkEnd w:id="198"/>
      <w:r>
        <w:rPr>
          <w:rFonts w:hint="cs"/>
          <w:rtl/>
          <w:lang w:eastAsia="he-IL"/>
        </w:rPr>
        <w:t>ם?</w:t>
      </w:r>
      <w:bookmarkStart w:id="199" w:name="_ETM_Q1_289162"/>
      <w:bookmarkEnd w:id="199"/>
    </w:p>
    <w:p w14:paraId="3BB0A27A" w14:textId="0255E6CF" w:rsidR="00E95EA4" w:rsidRDefault="00E95EA4" w:rsidP="00CF65D4">
      <w:pPr>
        <w:rPr>
          <w:rtl/>
          <w:lang w:eastAsia="he-IL"/>
        </w:rPr>
      </w:pPr>
    </w:p>
    <w:p w14:paraId="3484476D" w14:textId="7D4241E3" w:rsidR="00E95EA4" w:rsidRDefault="00E95EA4" w:rsidP="00E95EA4">
      <w:pPr>
        <w:pStyle w:val="af9"/>
        <w:keepNext/>
        <w:rPr>
          <w:rtl/>
          <w:lang w:eastAsia="he-IL"/>
        </w:rPr>
      </w:pPr>
      <w:bookmarkStart w:id="200" w:name="ET_guest_תהילה_אראל_13"/>
      <w:r w:rsidRPr="00E95EA4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תהילה אראל:</w:t>
      </w:r>
      <w:r w:rsidRPr="00E95EA4">
        <w:rPr>
          <w:rStyle w:val="TagStyle"/>
          <w:rtl/>
        </w:rPr>
        <w:t xml:space="preserve"> &lt;&lt; אורח &gt;&gt;</w:t>
      </w:r>
      <w:r w:rsidR="00D5578C">
        <w:rPr>
          <w:rtl/>
          <w:lang w:eastAsia="he-IL"/>
        </w:rPr>
        <w:t xml:space="preserve"> </w:t>
      </w:r>
      <w:bookmarkEnd w:id="200"/>
    </w:p>
    <w:p w14:paraId="0AD681FB" w14:textId="541521DD" w:rsidR="00E95EA4" w:rsidRDefault="00E95EA4" w:rsidP="00E95EA4">
      <w:pPr>
        <w:pStyle w:val="KeepWithNext"/>
        <w:rPr>
          <w:rtl/>
          <w:lang w:eastAsia="he-IL"/>
        </w:rPr>
      </w:pPr>
    </w:p>
    <w:p w14:paraId="49C0ED2E" w14:textId="798ECB7D" w:rsidR="00E95EA4" w:rsidRDefault="00E95EA4" w:rsidP="00E95EA4">
      <w:pPr>
        <w:rPr>
          <w:rtl/>
          <w:lang w:eastAsia="he-IL"/>
        </w:rPr>
      </w:pPr>
      <w:bookmarkStart w:id="201" w:name="_ETM_Q1_286647"/>
      <w:bookmarkEnd w:id="201"/>
      <w:r>
        <w:rPr>
          <w:rFonts w:hint="cs"/>
          <w:rtl/>
          <w:lang w:eastAsia="he-IL"/>
        </w:rPr>
        <w:t xml:space="preserve">אפשר </w:t>
      </w:r>
      <w:bookmarkStart w:id="202" w:name="_ETM_Q1_288784"/>
      <w:bookmarkEnd w:id="202"/>
      <w:r>
        <w:rPr>
          <w:rFonts w:hint="cs"/>
          <w:rtl/>
          <w:lang w:eastAsia="he-IL"/>
        </w:rPr>
        <w:t>1- בפברואר.</w:t>
      </w:r>
    </w:p>
    <w:p w14:paraId="76216255" w14:textId="77777777" w:rsidR="00B33770" w:rsidRDefault="00B33770" w:rsidP="00E95EA4">
      <w:pPr>
        <w:rPr>
          <w:rtl/>
          <w:lang w:eastAsia="he-IL"/>
        </w:rPr>
      </w:pPr>
    </w:p>
    <w:p w14:paraId="58401A06" w14:textId="77777777" w:rsidR="00E252A5" w:rsidRDefault="00E252A5" w:rsidP="00E95EA4">
      <w:pPr>
        <w:rPr>
          <w:rStyle w:val="TagStyle"/>
          <w:rFonts w:ascii="David" w:hAnsi="David"/>
          <w:u w:val="single"/>
          <w:rtl/>
          <w:lang w:eastAsia="he-IL"/>
        </w:rPr>
      </w:pPr>
      <w:bookmarkStart w:id="203" w:name="_ETM_Q1_292708"/>
      <w:bookmarkStart w:id="204" w:name="_ETM_Q1_292772"/>
      <w:bookmarkStart w:id="205" w:name="_ETM_Q1_293772"/>
      <w:bookmarkStart w:id="206" w:name="_ETM_Q1_304669"/>
      <w:bookmarkStart w:id="207" w:name="_ETM_Q1_304732"/>
      <w:bookmarkStart w:id="208" w:name="_ETM_Q1_300684"/>
      <w:bookmarkEnd w:id="203"/>
      <w:bookmarkEnd w:id="204"/>
      <w:bookmarkEnd w:id="205"/>
      <w:bookmarkEnd w:id="206"/>
      <w:bookmarkEnd w:id="207"/>
      <w:bookmarkEnd w:id="208"/>
    </w:p>
    <w:p w14:paraId="54C6B8EC" w14:textId="0A2EDD19" w:rsidR="00E252A5" w:rsidRDefault="00E252A5" w:rsidP="00E252A5">
      <w:pPr>
        <w:pStyle w:val="af6"/>
        <w:keepNext/>
        <w:rPr>
          <w:rtl/>
        </w:rPr>
      </w:pPr>
      <w:bookmarkStart w:id="209" w:name="ET_yor_5854_19"/>
      <w:r w:rsidRPr="00E252A5">
        <w:rPr>
          <w:rStyle w:val="TagStyle"/>
          <w:rtl/>
        </w:rPr>
        <w:t xml:space="preserve"> &lt;&lt; יור &gt;&gt; </w:t>
      </w:r>
      <w:r>
        <w:rPr>
          <w:rtl/>
        </w:rPr>
        <w:t xml:space="preserve">היו"ר איתן </w:t>
      </w:r>
      <w:proofErr w:type="spellStart"/>
      <w:r>
        <w:rPr>
          <w:rtl/>
        </w:rPr>
        <w:t>גינזבורג</w:t>
      </w:r>
      <w:proofErr w:type="spellEnd"/>
      <w:r>
        <w:rPr>
          <w:rtl/>
        </w:rPr>
        <w:t>:</w:t>
      </w:r>
      <w:r w:rsidRPr="00E252A5">
        <w:rPr>
          <w:rStyle w:val="TagStyle"/>
          <w:rtl/>
        </w:rPr>
        <w:t xml:space="preserve"> &lt;&lt; יור &gt;&gt;</w:t>
      </w:r>
      <w:r w:rsidR="00D5578C">
        <w:rPr>
          <w:rtl/>
        </w:rPr>
        <w:t xml:space="preserve"> </w:t>
      </w:r>
      <w:bookmarkEnd w:id="209"/>
    </w:p>
    <w:p w14:paraId="7190C123" w14:textId="77777777" w:rsidR="00E252A5" w:rsidRDefault="00E252A5" w:rsidP="00E252A5">
      <w:pPr>
        <w:pStyle w:val="KeepWithNext"/>
        <w:rPr>
          <w:rtl/>
        </w:rPr>
      </w:pPr>
    </w:p>
    <w:p w14:paraId="0AE7F113" w14:textId="6F642FF5" w:rsidR="00E95EA4" w:rsidRDefault="00E95EA4" w:rsidP="00E252A5">
      <w:pPr>
        <w:rPr>
          <w:rtl/>
        </w:rPr>
      </w:pPr>
      <w:r>
        <w:rPr>
          <w:rFonts w:hint="cs"/>
          <w:rtl/>
        </w:rPr>
        <w:t>למה ציינתם את בני אותו מין?</w:t>
      </w:r>
      <w:bookmarkStart w:id="210" w:name="_ETM_Q1_312703"/>
      <w:bookmarkEnd w:id="210"/>
    </w:p>
    <w:p w14:paraId="6792E380" w14:textId="092E8BA2" w:rsidR="00E95EA4" w:rsidRDefault="00E95EA4" w:rsidP="00E95EA4">
      <w:pPr>
        <w:rPr>
          <w:rtl/>
          <w:lang w:eastAsia="he-IL"/>
        </w:rPr>
      </w:pPr>
      <w:bookmarkStart w:id="211" w:name="_ETM_Q1_312776"/>
      <w:bookmarkStart w:id="212" w:name="_ETM_Q1_308707"/>
      <w:bookmarkStart w:id="213" w:name="_ETM_Q1_304180"/>
      <w:bookmarkStart w:id="214" w:name="_ETM_Q1_300198"/>
      <w:bookmarkEnd w:id="211"/>
      <w:bookmarkEnd w:id="212"/>
      <w:bookmarkEnd w:id="213"/>
      <w:bookmarkEnd w:id="214"/>
    </w:p>
    <w:p w14:paraId="59AF6911" w14:textId="5B572D55" w:rsidR="00E95EA4" w:rsidRDefault="00E95EA4" w:rsidP="00E95EA4">
      <w:pPr>
        <w:pStyle w:val="af9"/>
        <w:keepNext/>
        <w:rPr>
          <w:rtl/>
          <w:lang w:eastAsia="he-IL"/>
        </w:rPr>
      </w:pPr>
      <w:bookmarkStart w:id="215" w:name="ET_guest_תומר_מוסקוביץ_15"/>
      <w:r w:rsidRPr="00E95EA4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 xml:space="preserve">תומר </w:t>
      </w:r>
      <w:proofErr w:type="spellStart"/>
      <w:r>
        <w:rPr>
          <w:rtl/>
          <w:lang w:eastAsia="he-IL"/>
        </w:rPr>
        <w:t>מוסקוביץ</w:t>
      </w:r>
      <w:proofErr w:type="spellEnd"/>
      <w:r>
        <w:rPr>
          <w:rtl/>
          <w:lang w:eastAsia="he-IL"/>
        </w:rPr>
        <w:t>:</w:t>
      </w:r>
      <w:r w:rsidRPr="00E95EA4">
        <w:rPr>
          <w:rStyle w:val="TagStyle"/>
          <w:rtl/>
        </w:rPr>
        <w:t xml:space="preserve"> &lt;&lt; אורח &gt;&gt;</w:t>
      </w:r>
      <w:r w:rsidR="00D5578C">
        <w:rPr>
          <w:rtl/>
          <w:lang w:eastAsia="he-IL"/>
        </w:rPr>
        <w:t xml:space="preserve"> </w:t>
      </w:r>
      <w:bookmarkEnd w:id="215"/>
    </w:p>
    <w:p w14:paraId="24E9823C" w14:textId="29605304" w:rsidR="00E95EA4" w:rsidRDefault="00E95EA4" w:rsidP="00E95EA4">
      <w:pPr>
        <w:pStyle w:val="KeepWithNext"/>
        <w:rPr>
          <w:rtl/>
          <w:lang w:eastAsia="he-IL"/>
        </w:rPr>
      </w:pPr>
    </w:p>
    <w:p w14:paraId="6F5D84EF" w14:textId="2914DDA0" w:rsidR="00E95EA4" w:rsidRDefault="00E95EA4" w:rsidP="00E95EA4">
      <w:pPr>
        <w:rPr>
          <w:rtl/>
          <w:lang w:eastAsia="he-IL"/>
        </w:rPr>
      </w:pPr>
      <w:r>
        <w:rPr>
          <w:rFonts w:hint="cs"/>
          <w:rtl/>
          <w:lang w:eastAsia="he-IL"/>
        </w:rPr>
        <w:t>מכיוון שב</w:t>
      </w:r>
      <w:bookmarkStart w:id="216" w:name="_ETM_Q1_298453"/>
      <w:bookmarkEnd w:id="216"/>
      <w:r>
        <w:rPr>
          <w:rFonts w:hint="cs"/>
          <w:rtl/>
          <w:lang w:eastAsia="he-IL"/>
        </w:rPr>
        <w:t xml:space="preserve">-6ג' </w:t>
      </w:r>
      <w:r w:rsidR="00656E36">
        <w:rPr>
          <w:rFonts w:hint="cs"/>
          <w:rtl/>
          <w:lang w:eastAsia="he-IL"/>
        </w:rPr>
        <w:t>צוין</w:t>
      </w:r>
      <w:r>
        <w:rPr>
          <w:rFonts w:hint="cs"/>
          <w:rtl/>
          <w:lang w:eastAsia="he-IL"/>
        </w:rPr>
        <w:t xml:space="preserve"> במפורש לגבי </w:t>
      </w:r>
      <w:bookmarkStart w:id="217" w:name="_ETM_Q1_303281"/>
      <w:bookmarkEnd w:id="217"/>
      <w:r>
        <w:rPr>
          <w:rFonts w:hint="cs"/>
          <w:rtl/>
          <w:lang w:eastAsia="he-IL"/>
        </w:rPr>
        <w:t xml:space="preserve">בני אותו מין, חשבנו </w:t>
      </w:r>
      <w:bookmarkStart w:id="218" w:name="_ETM_Q1_307363"/>
      <w:bookmarkEnd w:id="218"/>
      <w:r>
        <w:rPr>
          <w:rFonts w:hint="cs"/>
          <w:rtl/>
          <w:lang w:eastAsia="he-IL"/>
        </w:rPr>
        <w:t>שיהיה נכון לצין</w:t>
      </w:r>
      <w:bookmarkStart w:id="219" w:name="_ETM_Q1_304958"/>
      <w:bookmarkEnd w:id="219"/>
      <w:r>
        <w:rPr>
          <w:rFonts w:hint="cs"/>
          <w:rtl/>
          <w:lang w:eastAsia="he-IL"/>
        </w:rPr>
        <w:t xml:space="preserve"> במפורש גם ב-6ב' כדי שלא יפרשו </w:t>
      </w:r>
      <w:bookmarkStart w:id="220" w:name="_ETM_Q1_313162"/>
      <w:bookmarkEnd w:id="220"/>
      <w:r>
        <w:rPr>
          <w:rFonts w:hint="cs"/>
          <w:rtl/>
          <w:lang w:eastAsia="he-IL"/>
        </w:rPr>
        <w:t>את זה בטעות</w:t>
      </w:r>
      <w:r w:rsidR="005E5FFF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שזה לא חל על בני </w:t>
      </w:r>
      <w:bookmarkStart w:id="221" w:name="_ETM_Q1_312414"/>
      <w:bookmarkEnd w:id="221"/>
      <w:r>
        <w:rPr>
          <w:rFonts w:hint="cs"/>
          <w:rtl/>
          <w:lang w:eastAsia="he-IL"/>
        </w:rPr>
        <w:t>אותו מין.</w:t>
      </w:r>
    </w:p>
    <w:p w14:paraId="2087171F" w14:textId="77777777" w:rsidR="00B33770" w:rsidRDefault="00B33770" w:rsidP="00E95EA4">
      <w:pPr>
        <w:rPr>
          <w:rtl/>
          <w:lang w:eastAsia="he-IL"/>
        </w:rPr>
      </w:pPr>
    </w:p>
    <w:p w14:paraId="47CD5B8C" w14:textId="77777777" w:rsidR="00E252A5" w:rsidRDefault="00E252A5" w:rsidP="00E95EA4">
      <w:pPr>
        <w:rPr>
          <w:rStyle w:val="TagStyle"/>
          <w:rFonts w:ascii="David" w:hAnsi="David"/>
          <w:u w:val="single"/>
          <w:rtl/>
          <w:lang w:eastAsia="he-IL"/>
        </w:rPr>
      </w:pPr>
      <w:bookmarkStart w:id="222" w:name="_ETM_Q1_314375"/>
      <w:bookmarkStart w:id="223" w:name="_ETM_Q1_314463"/>
      <w:bookmarkStart w:id="224" w:name="_ETM_Q1_315589"/>
      <w:bookmarkStart w:id="225" w:name="_ETM_Q1_316195"/>
      <w:bookmarkStart w:id="226" w:name="_ETM_Q1_316248"/>
      <w:bookmarkEnd w:id="222"/>
      <w:bookmarkEnd w:id="223"/>
      <w:bookmarkEnd w:id="224"/>
      <w:bookmarkEnd w:id="225"/>
      <w:bookmarkEnd w:id="226"/>
    </w:p>
    <w:p w14:paraId="691F8E16" w14:textId="6482FEA0" w:rsidR="00E252A5" w:rsidRDefault="00E252A5" w:rsidP="00E252A5">
      <w:pPr>
        <w:pStyle w:val="af6"/>
        <w:keepNext/>
        <w:rPr>
          <w:rtl/>
        </w:rPr>
      </w:pPr>
      <w:bookmarkStart w:id="227" w:name="ET_yor_5854_20"/>
      <w:r w:rsidRPr="00E252A5">
        <w:rPr>
          <w:rStyle w:val="TagStyle"/>
          <w:rtl/>
        </w:rPr>
        <w:t xml:space="preserve"> &lt;&lt; יור &gt;&gt; </w:t>
      </w:r>
      <w:r>
        <w:rPr>
          <w:rtl/>
        </w:rPr>
        <w:t xml:space="preserve">היו"ר איתן </w:t>
      </w:r>
      <w:proofErr w:type="spellStart"/>
      <w:r>
        <w:rPr>
          <w:rtl/>
        </w:rPr>
        <w:t>גינזבורג</w:t>
      </w:r>
      <w:proofErr w:type="spellEnd"/>
      <w:r>
        <w:rPr>
          <w:rtl/>
        </w:rPr>
        <w:t>:</w:t>
      </w:r>
      <w:r w:rsidRPr="00E252A5">
        <w:rPr>
          <w:rStyle w:val="TagStyle"/>
          <w:rtl/>
        </w:rPr>
        <w:t xml:space="preserve"> &lt;&lt; יור &gt;&gt;</w:t>
      </w:r>
      <w:r w:rsidR="00D5578C">
        <w:rPr>
          <w:rtl/>
        </w:rPr>
        <w:t xml:space="preserve"> </w:t>
      </w:r>
      <w:bookmarkEnd w:id="227"/>
    </w:p>
    <w:p w14:paraId="44D013EC" w14:textId="77777777" w:rsidR="00E252A5" w:rsidRDefault="00E252A5" w:rsidP="00E252A5">
      <w:pPr>
        <w:pStyle w:val="KeepWithNext"/>
        <w:rPr>
          <w:rtl/>
        </w:rPr>
      </w:pPr>
    </w:p>
    <w:p w14:paraId="0EFE1C47" w14:textId="5DCAB6B5" w:rsidR="00E95EA4" w:rsidRPr="00E95EA4" w:rsidRDefault="00E95EA4" w:rsidP="00E252A5">
      <w:pPr>
        <w:rPr>
          <w:rtl/>
        </w:rPr>
      </w:pPr>
      <w:r w:rsidRPr="00E95EA4">
        <w:rPr>
          <w:rFonts w:hint="cs"/>
          <w:rtl/>
        </w:rPr>
        <w:t>נעבור להצבעה</w:t>
      </w:r>
      <w:bookmarkStart w:id="228" w:name="_ETM_Q1_319187"/>
      <w:bookmarkStart w:id="229" w:name="_ETM_Q1_316034"/>
      <w:bookmarkEnd w:id="228"/>
      <w:bookmarkEnd w:id="229"/>
      <w:r w:rsidRPr="00E95EA4">
        <w:rPr>
          <w:rFonts w:hint="cs"/>
          <w:rtl/>
        </w:rPr>
        <w:t xml:space="preserve"> לאישור התקנות</w:t>
      </w:r>
      <w:bookmarkStart w:id="230" w:name="_ETM_Q1_319911"/>
      <w:bookmarkStart w:id="231" w:name="_ETM_Q1_315743"/>
      <w:bookmarkEnd w:id="230"/>
      <w:bookmarkEnd w:id="231"/>
      <w:r w:rsidR="005E5FFF">
        <w:rPr>
          <w:rFonts w:hint="cs"/>
          <w:rtl/>
        </w:rPr>
        <w:t>.</w:t>
      </w:r>
    </w:p>
    <w:p w14:paraId="338DE5F9" w14:textId="77777777" w:rsidR="00210712" w:rsidRDefault="00210712" w:rsidP="00E95EA4">
      <w:pPr>
        <w:pStyle w:val="af1"/>
        <w:keepNext/>
        <w:rPr>
          <w:rtl/>
          <w:lang w:eastAsia="he-IL"/>
        </w:rPr>
      </w:pPr>
      <w:bookmarkStart w:id="232" w:name="_ETM_Q1_317401"/>
      <w:bookmarkStart w:id="233" w:name="_ETM_Q1_317479"/>
      <w:bookmarkEnd w:id="232"/>
      <w:bookmarkEnd w:id="233"/>
    </w:p>
    <w:p w14:paraId="407431B1" w14:textId="528AD804" w:rsidR="00E95EA4" w:rsidRDefault="00E95EA4" w:rsidP="00E95EA4">
      <w:pPr>
        <w:pStyle w:val="af1"/>
        <w:keepNext/>
        <w:rPr>
          <w:rtl/>
          <w:lang w:eastAsia="he-IL"/>
        </w:rPr>
      </w:pPr>
      <w:r>
        <w:rPr>
          <w:rtl/>
          <w:lang w:eastAsia="he-IL"/>
        </w:rPr>
        <w:t>הצבעה</w:t>
      </w:r>
    </w:p>
    <w:p w14:paraId="61298C18" w14:textId="11F0578D" w:rsidR="00E95EA4" w:rsidRDefault="00E95EA4" w:rsidP="00E95EA4">
      <w:pPr>
        <w:pStyle w:val="--"/>
        <w:keepNext/>
        <w:rPr>
          <w:rtl/>
          <w:lang w:eastAsia="he-IL"/>
        </w:rPr>
      </w:pPr>
    </w:p>
    <w:p w14:paraId="4C5B861A" w14:textId="0480B940" w:rsidR="00E95EA4" w:rsidRDefault="00E95EA4" w:rsidP="00E95EA4">
      <w:pPr>
        <w:pStyle w:val="--"/>
        <w:keepNext/>
        <w:rPr>
          <w:rtl/>
          <w:lang w:eastAsia="he-IL"/>
        </w:rPr>
      </w:pPr>
      <w:r>
        <w:rPr>
          <w:rtl/>
          <w:lang w:eastAsia="he-IL"/>
        </w:rPr>
        <w:t xml:space="preserve">בעד – </w:t>
      </w:r>
      <w:bookmarkStart w:id="234" w:name="_ETM_Q1_321669"/>
      <w:bookmarkStart w:id="235" w:name="_ETM_Q1_317260"/>
      <w:bookmarkEnd w:id="234"/>
      <w:bookmarkEnd w:id="235"/>
      <w:r>
        <w:rPr>
          <w:rFonts w:hint="cs"/>
          <w:rtl/>
          <w:lang w:eastAsia="he-IL"/>
        </w:rPr>
        <w:t>2</w:t>
      </w:r>
    </w:p>
    <w:p w14:paraId="11E4EEBA" w14:textId="58BBC190" w:rsidR="00E95EA4" w:rsidRDefault="00E95EA4" w:rsidP="00E95EA4">
      <w:pPr>
        <w:pStyle w:val="--"/>
        <w:keepNext/>
        <w:rPr>
          <w:rtl/>
          <w:lang w:eastAsia="he-IL"/>
        </w:rPr>
      </w:pPr>
      <w:r>
        <w:rPr>
          <w:rtl/>
          <w:lang w:eastAsia="he-IL"/>
        </w:rPr>
        <w:t>נגד –</w:t>
      </w:r>
      <w:r>
        <w:rPr>
          <w:rFonts w:hint="cs"/>
          <w:rtl/>
          <w:lang w:eastAsia="he-IL"/>
        </w:rPr>
        <w:t xml:space="preserve"> 0</w:t>
      </w:r>
      <w:r>
        <w:rPr>
          <w:rtl/>
          <w:lang w:eastAsia="he-IL"/>
        </w:rPr>
        <w:t xml:space="preserve"> </w:t>
      </w:r>
    </w:p>
    <w:p w14:paraId="470438CD" w14:textId="5B1DC559" w:rsidR="00E95EA4" w:rsidRDefault="00E95EA4" w:rsidP="00E95EA4">
      <w:pPr>
        <w:pStyle w:val="--"/>
        <w:keepNext/>
        <w:rPr>
          <w:rtl/>
          <w:lang w:eastAsia="he-IL"/>
        </w:rPr>
      </w:pPr>
      <w:r>
        <w:rPr>
          <w:rtl/>
          <w:lang w:eastAsia="he-IL"/>
        </w:rPr>
        <w:t xml:space="preserve">נמנעים – </w:t>
      </w:r>
      <w:r>
        <w:rPr>
          <w:rFonts w:hint="cs"/>
          <w:rtl/>
          <w:lang w:eastAsia="he-IL"/>
        </w:rPr>
        <w:t>0</w:t>
      </w:r>
    </w:p>
    <w:p w14:paraId="156EC27A" w14:textId="7EDAEB5A" w:rsidR="00E95EA4" w:rsidRDefault="00E95EA4" w:rsidP="00E95EA4">
      <w:pPr>
        <w:jc w:val="center"/>
        <w:rPr>
          <w:rtl/>
          <w:lang w:eastAsia="he-IL"/>
        </w:rPr>
      </w:pPr>
      <w:bookmarkStart w:id="236" w:name="_ETM_Q1_329050"/>
      <w:bookmarkStart w:id="237" w:name="_ETM_Q1_329116"/>
      <w:bookmarkEnd w:id="236"/>
      <w:bookmarkEnd w:id="237"/>
      <w:r>
        <w:rPr>
          <w:rFonts w:hint="cs"/>
          <w:rtl/>
          <w:lang w:eastAsia="he-IL"/>
        </w:rPr>
        <w:t>התקנות אושרו</w:t>
      </w:r>
    </w:p>
    <w:p w14:paraId="2F83DFB8" w14:textId="712A71C7" w:rsidR="00656E36" w:rsidRDefault="00656E36" w:rsidP="00E95EA4">
      <w:pPr>
        <w:jc w:val="center"/>
        <w:rPr>
          <w:rtl/>
          <w:lang w:eastAsia="he-IL"/>
        </w:rPr>
      </w:pPr>
    </w:p>
    <w:p w14:paraId="6BC86FFF" w14:textId="6597B0A3" w:rsidR="00656E36" w:rsidRDefault="00656E36" w:rsidP="00B33770">
      <w:pPr>
        <w:ind w:firstLine="0"/>
        <w:rPr>
          <w:rtl/>
          <w:lang w:eastAsia="he-IL"/>
        </w:rPr>
      </w:pPr>
    </w:p>
    <w:p w14:paraId="07604631" w14:textId="6000CA9A" w:rsidR="00D5578C" w:rsidRDefault="00D5578C" w:rsidP="00D5578C">
      <w:pPr>
        <w:pStyle w:val="af6"/>
        <w:keepNext/>
        <w:rPr>
          <w:rtl/>
        </w:rPr>
      </w:pPr>
      <w:bookmarkStart w:id="238" w:name="ET_yor_5854_21"/>
      <w:r w:rsidRPr="00D5578C">
        <w:rPr>
          <w:rStyle w:val="TagStyle"/>
          <w:rtl/>
        </w:rPr>
        <w:t xml:space="preserve"> &lt;&lt; יור &gt;&gt; </w:t>
      </w:r>
      <w:r>
        <w:rPr>
          <w:rtl/>
        </w:rPr>
        <w:t xml:space="preserve">היו"ר איתן </w:t>
      </w:r>
      <w:proofErr w:type="spellStart"/>
      <w:r>
        <w:rPr>
          <w:rtl/>
        </w:rPr>
        <w:t>גינזבורג</w:t>
      </w:r>
      <w:proofErr w:type="spellEnd"/>
      <w:r>
        <w:rPr>
          <w:rtl/>
        </w:rPr>
        <w:t>:</w:t>
      </w:r>
      <w:r w:rsidRPr="00D5578C">
        <w:rPr>
          <w:rStyle w:val="TagStyle"/>
          <w:rtl/>
        </w:rPr>
        <w:t xml:space="preserve"> &lt;&lt; יור &gt;&gt;</w:t>
      </w:r>
      <w:r>
        <w:rPr>
          <w:rtl/>
        </w:rPr>
        <w:t xml:space="preserve"> </w:t>
      </w:r>
      <w:bookmarkEnd w:id="238"/>
    </w:p>
    <w:p w14:paraId="74F400F2" w14:textId="445CAC8D" w:rsidR="00D5578C" w:rsidRDefault="00D5578C" w:rsidP="00D5578C">
      <w:pPr>
        <w:pStyle w:val="KeepWithNext"/>
        <w:rPr>
          <w:rtl/>
          <w:lang w:eastAsia="he-IL"/>
        </w:rPr>
      </w:pPr>
    </w:p>
    <w:p w14:paraId="32546D52" w14:textId="6E9C90B2" w:rsidR="00D5578C" w:rsidRDefault="00D5578C" w:rsidP="00D5578C">
      <w:pPr>
        <w:rPr>
          <w:rtl/>
          <w:lang w:eastAsia="he-IL"/>
        </w:rPr>
      </w:pPr>
      <w:r>
        <w:rPr>
          <w:rFonts w:hint="cs"/>
          <w:rtl/>
          <w:lang w:eastAsia="he-IL"/>
        </w:rPr>
        <w:t>תודה רבה. הישיבה נעולה.</w:t>
      </w:r>
    </w:p>
    <w:p w14:paraId="0767F381" w14:textId="39F552A3" w:rsidR="00D5578C" w:rsidRDefault="00D5578C" w:rsidP="00D5578C">
      <w:pPr>
        <w:rPr>
          <w:rtl/>
          <w:lang w:eastAsia="he-IL"/>
        </w:rPr>
      </w:pPr>
    </w:p>
    <w:p w14:paraId="13700897" w14:textId="77777777" w:rsidR="00D5578C" w:rsidRPr="00D5578C" w:rsidRDefault="00D5578C" w:rsidP="00D5578C">
      <w:pPr>
        <w:rPr>
          <w:rtl/>
          <w:lang w:eastAsia="he-IL"/>
        </w:rPr>
      </w:pPr>
    </w:p>
    <w:p w14:paraId="01013B96" w14:textId="216FCC6F" w:rsidR="00656E36" w:rsidRDefault="00656E36" w:rsidP="00656E36">
      <w:pPr>
        <w:pStyle w:val="afc"/>
        <w:keepNext/>
        <w:rPr>
          <w:rtl/>
          <w:lang w:eastAsia="he-IL"/>
        </w:rPr>
      </w:pPr>
      <w:bookmarkStart w:id="239" w:name="ET_meetingend_15"/>
      <w:r w:rsidRPr="00656E36">
        <w:rPr>
          <w:rStyle w:val="TagStyle"/>
          <w:rtl/>
        </w:rPr>
        <w:t xml:space="preserve"> &lt;&lt; סיום &gt;&gt; </w:t>
      </w:r>
      <w:r>
        <w:rPr>
          <w:rtl/>
          <w:lang w:eastAsia="he-IL"/>
        </w:rPr>
        <w:t>הישיבה ננעלה בשעה 12:05.</w:t>
      </w:r>
      <w:r w:rsidRPr="00656E36">
        <w:rPr>
          <w:rStyle w:val="TagStyle"/>
          <w:rtl/>
        </w:rPr>
        <w:t xml:space="preserve"> &lt;&lt; סיום &gt;&gt;</w:t>
      </w:r>
      <w:r w:rsidR="00D5578C">
        <w:rPr>
          <w:rtl/>
          <w:lang w:eastAsia="he-IL"/>
        </w:rPr>
        <w:t xml:space="preserve"> </w:t>
      </w:r>
      <w:bookmarkEnd w:id="239"/>
    </w:p>
    <w:p w14:paraId="2C22645B" w14:textId="2117EC82" w:rsidR="00656E36" w:rsidRDefault="00656E36" w:rsidP="00656E36">
      <w:pPr>
        <w:pStyle w:val="KeepWithNext"/>
        <w:rPr>
          <w:rtl/>
          <w:lang w:eastAsia="he-IL"/>
        </w:rPr>
      </w:pPr>
    </w:p>
    <w:p w14:paraId="2DD8ED07" w14:textId="77777777" w:rsidR="00656E36" w:rsidRPr="00656E36" w:rsidRDefault="00656E36" w:rsidP="00656E36">
      <w:pPr>
        <w:rPr>
          <w:rtl/>
          <w:lang w:eastAsia="he-IL"/>
        </w:rPr>
      </w:pPr>
    </w:p>
    <w:p w14:paraId="2018DD92" w14:textId="74F8E621" w:rsidR="00C714E1" w:rsidRDefault="00C714E1" w:rsidP="00E95EA4">
      <w:pPr>
        <w:jc w:val="center"/>
        <w:rPr>
          <w:rtl/>
          <w:lang w:eastAsia="he-IL"/>
        </w:rPr>
      </w:pPr>
    </w:p>
    <w:p w14:paraId="77285832" w14:textId="3133885A" w:rsidR="00E95EA4" w:rsidRDefault="00E95EA4" w:rsidP="00E95EA4">
      <w:pPr>
        <w:ind w:firstLine="10"/>
        <w:jc w:val="center"/>
        <w:rPr>
          <w:rtl/>
          <w:lang w:eastAsia="he-IL"/>
        </w:rPr>
      </w:pPr>
    </w:p>
    <w:p w14:paraId="2102BD43" w14:textId="77777777" w:rsidR="00C714E1" w:rsidRPr="00E95EA4" w:rsidRDefault="00C714E1" w:rsidP="00E95EA4">
      <w:pPr>
        <w:ind w:firstLine="10"/>
        <w:jc w:val="center"/>
        <w:rPr>
          <w:rtl/>
          <w:lang w:eastAsia="he-IL"/>
        </w:rPr>
      </w:pPr>
    </w:p>
    <w:p w14:paraId="793E3BFD" w14:textId="63904195" w:rsidR="00DF65AE" w:rsidRDefault="00DF65AE" w:rsidP="00D5578C">
      <w:pPr>
        <w:ind w:firstLine="0"/>
        <w:rPr>
          <w:rtl/>
          <w:lang w:eastAsia="he-IL"/>
        </w:rPr>
      </w:pPr>
      <w:bookmarkStart w:id="240" w:name="_ETM_Q1_307932"/>
      <w:bookmarkStart w:id="241" w:name="_ETM_Q1_307995"/>
      <w:bookmarkStart w:id="242" w:name="_ETM_Q1_289228"/>
      <w:bookmarkStart w:id="243" w:name="_ETM_Q1_285018"/>
      <w:bookmarkStart w:id="244" w:name="_ETM_Q1_285697"/>
      <w:bookmarkStart w:id="245" w:name="_ETM_Q1_285773"/>
      <w:bookmarkStart w:id="246" w:name="_ETM_Q1_265763"/>
      <w:bookmarkStart w:id="247" w:name="_ETM_Q1_265844"/>
      <w:bookmarkStart w:id="248" w:name="_ETM_Q1_180763"/>
      <w:bookmarkStart w:id="249" w:name="_ETM_Q1_180838"/>
      <w:bookmarkStart w:id="250" w:name="_ETM_Q1_184593"/>
      <w:bookmarkStart w:id="251" w:name="_ETM_Q1_185159"/>
      <w:bookmarkStart w:id="252" w:name="_ETM_Q1_185235"/>
      <w:bookmarkStart w:id="253" w:name="_ETM_Q1_186090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</w:p>
    <w:p w14:paraId="59C40067" w14:textId="77777777" w:rsidR="00E32AAD" w:rsidRPr="00FD0B9E" w:rsidRDefault="00E32AAD" w:rsidP="00FD0B9E">
      <w:pPr>
        <w:pStyle w:val="KeepWithNext"/>
      </w:pPr>
      <w:bookmarkStart w:id="254" w:name="_ETM_Q1_125821"/>
      <w:bookmarkStart w:id="255" w:name="_ETM_Q1_125888"/>
      <w:bookmarkStart w:id="256" w:name="_ETM_Q1_121115"/>
      <w:bookmarkEnd w:id="254"/>
      <w:bookmarkEnd w:id="255"/>
      <w:bookmarkEnd w:id="256"/>
    </w:p>
    <w:p w14:paraId="6798F9C5" w14:textId="77777777" w:rsidR="00744A90" w:rsidRPr="00744A90" w:rsidRDefault="00744A90" w:rsidP="00744A90">
      <w:pPr>
        <w:rPr>
          <w:rtl/>
          <w:lang w:eastAsia="he-IL"/>
        </w:rPr>
      </w:pPr>
    </w:p>
    <w:p w14:paraId="3C21999B" w14:textId="66469A2A" w:rsidR="007872B4" w:rsidRPr="008713A4" w:rsidRDefault="007872B4" w:rsidP="00AB3F3A">
      <w:pPr>
        <w:ind w:firstLine="0"/>
      </w:pPr>
      <w:bookmarkStart w:id="257" w:name="_ETM_Q1_14"/>
      <w:bookmarkStart w:id="258" w:name="_ETM_Q1_6"/>
      <w:bookmarkStart w:id="259" w:name="_ETM_Q1_13"/>
      <w:bookmarkStart w:id="260" w:name="_ETM_Q1_3"/>
      <w:bookmarkEnd w:id="257"/>
      <w:bookmarkEnd w:id="258"/>
      <w:bookmarkEnd w:id="259"/>
      <w:bookmarkEnd w:id="260"/>
    </w:p>
    <w:sectPr w:rsidR="007872B4" w:rsidRPr="008713A4" w:rsidSect="00F30E9B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CD526C" w14:textId="77777777" w:rsidR="00A42723" w:rsidRDefault="00A42723">
      <w:r>
        <w:separator/>
      </w:r>
    </w:p>
  </w:endnote>
  <w:endnote w:type="continuationSeparator" w:id="0">
    <w:p w14:paraId="575FFBA5" w14:textId="77777777" w:rsidR="00A42723" w:rsidRDefault="00A4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C504FC" w14:textId="77777777" w:rsidR="00A42723" w:rsidRDefault="00A42723">
      <w:r>
        <w:separator/>
      </w:r>
    </w:p>
  </w:footnote>
  <w:footnote w:type="continuationSeparator" w:id="0">
    <w:p w14:paraId="6F30926B" w14:textId="77777777" w:rsidR="00A42723" w:rsidRDefault="00A427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6AD786" w14:textId="77777777" w:rsidR="00D86E57" w:rsidRDefault="00D86E57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14:paraId="45DB1715" w14:textId="77777777" w:rsidR="00D86E57" w:rsidRDefault="00D86E57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DA1583" w14:textId="77777777" w:rsidR="00D86E57" w:rsidRDefault="00D86E57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F30E9B">
      <w:rPr>
        <w:rStyle w:val="af7"/>
        <w:noProof/>
        <w:rtl/>
      </w:rPr>
      <w:t>2</w:t>
    </w:r>
    <w:r>
      <w:rPr>
        <w:rStyle w:val="af7"/>
      </w:rPr>
      <w:fldChar w:fldCharType="end"/>
    </w:r>
  </w:p>
  <w:p w14:paraId="3C7807E6" w14:textId="62DECA76" w:rsidR="00D86E57" w:rsidRPr="00CC5815" w:rsidRDefault="009C391B" w:rsidP="008E5E3F">
    <w:pPr>
      <w:pStyle w:val="a3"/>
      <w:ind w:firstLine="0"/>
    </w:pPr>
    <w:r>
      <w:rPr>
        <w:rtl/>
      </w:rPr>
      <w:t>ועדת הפנים והגנת הסביבה</w:t>
    </w:r>
  </w:p>
  <w:p w14:paraId="63D3E891" w14:textId="18E67CCB" w:rsidR="00D86E57" w:rsidRPr="00CC5815" w:rsidRDefault="00BF30CE" w:rsidP="008E5E3F">
    <w:pPr>
      <w:pStyle w:val="a3"/>
      <w:ind w:firstLine="0"/>
      <w:rPr>
        <w:rtl/>
      </w:rPr>
    </w:pPr>
    <w:r>
      <w:rPr>
        <w:rFonts w:hint="cs"/>
        <w:rtl/>
      </w:rPr>
      <w:t>11</w:t>
    </w:r>
    <w:r w:rsidR="009C391B">
      <w:rPr>
        <w:rtl/>
      </w:rPr>
      <w:t>/01/2022</w:t>
    </w:r>
  </w:p>
  <w:p w14:paraId="538DFB4F" w14:textId="77777777" w:rsidR="00D86E57" w:rsidRPr="00CC5815" w:rsidRDefault="00D86E57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8C2594" w14:textId="77777777" w:rsidR="000A17C6" w:rsidRDefault="00E33AE3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 wp14:anchorId="6DF8D7C9" wp14:editId="7E7B23E4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A6D85" w14:textId="77777777" w:rsidR="000A17C6" w:rsidRDefault="000A17C6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14:paraId="4198371F" w14:textId="77777777" w:rsidR="000A17C6" w:rsidRDefault="000A17C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2047E"/>
    <w:rsid w:val="00037279"/>
    <w:rsid w:val="00067F42"/>
    <w:rsid w:val="00092B80"/>
    <w:rsid w:val="000A17C6"/>
    <w:rsid w:val="000B060C"/>
    <w:rsid w:val="000B2EE6"/>
    <w:rsid w:val="000C47F5"/>
    <w:rsid w:val="000E3314"/>
    <w:rsid w:val="000F2459"/>
    <w:rsid w:val="00117D07"/>
    <w:rsid w:val="00150436"/>
    <w:rsid w:val="00167294"/>
    <w:rsid w:val="001673D4"/>
    <w:rsid w:val="00171E7F"/>
    <w:rsid w:val="001758C1"/>
    <w:rsid w:val="0017779F"/>
    <w:rsid w:val="001A74E9"/>
    <w:rsid w:val="001A7A1B"/>
    <w:rsid w:val="001C44DA"/>
    <w:rsid w:val="001C4FDA"/>
    <w:rsid w:val="001D440C"/>
    <w:rsid w:val="002016FF"/>
    <w:rsid w:val="00210712"/>
    <w:rsid w:val="00227FEF"/>
    <w:rsid w:val="00261554"/>
    <w:rsid w:val="00275C03"/>
    <w:rsid w:val="00280D58"/>
    <w:rsid w:val="002D4BDB"/>
    <w:rsid w:val="002E5E31"/>
    <w:rsid w:val="00303B4C"/>
    <w:rsid w:val="00321E62"/>
    <w:rsid w:val="00327BF8"/>
    <w:rsid w:val="00340AFA"/>
    <w:rsid w:val="003658CB"/>
    <w:rsid w:val="00366CFB"/>
    <w:rsid w:val="0036794C"/>
    <w:rsid w:val="00373508"/>
    <w:rsid w:val="00396023"/>
    <w:rsid w:val="003C279D"/>
    <w:rsid w:val="003F0A5F"/>
    <w:rsid w:val="00420E41"/>
    <w:rsid w:val="00424C94"/>
    <w:rsid w:val="00446AE0"/>
    <w:rsid w:val="00447608"/>
    <w:rsid w:val="00451746"/>
    <w:rsid w:val="00453BB0"/>
    <w:rsid w:val="00470EAC"/>
    <w:rsid w:val="0049458B"/>
    <w:rsid w:val="00495FD8"/>
    <w:rsid w:val="004B0A65"/>
    <w:rsid w:val="004B1BE9"/>
    <w:rsid w:val="00500C0C"/>
    <w:rsid w:val="00546678"/>
    <w:rsid w:val="005506B9"/>
    <w:rsid w:val="005817EC"/>
    <w:rsid w:val="00590B77"/>
    <w:rsid w:val="005A342D"/>
    <w:rsid w:val="005B21DC"/>
    <w:rsid w:val="005C363E"/>
    <w:rsid w:val="005D61F3"/>
    <w:rsid w:val="005E1C6B"/>
    <w:rsid w:val="005E5FFF"/>
    <w:rsid w:val="005F76B0"/>
    <w:rsid w:val="0061050B"/>
    <w:rsid w:val="00634F61"/>
    <w:rsid w:val="00656E36"/>
    <w:rsid w:val="00695A47"/>
    <w:rsid w:val="0069788D"/>
    <w:rsid w:val="006A0CB7"/>
    <w:rsid w:val="006C48D7"/>
    <w:rsid w:val="006F0259"/>
    <w:rsid w:val="00700433"/>
    <w:rsid w:val="00702755"/>
    <w:rsid w:val="0070472C"/>
    <w:rsid w:val="00744A90"/>
    <w:rsid w:val="007509A6"/>
    <w:rsid w:val="007872B4"/>
    <w:rsid w:val="00791CBE"/>
    <w:rsid w:val="007C693F"/>
    <w:rsid w:val="007C6ADD"/>
    <w:rsid w:val="0082136D"/>
    <w:rsid w:val="008320F6"/>
    <w:rsid w:val="00841223"/>
    <w:rsid w:val="00846BE9"/>
    <w:rsid w:val="00850518"/>
    <w:rsid w:val="00853207"/>
    <w:rsid w:val="008713A4"/>
    <w:rsid w:val="00875F10"/>
    <w:rsid w:val="00886CE4"/>
    <w:rsid w:val="008B44F1"/>
    <w:rsid w:val="008C6035"/>
    <w:rsid w:val="008C7015"/>
    <w:rsid w:val="008D1DFB"/>
    <w:rsid w:val="008E03B4"/>
    <w:rsid w:val="008E5E3F"/>
    <w:rsid w:val="0090279B"/>
    <w:rsid w:val="00914904"/>
    <w:rsid w:val="009258CE"/>
    <w:rsid w:val="009515F0"/>
    <w:rsid w:val="009830CB"/>
    <w:rsid w:val="009A4EC0"/>
    <w:rsid w:val="009C391B"/>
    <w:rsid w:val="009D478A"/>
    <w:rsid w:val="009E6E93"/>
    <w:rsid w:val="009F1518"/>
    <w:rsid w:val="009F5773"/>
    <w:rsid w:val="00A15971"/>
    <w:rsid w:val="00A22C90"/>
    <w:rsid w:val="00A42723"/>
    <w:rsid w:val="00A64A6D"/>
    <w:rsid w:val="00A66020"/>
    <w:rsid w:val="00AB02EE"/>
    <w:rsid w:val="00AB3F3A"/>
    <w:rsid w:val="00AD4EC9"/>
    <w:rsid w:val="00AD6FFC"/>
    <w:rsid w:val="00AF31E6"/>
    <w:rsid w:val="00AF4150"/>
    <w:rsid w:val="00B0509A"/>
    <w:rsid w:val="00B120B2"/>
    <w:rsid w:val="00B33770"/>
    <w:rsid w:val="00B50340"/>
    <w:rsid w:val="00B65508"/>
    <w:rsid w:val="00B8517A"/>
    <w:rsid w:val="00BA6446"/>
    <w:rsid w:val="00BD47B7"/>
    <w:rsid w:val="00BF30CE"/>
    <w:rsid w:val="00C135D5"/>
    <w:rsid w:val="00C22DCB"/>
    <w:rsid w:val="00C3598A"/>
    <w:rsid w:val="00C360BC"/>
    <w:rsid w:val="00C44800"/>
    <w:rsid w:val="00C52EC2"/>
    <w:rsid w:val="00C61DC1"/>
    <w:rsid w:val="00C64AFF"/>
    <w:rsid w:val="00C66191"/>
    <w:rsid w:val="00C661EE"/>
    <w:rsid w:val="00C714E1"/>
    <w:rsid w:val="00C72438"/>
    <w:rsid w:val="00C763E4"/>
    <w:rsid w:val="00C8624A"/>
    <w:rsid w:val="00CA5363"/>
    <w:rsid w:val="00CB6D60"/>
    <w:rsid w:val="00CC5815"/>
    <w:rsid w:val="00CE24B8"/>
    <w:rsid w:val="00CE5849"/>
    <w:rsid w:val="00CF65D4"/>
    <w:rsid w:val="00D278F7"/>
    <w:rsid w:val="00D37550"/>
    <w:rsid w:val="00D40A29"/>
    <w:rsid w:val="00D45D27"/>
    <w:rsid w:val="00D5578C"/>
    <w:rsid w:val="00D86E57"/>
    <w:rsid w:val="00D96B24"/>
    <w:rsid w:val="00DE5B80"/>
    <w:rsid w:val="00DF65AE"/>
    <w:rsid w:val="00E252A5"/>
    <w:rsid w:val="00E32AAD"/>
    <w:rsid w:val="00E33AE3"/>
    <w:rsid w:val="00E43F38"/>
    <w:rsid w:val="00E61903"/>
    <w:rsid w:val="00E64116"/>
    <w:rsid w:val="00E95EA4"/>
    <w:rsid w:val="00EA4355"/>
    <w:rsid w:val="00EA624B"/>
    <w:rsid w:val="00EB057D"/>
    <w:rsid w:val="00EB18E4"/>
    <w:rsid w:val="00EB5C85"/>
    <w:rsid w:val="00EC0AC2"/>
    <w:rsid w:val="00EC1FB3"/>
    <w:rsid w:val="00EC2CD4"/>
    <w:rsid w:val="00EE09AD"/>
    <w:rsid w:val="00F053E5"/>
    <w:rsid w:val="00F10D2D"/>
    <w:rsid w:val="00F16831"/>
    <w:rsid w:val="00F30E9B"/>
    <w:rsid w:val="00F3623F"/>
    <w:rsid w:val="00F41C33"/>
    <w:rsid w:val="00F423F1"/>
    <w:rsid w:val="00F4792E"/>
    <w:rsid w:val="00F53584"/>
    <w:rsid w:val="00F549E5"/>
    <w:rsid w:val="00F63F05"/>
    <w:rsid w:val="00F72368"/>
    <w:rsid w:val="00F821F6"/>
    <w:rsid w:val="00F84D49"/>
    <w:rsid w:val="00FB0768"/>
    <w:rsid w:val="00FD0B9E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551CD4FE"/>
  <w15:docId w15:val="{7B5B4376-6F2A-4AB4-849E-7CE45AA5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character" w:customStyle="1" w:styleId="TagStyle">
    <w:name w:val="TagStyle"/>
    <w:basedOn w:val="a0"/>
    <w:rsid w:val="009C391B"/>
    <w:rPr>
      <w:rFonts w:cs="Arial"/>
      <w:b/>
      <w:bCs w:val="0"/>
      <w:vanish/>
      <w:color w:val="010000"/>
      <w:bdr w:val="single" w:sz="4" w:space="0" w:color="FF66FF"/>
    </w:rPr>
  </w:style>
  <w:style w:type="character" w:styleId="afd">
    <w:name w:val="Emphasis"/>
    <w:basedOn w:val="a0"/>
    <w:qFormat/>
    <w:rsid w:val="00FD0B9E"/>
    <w:rPr>
      <w:i/>
      <w:iCs/>
    </w:rPr>
  </w:style>
  <w:style w:type="table" w:styleId="afe">
    <w:name w:val="Table Grid"/>
    <w:basedOn w:val="a1"/>
    <w:rsid w:val="008B44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2D42D5-0C78-4545-87A6-56F8A31BB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3</Pages>
  <Words>597</Words>
  <Characters>3409</Characters>
  <Application>Microsoft Office Word</Application>
  <DocSecurity>0</DocSecurity>
  <Lines>28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3999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11</cp:revision>
  <cp:lastPrinted>2015-07-20T08:20:00Z</cp:lastPrinted>
  <dcterms:created xsi:type="dcterms:W3CDTF">2018-05-03T11:21:00Z</dcterms:created>
  <dcterms:modified xsi:type="dcterms:W3CDTF">2022-01-30T17:18:00Z</dcterms:modified>
</cp:coreProperties>
</file>