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1B3A6B"/>
          <w:sz w:val="80"/>
          <w:szCs w:val="80"/>
        </w:rPr>
        <w:t xml:space="preserve">DMEI</w:t>
      </w:r>
    </w:p>
    <w:p>
      <w:pPr>
        <w:spacing w:before="0" w:after="60"/>
        <w:jc w:val="center"/>
      </w:pPr>
      <w:r>
        <w:rPr>
          <w:rFonts w:ascii="Arial" w:cs="Arial" w:eastAsia="Arial" w:hAnsi="Arial"/>
          <w:color w:val="2E4A7A"/>
          <w:sz w:val="36"/>
          <w:szCs w:val="36"/>
        </w:rPr>
        <w:t xml:space="preserve">Dynamic Masking Embedded Indexing</w:t>
      </w:r>
    </w:p>
    <w:p>
      <w:pPr>
        <w:spacing w:before="0" w:after="40"/>
        <w:jc w:val="center"/>
      </w:pPr>
      <w:r>
        <w:rPr>
          <w:rFonts w:ascii="Arial" w:cs="Arial" w:eastAsia="Arial" w:hAnsi="Arial"/>
          <w:i/>
          <w:iCs/>
          <w:color w:val="555555"/>
          <w:sz w:val="22"/>
          <w:szCs w:val="22"/>
        </w:rPr>
        <w:t xml:space="preserve">A Novel O(1) Indexing Algorithm with Ephemeral Address Binding and Built-In Tamper Detection</w:t>
      </w:r>
    </w:p>
    <w:p>
      <w:pPr>
        <w:pBdr>
          <w:bottom w:val="single" w:color="2E4A7A" w:sz="4" w:space="1"/>
        </w:pBdr>
        <w:spacing w:before="140" w:after="140"/>
      </w:pPr>
      <w:r>
        <w:rPr>
          <w:rFonts w:ascii="Arial" w:cs="Arial" w:eastAsia="Arial" w:hAnsi="Arial"/>
          <w:sz w:val="24"/>
          <w:szCs w:val="24"/>
        </w:rPr>
        <w:t xml:space="preserve"/>
      </w:r>
    </w:p>
    <w:p>
      <w:pPr>
        <w:spacing w:before="60" w:after="200"/>
        <w:jc w:val="center"/>
      </w:pPr>
      <w:r>
        <w:rPr>
          <w:rFonts w:ascii="Arial" w:cs="Arial" w:eastAsia="Arial" w:hAnsi="Arial"/>
          <w:b/>
          <w:bCs/>
          <w:sz w:val="24"/>
          <w:szCs w:val="24"/>
        </w:rPr>
        <w:t xml:space="preserve">Eyal Braun</w:t>
      </w:r>
    </w:p>
    <w:p>
      <w:pPr>
        <w:pStyle w:val="Heading1"/>
        <w:spacing w:before="300" w:after="100"/>
      </w:pPr>
      <w:r>
        <w:rPr>
          <w:rFonts w:ascii="Arial" w:cs="Arial" w:eastAsia="Arial" w:hAnsi="Arial"/>
          <w:b/>
          <w:bCs/>
          <w:color w:val="1B3A6B"/>
          <w:sz w:val="30"/>
          <w:szCs w:val="30"/>
        </w:rPr>
        <w:t xml:space="preserve">1. Abstract</w:t>
      </w:r>
    </w:p>
    <w:p>
      <w:pPr>
        <w:spacing w:before="80" w:after="80"/>
      </w:pPr>
      <w:r>
        <w:rPr>
          <w:rFonts w:ascii="Arial" w:cs="Arial" w:eastAsia="Arial" w:hAnsi="Arial"/>
          <w:sz w:val="24"/>
          <w:szCs w:val="24"/>
        </w:rPr>
        <w:t xml:space="preserve">DMEI (Dynamic Masking Embedded Indexing) is a new O(1) indexing algorithm built for systems where security and speed are both non-negotiable. During index construction, a random physical memory address </w:t>
      </w:r>
      <w:r>
        <w:rPr>
          <w:rFonts w:ascii="Arial" w:cs="Arial" w:eastAsia="Arial" w:hAnsi="Arial"/>
          <w:b/>
          <w:bCs/>
          <w:sz w:val="24"/>
          <w:szCs w:val="24"/>
        </w:rPr>
        <w:t xml:space="preserve">A</w:t>
      </w:r>
      <w:r>
        <w:rPr>
          <w:rFonts w:ascii="Arial" w:cs="Arial" w:eastAsia="Arial" w:hAnsi="Arial"/>
          <w:sz w:val="24"/>
          <w:szCs w:val="24"/>
        </w:rPr>
        <w:t xml:space="preserve"> is used to randomize the storage position, then </w:t>
      </w:r>
      <w:r>
        <w:rPr>
          <w:rFonts w:ascii="Arial" w:cs="Arial" w:eastAsia="Arial" w:hAnsi="Arial"/>
          <w:b/>
          <w:bCs/>
          <w:sz w:val="24"/>
          <w:szCs w:val="24"/>
        </w:rPr>
        <w:t xml:space="preserve">permanently deleted</w:t>
      </w:r>
      <w:r>
        <w:rPr>
          <w:rFonts w:ascii="Arial" w:cs="Arial" w:eastAsia="Arial" w:hAnsi="Arial"/>
          <w:sz w:val="24"/>
          <w:szCs w:val="24"/>
        </w:rPr>
        <w:t xml:space="preserve">. What stays behind is only </w:t>
      </w:r>
      <w:r>
        <w:rPr>
          <w:rFonts w:ascii="Cambria Math" w:cs="Cambria Math" w:eastAsia="Cambria Math" w:hAnsi="Cambria Math"/>
          <w:i/>
          <w:iCs/>
          <w:sz w:val="22"/>
          <w:szCs w:val="22"/>
        </w:rPr>
        <w:t xml:space="preserve">ARM(A)</w:t>
      </w:r>
      <w:r>
        <w:rPr>
          <w:rFonts w:ascii="Arial" w:cs="Arial" w:eastAsia="Arial" w:hAnsi="Arial"/>
          <w:sz w:val="24"/>
          <w:szCs w:val="24"/>
        </w:rPr>
        <w:t xml:space="preserve"> — the hash of A's physical address — embedded inside the array itself. Lookup and tamper detection require only the key </w:t>
      </w:r>
      <w:r>
        <w:rPr>
          <w:rFonts w:ascii="Cambria Math" w:cs="Cambria Math" w:eastAsia="Cambria Math" w:hAnsi="Cambria Math"/>
          <w:i/>
          <w:iCs/>
          <w:sz w:val="22"/>
          <w:szCs w:val="22"/>
        </w:rPr>
        <w:t xml:space="preserve">s</w:t>
      </w:r>
      <w:r>
        <w:rPr>
          <w:rFonts w:ascii="Arial" w:cs="Arial" w:eastAsia="Arial" w:hAnsi="Arial"/>
          <w:sz w:val="24"/>
          <w:szCs w:val="24"/>
        </w:rPr>
        <w:t xml:space="preserve"> and session value </w:t>
      </w:r>
      <w:r>
        <w:rPr>
          <w:rFonts w:ascii="Cambria Math" w:cs="Cambria Math" w:eastAsia="Cambria Math" w:hAnsi="Cambria Math"/>
          <w:i/>
          <w:iCs/>
          <w:sz w:val="22"/>
          <w:szCs w:val="22"/>
        </w:rPr>
        <w:t xml:space="preserve">P</w:t>
      </w:r>
      <w:r>
        <w:rPr>
          <w:rFonts w:ascii="Arial" w:cs="Arial" w:eastAsia="Arial" w:hAnsi="Arial"/>
          <w:sz w:val="24"/>
          <w:szCs w:val="24"/>
        </w:rPr>
        <w:t xml:space="preserve">. The array is self-verifying. Nothing extra.</w:t>
      </w:r>
    </w:p>
    <w:p>
      <w:pPr>
        <w:spacing w:before="80" w:after="80"/>
      </w:pPr>
      <w:r>
        <w:rPr>
          <w:rFonts w:ascii="Arial" w:cs="Arial" w:eastAsia="Arial" w:hAnsi="Arial"/>
          <w:b/>
          <w:bCs/>
          <w:sz w:val="24"/>
          <w:szCs w:val="24"/>
        </w:rPr>
        <w:t xml:space="preserve">Security note: </w:t>
      </w:r>
      <w:r>
        <w:rPr>
          <w:rFonts w:ascii="Arial" w:cs="Arial" w:eastAsia="Arial" w:hAnsi="Arial"/>
          <w:sz w:val="24"/>
          <w:szCs w:val="24"/>
        </w:rPr>
        <w:t xml:space="preserve">ARM(A) provides positional obfuscation under a clearly defined threat model: an adversary who knows </w:t>
      </w:r>
      <w:r>
        <w:rPr>
          <w:rFonts w:ascii="Cambria Math" w:cs="Cambria Math" w:eastAsia="Cambria Math" w:hAnsi="Cambria Math"/>
          <w:i/>
          <w:iCs/>
          <w:sz w:val="22"/>
          <w:szCs w:val="22"/>
        </w:rPr>
        <w:t xml:space="preserve">s</w:t>
      </w:r>
      <w:r>
        <w:rPr>
          <w:rFonts w:ascii="Arial" w:cs="Arial" w:eastAsia="Arial" w:hAnsi="Arial"/>
          <w:sz w:val="24"/>
          <w:szCs w:val="24"/>
        </w:rPr>
        <w:t xml:space="preserve"> and </w:t>
      </w:r>
      <w:r>
        <w:rPr>
          <w:rFonts w:ascii="Cambria Math" w:cs="Cambria Math" w:eastAsia="Cambria Math" w:hAnsi="Cambria Math"/>
          <w:i/>
          <w:iCs/>
          <w:sz w:val="22"/>
          <w:szCs w:val="22"/>
        </w:rPr>
        <w:t xml:space="preserve">P</w:t>
      </w:r>
      <w:r>
        <w:rPr>
          <w:rFonts w:ascii="Arial" w:cs="Arial" w:eastAsia="Arial" w:hAnsi="Arial"/>
          <w:sz w:val="24"/>
          <w:szCs w:val="24"/>
        </w:rPr>
        <w:t xml:space="preserve"> but </w:t>
      </w:r>
      <w:r>
        <w:rPr>
          <w:rFonts w:ascii="Arial" w:cs="Arial" w:eastAsia="Arial" w:hAnsi="Arial"/>
          <w:b/>
          <w:bCs/>
          <w:sz w:val="24"/>
          <w:szCs w:val="24"/>
        </w:rPr>
        <w:t xml:space="preserve">cannot read process memory</w:t>
      </w:r>
      <w:r>
        <w:rPr>
          <w:rFonts w:ascii="Arial" w:cs="Arial" w:eastAsia="Arial" w:hAnsi="Arial"/>
          <w:sz w:val="24"/>
          <w:szCs w:val="24"/>
        </w:rPr>
        <w:t xml:space="preserve"> cannot determine </w:t>
      </w:r>
      <w:r>
        <w:rPr>
          <w:rFonts w:ascii="Cambria Math" w:cs="Cambria Math" w:eastAsia="Cambria Math" w:hAnsi="Cambria Math"/>
          <w:i/>
          <w:iCs/>
          <w:sz w:val="22"/>
          <w:szCs w:val="22"/>
        </w:rPr>
        <w:t xml:space="preserve">I</w:t>
      </w:r>
      <w:r>
        <w:rPr>
          <w:rFonts w:ascii="Arial" w:cs="Arial" w:eastAsia="Arial" w:hAnsi="Arial"/>
          <w:sz w:val="24"/>
          <w:szCs w:val="24"/>
        </w:rPr>
        <w:t xml:space="preserve"> without knowing ARM(A), which was never stored and cannot be recomputed. An adversary with full memory read access can recover ARM(A) from the pointer table in O(1) — the security guarantee does not hold against that attacker. This is a memory-layout hardening layer, not a cryptographic proof of infeasibility. The assumed threat model is standard: process memory is protected by the OS.</w:t>
      </w:r>
    </w:p>
    <w:p>
      <w:pPr>
        <w:spacing w:before="100" w:after="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Property</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Feistel</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Murmur3</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Avalanche Effect</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50.02% ✓</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50.01%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Lookup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6.3 ns  (160 Mops/s)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4.6 ns  (219 Mops/s)</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Tamper Detection</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100% ✓</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100%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False Positives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0 / 100,000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0 / 100,000 ✓</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P Brute-Force (65,536)</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0 false accepts ✓</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0 false accepts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Overhead vs Hash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1.24x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1.20x</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Memory</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O(n) — 2 slots per key</w:t>
            </w:r>
          </w:p>
        </w:tc>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O(n) — 2 slots per key</w:t>
            </w:r>
          </w:p>
        </w:tc>
      </w:tr>
    </w:tbl>
    <w:p>
      <w:pPr>
        <w:spacing w:before="200" w:after="0"/>
      </w:pPr>
      <w:r>
        <w:rPr>
          <w:rFonts w:ascii="Arial" w:cs="Arial" w:eastAsia="Arial" w:hAnsi="Arial"/>
          <w:sz w:val="24"/>
          <w:szCs w:val="24"/>
        </w:rPr>
        <w:t xml:space="preserve"/>
      </w:r>
    </w:p>
    <w:p>
      <w:pPr>
        <w:pStyle w:val="Heading1"/>
        <w:spacing w:before="300" w:after="100"/>
      </w:pPr>
      <w:r>
        <w:rPr>
          <w:rFonts w:ascii="Arial" w:cs="Arial" w:eastAsia="Arial" w:hAnsi="Arial"/>
          <w:b/>
          <w:bCs/>
          <w:color w:val="1B3A6B"/>
          <w:sz w:val="30"/>
          <w:szCs w:val="30"/>
        </w:rPr>
        <w:t xml:space="preserve">2. Why Build This?</w:t>
      </w:r>
    </w:p>
    <w:p>
      <w:pPr>
        <w:spacing w:before="80" w:after="80"/>
      </w:pPr>
      <w:r>
        <w:rPr>
          <w:rFonts w:ascii="Arial" w:cs="Arial" w:eastAsia="Arial" w:hAnsi="Arial"/>
          <w:sz w:val="24"/>
          <w:szCs w:val="24"/>
        </w:rPr>
        <w:t xml:space="preserve">Every existing indexing algorithm shares the same blind spot: the storage location of data is either predictable or stored somewhere an attacker can reach. DMEI closes that gap by making the storage position depend on a value that </w:t>
      </w:r>
      <w:r>
        <w:rPr>
          <w:rFonts w:ascii="Arial" w:cs="Arial" w:eastAsia="Arial" w:hAnsi="Arial"/>
          <w:b/>
          <w:bCs/>
          <w:sz w:val="24"/>
          <w:szCs w:val="24"/>
        </w:rPr>
        <w:t xml:space="preserve">no longer exists</w:t>
      </w:r>
      <w:r>
        <w:rPr>
          <w:rFonts w:ascii="Arial" w:cs="Arial" w:eastAsia="Arial" w:hAnsi="Arial"/>
          <w:sz w:val="24"/>
          <w:szCs w:val="24"/>
        </w:rPr>
        <w:t xml:space="preserve"> after construction.</w:t>
      </w:r>
    </w:p>
    <w:p>
      <w:pPr>
        <w:spacing w:before="80" w:after="80"/>
      </w:pPr>
      <w:r>
        <w:rPr>
          <w:rFonts w:ascii="Arial" w:cs="Arial" w:eastAsia="Arial" w:hAnsi="Arial"/>
          <w:sz w:val="24"/>
          <w:szCs w:val="24"/>
        </w:rPr>
        <w:t xml:space="preserve">Three hard requirements drove the design:</w:t>
      </w:r>
    </w:p>
    <w:p>
      <w:pPr>
        <w:pStyle w:val="ListParagraph"/>
        <w:numPr>
          <w:ilvl w:val="0"/>
          <w:numId w:val="2"/>
        </w:numPr>
        <w:spacing w:before="50" w:after="50"/>
      </w:pPr>
      <w:r>
        <w:rPr>
          <w:rFonts w:ascii="Arial" w:cs="Arial" w:eastAsia="Arial" w:hAnsi="Arial"/>
          <w:b/>
          <w:bCs/>
          <w:sz w:val="24"/>
          <w:szCs w:val="24"/>
        </w:rPr>
        <w:t xml:space="preserve">Positional unpredictability: </w:t>
      </w:r>
      <w:r>
        <w:rPr>
          <w:rFonts w:ascii="Arial" w:cs="Arial" w:eastAsia="Arial" w:hAnsi="Arial"/>
          <w:sz w:val="24"/>
          <w:szCs w:val="24"/>
        </w:rPr>
        <w:t xml:space="preserve">Even knowing </w:t>
      </w:r>
      <w:r>
        <w:rPr>
          <w:rFonts w:ascii="Cambria Math" w:cs="Cambria Math" w:eastAsia="Cambria Math" w:hAnsi="Cambria Math"/>
          <w:i/>
          <w:iCs/>
          <w:sz w:val="22"/>
          <w:szCs w:val="22"/>
        </w:rPr>
        <w:t xml:space="preserve">s</w:t>
      </w:r>
      <w:r>
        <w:rPr>
          <w:rFonts w:ascii="Arial" w:cs="Arial" w:eastAsia="Arial" w:hAnsi="Arial"/>
          <w:sz w:val="24"/>
          <w:szCs w:val="24"/>
        </w:rPr>
        <w:t xml:space="preserve"> and </w:t>
      </w:r>
      <w:r>
        <w:rPr>
          <w:rFonts w:ascii="Cambria Math" w:cs="Cambria Math" w:eastAsia="Cambria Math" w:hAnsi="Cambria Math"/>
          <w:i/>
          <w:iCs/>
          <w:sz w:val="22"/>
          <w:szCs w:val="22"/>
        </w:rPr>
        <w:t xml:space="preserve">P</w:t>
      </w:r>
      <w:r>
        <w:rPr>
          <w:rFonts w:ascii="Arial" w:cs="Arial" w:eastAsia="Arial" w:hAnsi="Arial"/>
          <w:sz w:val="24"/>
          <w:szCs w:val="24"/>
        </w:rPr>
        <w:t xml:space="preserve">, an adversary without memory read access cannot compute </w:t>
      </w:r>
      <w:r>
        <w:rPr>
          <w:rFonts w:ascii="Cambria Math" w:cs="Cambria Math" w:eastAsia="Cambria Math" w:hAnsi="Cambria Math"/>
          <w:i/>
          <w:iCs/>
          <w:sz w:val="22"/>
          <w:szCs w:val="22"/>
        </w:rPr>
        <w:t xml:space="preserve">I</w:t>
      </w:r>
      <w:r>
        <w:rPr>
          <w:rFonts w:ascii="Arial" w:cs="Arial" w:eastAsia="Arial" w:hAnsi="Arial"/>
          <w:sz w:val="24"/>
          <w:szCs w:val="24"/>
        </w:rPr>
        <w:t xml:space="preserve"> — there is no algebraic path to ARM(A) without the original stack address, which was deleted. An adversary with full memory read access can recover ARM(A) from the pointer table in O(1), exactly as LOOKUP does. The obfuscation guarantee holds only under the standard assumption that process memory is protected.</w:t>
      </w:r>
    </w:p>
    <w:p>
      <w:pPr>
        <w:pStyle w:val="ListParagraph"/>
        <w:numPr>
          <w:ilvl w:val="0"/>
          <w:numId w:val="2"/>
        </w:numPr>
        <w:spacing w:before="50" w:after="50"/>
      </w:pPr>
      <w:r>
        <w:rPr>
          <w:rFonts w:ascii="Arial" w:cs="Arial" w:eastAsia="Arial" w:hAnsi="Arial"/>
          <w:b/>
          <w:bCs/>
          <w:sz w:val="24"/>
          <w:szCs w:val="24"/>
        </w:rPr>
        <w:t xml:space="preserve">Zero-overhead integrity: </w:t>
      </w:r>
      <w:r>
        <w:rPr>
          <w:rFonts w:ascii="Arial" w:cs="Arial" w:eastAsia="Arial" w:hAnsi="Arial"/>
          <w:sz w:val="24"/>
          <w:szCs w:val="24"/>
        </w:rPr>
        <w:t xml:space="preserve">Tamper detection requires no separate checksum table, no dedicated hardware, no extra memory beyond the 2 slots per key.</w:t>
      </w:r>
    </w:p>
    <w:p>
      <w:pPr>
        <w:pStyle w:val="ListParagraph"/>
        <w:numPr>
          <w:ilvl w:val="0"/>
          <w:numId w:val="2"/>
        </w:numPr>
        <w:spacing w:before="50" w:after="50"/>
      </w:pPr>
      <w:r>
        <w:rPr>
          <w:rFonts w:ascii="Arial" w:cs="Arial" w:eastAsia="Arial" w:hAnsi="Arial"/>
          <w:b/>
          <w:bCs/>
          <w:sz w:val="24"/>
          <w:szCs w:val="24"/>
        </w:rPr>
        <w:t xml:space="preserve">Hard real-time O(1): </w:t>
      </w:r>
      <w:r>
        <w:rPr>
          <w:rFonts w:ascii="Arial" w:cs="Arial" w:eastAsia="Arial" w:hAnsi="Arial"/>
          <w:sz w:val="24"/>
          <w:szCs w:val="24"/>
        </w:rPr>
        <w:t xml:space="preserve">Every operation runs in a fixed, bounded number of instructions under the no-collision path. Linear probing handles the rare collision case.</w:t>
      </w:r>
    </w:p>
    <w:p>
      <w:pPr>
        <w:spacing w:before="200" w:after="0"/>
      </w:pPr>
      <w:r>
        <w:rPr>
          <w:rFonts w:ascii="Arial" w:cs="Arial" w:eastAsia="Arial" w:hAnsi="Arial"/>
          <w:sz w:val="24"/>
          <w:szCs w:val="24"/>
        </w:rPr>
        <w:t xml:space="preserve"/>
      </w:r>
    </w:p>
    <w:p>
      <w:pPr>
        <w:pStyle w:val="Heading1"/>
        <w:spacing w:before="300" w:after="100"/>
      </w:pPr>
      <w:r>
        <w:rPr>
          <w:rFonts w:ascii="Arial" w:cs="Arial" w:eastAsia="Arial" w:hAnsi="Arial"/>
          <w:b/>
          <w:bCs/>
          <w:color w:val="1B3A6B"/>
          <w:sz w:val="30"/>
          <w:szCs w:val="30"/>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Symbol</w:t>
            </w:r>
          </w:p>
        </w:tc>
        <w:tc>
          <w:tcPr>
            <w:tcW w:type="dxa" w:w="7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What it means</w:t>
            </w:r>
          </w:p>
        </w:tc>
      </w:tr>
      <w:tr>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Cambria Math" w:cs="Cambria Math" w:eastAsia="Cambria Math" w:hAnsi="Cambria Math"/>
                <w:i/>
                <w:iCs/>
                <w:sz w:val="22"/>
                <w:szCs w:val="22"/>
              </w:rPr>
              <w:t xml:space="preserve">s</w:t>
            </w:r>
          </w:p>
        </w:tc>
        <w:tc>
          <w:tcPr>
            <w:tcW w:type="dxa" w:w="7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Input key — the identifier being indexed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Math" w:cs="Cambria Math" w:eastAsia="Cambria Math" w:hAnsi="Cambria Math"/>
                <w:i/>
                <w:iCs/>
                <w:sz w:val="22"/>
                <w:szCs w:val="22"/>
              </w:rPr>
              <w:t xml:space="preserve">P</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Session value — random 16-bit, generated once per session, drives index spread</w:t>
            </w:r>
          </w:p>
        </w:tc>
      </w:tr>
      <w:tr>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Cambria Math" w:cs="Cambria Math" w:eastAsia="Cambria Math" w:hAnsi="Cambria Math"/>
                <w:i/>
                <w:iCs/>
                <w:sz w:val="22"/>
                <w:szCs w:val="22"/>
              </w:rPr>
              <w:t xml:space="preserve">A</w:t>
            </w:r>
          </w:p>
        </w:tc>
        <w:tc>
          <w:tcPr>
            <w:tcW w:type="dxa" w:w="7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Ephemeral address — random physical stack address, allocated at build time, DELETED after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Math" w:cs="Cambria Math" w:eastAsia="Cambria Math" w:hAnsi="Cambria Math"/>
                <w:i/>
                <w:iCs/>
                <w:sz w:val="22"/>
                <w:szCs w:val="22"/>
              </w:rPr>
              <w:t xml:space="preserve">ARM(A)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h(φ(A)) — hash of the physical address of A. The only surviving trace of A</w:t>
            </w:r>
          </w:p>
        </w:tc>
      </w:tr>
      <w:tr>
        <w:tc>
          <w:tcPr>
            <w:tcW w:type="dxa" w:w="1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Cambria Math" w:cs="Cambria Math" w:eastAsia="Cambria Math" w:hAnsi="Cambria Math"/>
                <w:i/>
                <w:iCs/>
                <w:sz w:val="22"/>
                <w:szCs w:val="22"/>
              </w:rPr>
              <w:t xml:space="preserve">I</w:t>
            </w:r>
          </w:p>
        </w:tc>
        <w:tc>
          <w:tcPr>
            <w:tcW w:type="dxa" w:w="7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Storage index: I = h(s) </w:t>
            </w:r>
            <w:r>
              <w:rPr>
                <w:rFonts w:ascii="Cambria Math" w:cs="Cambria Math" w:eastAsia="Cambria Math" w:hAnsi="Cambria Math"/>
                <w:i/>
                <w:iCs/>
                <w:sz w:val="22"/>
                <w:szCs w:val="22"/>
              </w:rPr>
              <w:t xml:space="preserve">⊕</w:t>
            </w:r>
            <w:r>
              <w:rPr>
                <w:rFonts w:ascii="Arial" w:cs="Arial" w:eastAsia="Arial" w:hAnsi="Arial"/>
                <w:sz w:val="24"/>
                <w:szCs w:val="24"/>
              </w:rPr>
              <w:t xml:space="preserve"> ARM(A) </w:t>
            </w:r>
            <w:r>
              <w:rPr>
                <w:rFonts w:ascii="Cambria Math" w:cs="Cambria Math" w:eastAsia="Cambria Math" w:hAnsi="Cambria Math"/>
                <w:i/>
                <w:iCs/>
                <w:sz w:val="22"/>
                <w:szCs w:val="22"/>
              </w:rPr>
              <w:t xml:space="preserve">⊕</w:t>
            </w:r>
            <w:r>
              <w:rPr>
                <w:rFonts w:ascii="Arial" w:cs="Arial" w:eastAsia="Arial" w:hAnsi="Arial"/>
                <w:sz w:val="24"/>
                <w:szCs w:val="24"/>
              </w:rPr>
              <w:t xml:space="preserve"> 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mbria Math" w:cs="Cambria Math" w:eastAsia="Cambria Math" w:hAnsi="Cambria Math"/>
                <w:i/>
                <w:iCs/>
                <w:sz w:val="22"/>
                <w:szCs w:val="22"/>
              </w:rPr>
              <w:t xml:space="preserve">hᴵ</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Index token: h(s) </w:t>
            </w:r>
            <w:r>
              <w:rPr>
                <w:rFonts w:ascii="Cambria Math" w:cs="Cambria Math" w:eastAsia="Cambria Math" w:hAnsi="Cambria Math"/>
                <w:i/>
                <w:iCs/>
                <w:sz w:val="22"/>
                <w:szCs w:val="22"/>
              </w:rPr>
              <w:t xml:space="preserve">⊕</w:t>
            </w:r>
            <w:r>
              <w:rPr>
                <w:rFonts w:ascii="Arial" w:cs="Arial" w:eastAsia="Arial" w:hAnsi="Arial"/>
                <w:sz w:val="24"/>
                <w:szCs w:val="24"/>
              </w:rPr>
              <w:t xml:space="preserve"> P  (32-bit) — stored at array[I] as integrity marker</w:t>
            </w:r>
          </w:p>
        </w:tc>
      </w:tr>
    </w:tbl>
    <w:p>
      <w:pPr>
        <w:spacing w:before="200" w:after="0"/>
      </w:pPr>
      <w:r>
        <w:rPr>
          <w:rFonts w:ascii="Arial" w:cs="Arial" w:eastAsia="Arial" w:hAnsi="Arial"/>
          <w:sz w:val="24"/>
          <w:szCs w:val="24"/>
        </w:rPr>
        <w:t xml:space="preserve"/>
      </w:r>
    </w:p>
    <w:p>
      <w:pPr>
        <w:pStyle w:val="Heading1"/>
        <w:spacing w:before="300" w:after="100"/>
      </w:pPr>
      <w:r>
        <w:rPr>
          <w:rFonts w:ascii="Arial" w:cs="Arial" w:eastAsia="Arial" w:hAnsi="Arial"/>
          <w:b/>
          <w:bCs/>
          <w:color w:val="1B3A6B"/>
          <w:sz w:val="30"/>
          <w:szCs w:val="30"/>
        </w:rPr>
        <w:t xml:space="preserve">4. Algorithm</w:t>
      </w:r>
    </w:p>
    <w:p>
      <w:pPr>
        <w:pStyle w:val="Heading2"/>
        <w:spacing w:before="180" w:after="60"/>
      </w:pPr>
      <w:r>
        <w:rPr>
          <w:rFonts w:ascii="Arial" w:cs="Arial" w:eastAsia="Arial" w:hAnsi="Arial"/>
          <w:b/>
          <w:bCs/>
          <w:color w:val="2E4A7A"/>
          <w:sz w:val="26"/>
          <w:szCs w:val="26"/>
        </w:rPr>
        <w:t xml:space="preserve">4.1 Build   (A is known)</w:t>
      </w:r>
    </w:p>
    <w:p>
      <w:pPr>
        <w:spacing w:before="80" w:after="80"/>
      </w:pPr>
      <w:r>
        <w:rPr>
          <w:rFonts w:ascii="Arial" w:cs="Arial" w:eastAsia="Arial" w:hAnsi="Arial"/>
          <w:sz w:val="24"/>
          <w:szCs w:val="24"/>
        </w:rPr>
        <w:t xml:space="preserve">The physical address </w:t>
      </w:r>
      <w:r>
        <w:rPr>
          <w:rFonts w:ascii="Cambria Math" w:cs="Cambria Math" w:eastAsia="Cambria Math" w:hAnsi="Cambria Math"/>
          <w:i/>
          <w:iCs/>
          <w:sz w:val="22"/>
          <w:szCs w:val="22"/>
        </w:rPr>
        <w:t xml:space="preserve">A</w:t>
      </w:r>
      <w:r>
        <w:rPr>
          <w:rFonts w:ascii="Arial" w:cs="Arial" w:eastAsia="Arial" w:hAnsi="Arial"/>
          <w:sz w:val="24"/>
          <w:szCs w:val="24"/>
        </w:rPr>
        <w:t xml:space="preserve"> exists on the stack. We hash it, use it to compute an unpredictable index, write two slots, then let </w:t>
      </w:r>
      <w:r>
        <w:rPr>
          <w:rFonts w:ascii="Cambria Math" w:cs="Cambria Math" w:eastAsia="Cambria Math" w:hAnsi="Cambria Math"/>
          <w:i/>
          <w:iCs/>
          <w:sz w:val="22"/>
          <w:szCs w:val="22"/>
        </w:rPr>
        <w:t xml:space="preserve">A</w:t>
      </w:r>
      <w:r>
        <w:rPr>
          <w:rFonts w:ascii="Arial" w:cs="Arial" w:eastAsia="Arial" w:hAnsi="Arial"/>
          <w:sz w:val="24"/>
          <w:szCs w:val="24"/>
        </w:rPr>
        <w:t xml:space="preserve"> go out of scope. Gone.</w:t>
      </w:r>
    </w:p>
    <w:p>
      <w:pPr>
        <w:shd w:fill="EEF3FF" w:val="clear"/>
        <w:spacing w:before="120" w:after="120"/>
        <w:ind w:left="720" w:right="720"/>
        <w:jc w:val="center"/>
      </w:pPr>
      <w:r>
        <w:rPr>
          <w:rFonts w:ascii="Cambria Math" w:cs="Cambria Math" w:eastAsia="Cambria Math" w:hAnsi="Cambria Math"/>
          <w:i/>
          <w:iCs/>
          <w:sz w:val="22"/>
          <w:szCs w:val="22"/>
        </w:rPr>
        <w:t xml:space="preserve">ARM(A) = h(φ(A))</w:t>
      </w:r>
    </w:p>
    <w:p>
      <w:pPr>
        <w:shd w:fill="EEF3FF" w:val="clear"/>
        <w:spacing w:before="120" w:after="120"/>
        <w:ind w:left="720" w:right="720"/>
        <w:jc w:val="center"/>
      </w:pPr>
      <w:r>
        <w:rPr>
          <w:rFonts w:ascii="Cambria Math" w:cs="Cambria Math" w:eastAsia="Cambria Math" w:hAnsi="Cambria Math"/>
          <w:i/>
          <w:iCs/>
          <w:sz w:val="22"/>
          <w:szCs w:val="22"/>
        </w:rPr>
        <w:t>I = h(s) ⊕ ARM(A) ⊕ P</w:t>
      </w:r>
    </w:p>
    <w:p>
      <w:pPr>
        <w:shd w:fill="EEF3FF" w:val="clear"/>
        <w:spacing w:before="120" w:after="120"/>
        <w:ind w:left="720" w:right="720"/>
        <w:jc w:val="center"/>
      </w:pPr>
      <w:r>
        <w:rPr>
          <w:rFonts w:ascii="Cambria Math" w:cs="Cambria Math" w:eastAsia="Cambria Math" w:hAnsi="Cambria Math"/>
          <w:i/>
          <w:iCs/>
          <w:sz w:val="22"/>
          <w:szCs w:val="22"/>
        </w:rPr>
        <w:t>array[\ h(s)⊕P\ ] = ARM(A)</w:t>
      </w:r>
    </w:p>
    <w:p>
      <w:pPr>
        <w:shd w:fill="EEF3FF" w:val="clear"/>
        <w:spacing w:before="120" w:after="120"/>
        <w:ind w:left="720" w:right="720"/>
        <w:jc w:val="center"/>
      </w:pPr>
      <w:r>
        <w:rPr>
          <w:rFonts w:ascii="Cambria Math" w:cs="Cambria Math" w:eastAsia="Cambria Math" w:hAnsi="Cambria Math"/>
          <w:i/>
          <w:iCs/>
          <w:sz w:val="22"/>
          <w:szCs w:val="22"/>
        </w:rPr>
        <w:t>array[\ I\ ] = h(s) ⊕ P   (32‑bit token)</w:t>
      </w:r>
    </w:p>
    <w:p>
      <w:pPr>
        <w:spacing w:before="80" w:after="80"/>
      </w:pPr>
      <w:r>
        <w:rPr>
          <w:rFonts w:ascii="Arial" w:cs="Arial" w:eastAsia="Arial" w:hAnsi="Arial"/>
          <w:sz w:val="24"/>
          <w:szCs w:val="24"/>
        </w:rPr>
        <w:t xml:space="preserve">→ </w:t>
      </w:r>
      <w:r>
        <w:rPr>
          <w:rFonts w:ascii="Arial" w:cs="Arial" w:eastAsia="Arial" w:hAnsi="Arial"/>
          <w:b/>
          <w:bCs/>
          <w:sz w:val="24"/>
          <w:szCs w:val="24"/>
        </w:rPr>
        <w:t xml:space="preserve">A is deleted.</w:t>
      </w:r>
      <w:r>
        <w:rPr>
          <w:rFonts w:ascii="Arial" w:cs="Arial" w:eastAsia="Arial" w:hAnsi="Arial"/>
          <w:sz w:val="24"/>
          <w:szCs w:val="24"/>
        </w:rPr>
        <w:t xml:space="preserve"> It was never stored anywhere.</w:t>
      </w:r>
    </w:p>
    <w:p>
      <w:pPr>
        <w:spacing w:before="60" w:after="0"/>
      </w:pPr>
      <w:r>
        <w:rPr>
          <w:rFonts w:ascii="Arial" w:cs="Arial" w:eastAsia="Arial" w:hAnsi="Arial"/>
          <w:sz w:val="24"/>
          <w:szCs w:val="24"/>
        </w:rPr>
        <w:t xml:space="preserve"/>
      </w:r>
    </w:p>
    <w:p>
      <w:pPr>
        <w:pStyle w:val="Heading2"/>
        <w:spacing w:before="180" w:after="60"/>
      </w:pPr>
      <w:r>
        <w:rPr>
          <w:rFonts w:ascii="Arial" w:cs="Arial" w:eastAsia="Arial" w:hAnsi="Arial"/>
          <w:b/>
          <w:bCs/>
          <w:color w:val="2E4A7A"/>
          <w:sz w:val="26"/>
          <w:szCs w:val="26"/>
        </w:rPr>
        <w:t xml:space="preserve">4.2 Lookup   (A is gone — only s and P)</w:t>
      </w:r>
    </w:p>
    <w:p>
      <w:pPr>
        <w:shd w:fill="EEF3FF" w:val="clear"/>
        <w:spacing w:before="120" w:after="120"/>
        <w:ind w:left="720" w:right="720"/>
        <w:jc w:val="center"/>
      </w:pPr>
      <w:r>
        <w:rPr>
          <w:rFonts w:ascii="Cambria Math" w:cs="Cambria Math" w:eastAsia="Cambria Math" w:hAnsi="Cambria Math"/>
          <w:i/>
          <w:iCs/>
          <w:sz w:val="22"/>
          <w:szCs w:val="22"/>
        </w:rPr>
        <w:t>hᴵ = h(s) ⊕ P</w:t>
      </w:r>
    </w:p>
    <w:p>
      <w:pPr>
        <w:shd w:fill="EEF3FF" w:val="clear"/>
        <w:spacing w:before="120" w:after="120"/>
        <w:ind w:left="720" w:right="720"/>
        <w:jc w:val="center"/>
      </w:pPr>
      <w:r>
        <w:rPr>
          <w:rFonts w:ascii="Cambria Math" w:cs="Cambria Math" w:eastAsia="Cambria Math" w:hAnsi="Cambria Math"/>
          <w:i/>
          <w:iCs/>
          <w:sz w:val="22"/>
          <w:szCs w:val="22"/>
        </w:rPr>
        <w:t xml:space="preserve">ARM(A) = array[\ hᴵ\ ]</w:t>
      </w:r>
    </w:p>
    <w:p>
      <w:pPr>
        <w:shd w:fill="EEF3FF" w:val="clear"/>
        <w:spacing w:before="120" w:after="120"/>
        <w:ind w:left="720" w:right="720"/>
        <w:jc w:val="center"/>
      </w:pPr>
      <w:r>
        <w:rPr>
          <w:rFonts w:ascii="Cambria Math" w:cs="Cambria Math" w:eastAsia="Cambria Math" w:hAnsi="Cambria Math"/>
          <w:i/>
          <w:iCs/>
          <w:sz w:val="22"/>
          <w:szCs w:val="22"/>
        </w:rPr>
        <w:t>I = h(s) ⊕ ARM(A) ⊕ P   —   O(1)</w:t>
      </w:r>
    </w:p>
    <w:p>
      <w:pPr>
        <w:spacing w:before="60" w:after="0"/>
      </w:pPr>
      <w:r>
        <w:rPr>
          <w:rFonts w:ascii="Arial" w:cs="Arial" w:eastAsia="Arial" w:hAnsi="Arial"/>
          <w:sz w:val="24"/>
          <w:szCs w:val="24"/>
        </w:rPr>
        <w:t xml:space="preserve"/>
      </w:r>
    </w:p>
    <w:p>
      <w:pPr>
        <w:pStyle w:val="Heading2"/>
        <w:spacing w:before="180" w:after="60"/>
      </w:pPr>
      <w:r>
        <w:rPr>
          <w:rFonts w:ascii="Arial" w:cs="Arial" w:eastAsia="Arial" w:hAnsi="Arial"/>
          <w:b/>
          <w:bCs/>
          <w:color w:val="2E4A7A"/>
          <w:sz w:val="26"/>
          <w:szCs w:val="26"/>
        </w:rPr>
        <w:t xml:space="preserve">4.3 Verify</w:t>
      </w:r>
    </w:p>
    <w:p>
      <w:pPr>
        <w:shd w:fill="EEF3FF" w:val="clear"/>
        <w:spacing w:before="120" w:after="120"/>
        <w:ind w:left="720" w:right="720"/>
        <w:jc w:val="center"/>
      </w:pPr>
      <w:r>
        <w:rPr>
          <w:rFonts w:ascii="Cambria Math" w:cs="Cambria Math" w:eastAsia="Cambria Math" w:hAnsi="Cambria Math"/>
          <w:i/>
          <w:iCs/>
          <w:sz w:val="22"/>
          <w:szCs w:val="22"/>
        </w:rPr>
        <w:t>pass ⇔ array[\ I\ ] = h(s) ⊕ P   —   O(1)</w:t>
      </w:r>
    </w:p>
    <w:p>
      <w:pPr>
        <w:spacing w:before="200" w:after="0"/>
      </w:pPr>
      <w:r>
        <w:rPr>
          <w:rFonts w:ascii="Arial" w:cs="Arial" w:eastAsia="Arial" w:hAnsi="Arial"/>
          <w:sz w:val="24"/>
          <w:szCs w:val="24"/>
        </w:rPr>
        <w:t xml:space="preserve"/>
      </w:r>
    </w:p>
    <w:p>
      <w:pPr>
        <w:pStyle w:val="Heading1"/>
        <w:spacing w:before="300" w:after="100"/>
      </w:pPr>
      <w:r>
        <w:rPr>
          <w:rFonts w:ascii="Arial" w:cs="Arial" w:eastAsia="Arial" w:hAnsi="Arial"/>
          <w:b/>
          <w:bCs/>
          <w:color w:val="1B3A6B"/>
          <w:sz w:val="30"/>
          <w:szCs w:val="30"/>
        </w:rPr>
        <w:t xml:space="preserve">5. Collision Handling</w:t>
      </w:r>
    </w:p>
    <w:p>
      <w:pPr>
        <w:spacing w:before="80" w:after="80"/>
      </w:pPr>
      <w:r>
        <w:rPr>
          <w:rFonts w:ascii="Arial" w:cs="Arial" w:eastAsia="Arial" w:hAnsi="Arial"/>
          <w:sz w:val="24"/>
          <w:szCs w:val="24"/>
        </w:rPr>
        <w:t xml:space="preserve">A collision occurs when two keys </w:t>
      </w:r>
      <w:r>
        <w:rPr>
          <w:rFonts w:ascii="Cambria Math" w:cs="Cambria Math" w:eastAsia="Cambria Math" w:hAnsi="Cambria Math"/>
          <w:i/>
          <w:iCs/>
          <w:sz w:val="22"/>
          <w:szCs w:val="22"/>
        </w:rPr>
        <w:t xml:space="preserve">s₁</w:t>
      </w:r>
      <w:r>
        <w:rPr>
          <w:rFonts w:ascii="Arial" w:cs="Arial" w:eastAsia="Arial" w:hAnsi="Arial"/>
          <w:sz w:val="24"/>
          <w:szCs w:val="24"/>
        </w:rPr>
        <w:t xml:space="preserve"> and </w:t>
      </w:r>
      <w:r>
        <w:rPr>
          <w:rFonts w:ascii="Cambria Math" w:cs="Cambria Math" w:eastAsia="Cambria Math" w:hAnsi="Cambria Math"/>
          <w:i/>
          <w:iCs/>
          <w:sz w:val="22"/>
          <w:szCs w:val="22"/>
        </w:rPr>
        <w:t xml:space="preserve">s₂</w:t>
      </w:r>
      <w:r>
        <w:rPr>
          <w:rFonts w:ascii="Arial" w:cs="Arial" w:eastAsia="Arial" w:hAnsi="Arial"/>
          <w:sz w:val="24"/>
          <w:szCs w:val="24"/>
        </w:rPr>
        <w:t xml:space="preserve"> satisfy </w:t>
      </w:r>
      <w:r>
        <w:rPr>
          <w:rFonts w:ascii="Cambria Math" w:cs="Cambria Math" w:eastAsia="Cambria Math" w:hAnsi="Cambria Math"/>
          <w:i/>
          <w:iCs/>
          <w:sz w:val="22"/>
          <w:szCs w:val="22"/>
        </w:rPr>
        <w:t>h(s₁)⊕P = h(s₂)⊕P</w:t>
      </w:r>
      <w:r>
        <w:rPr>
          <w:rFonts w:ascii="Arial" w:cs="Arial" w:eastAsia="Arial" w:hAnsi="Arial"/>
          <w:sz w:val="24"/>
          <w:szCs w:val="24"/>
        </w:rPr>
        <w:t xml:space="preserve">, i.e. </w:t>
      </w:r>
      <w:r>
        <w:rPr>
          <w:rFonts w:ascii="Cambria Math" w:cs="Cambria Math" w:eastAsia="Cambria Math" w:hAnsi="Cambria Math"/>
          <w:i/>
          <w:iCs/>
          <w:sz w:val="22"/>
          <w:szCs w:val="22"/>
        </w:rPr>
        <w:t xml:space="preserve">h(s₁) = h(s₂)</w:t>
      </w:r>
      <w:r>
        <w:rPr>
          <w:rFonts w:ascii="Arial" w:cs="Arial" w:eastAsia="Arial" w:hAnsi="Arial"/>
          <w:sz w:val="24"/>
          <w:szCs w:val="24"/>
        </w:rPr>
        <w:t xml:space="preserve">. They compete for the same pointer slot </w:t>
      </w:r>
      <w:r>
        <w:rPr>
          <w:rFonts w:ascii="Cambria Math" w:cs="Cambria Math" w:eastAsia="Cambria Math" w:hAnsi="Cambria Math"/>
          <w:i/>
          <w:iCs/>
          <w:sz w:val="22"/>
          <w:szCs w:val="22"/>
        </w:rPr>
        <w:t xml:space="preserve">array[hᴵ]</w:t>
      </w:r>
      <w:r>
        <w:rPr>
          <w:rFonts w:ascii="Arial" w:cs="Arial" w:eastAsia="Arial" w:hAnsi="Arial"/>
          <w:sz w:val="24"/>
          <w:szCs w:val="24"/>
        </w:rPr>
        <w:t xml:space="preserve">.</w:t>
      </w:r>
    </w:p>
    <w:p>
      <w:pPr>
        <w:spacing w:before="80" w:after="80"/>
      </w:pPr>
      <w:r>
        <w:rPr>
          <w:rFonts w:ascii="Arial" w:cs="Arial" w:eastAsia="Arial" w:hAnsi="Arial"/>
          <w:b/>
          <w:bCs/>
          <w:sz w:val="24"/>
          <w:szCs w:val="24"/>
        </w:rPr>
        <w:t xml:space="preserve">Expected frequency: </w:t>
      </w:r>
      <w:r>
        <w:rPr>
          <w:rFonts w:ascii="Arial" w:cs="Arial" w:eastAsia="Arial" w:hAnsi="Arial"/>
          <w:sz w:val="24"/>
          <w:szCs w:val="24"/>
        </w:rPr>
        <w:t xml:space="preserve">By the birthday paradox, with </w:t>
      </w:r>
      <w:r>
        <w:rPr>
          <w:rFonts w:ascii="Cambria Math" w:cs="Cambria Math" w:eastAsia="Cambria Math" w:hAnsi="Cambria Math"/>
          <w:i/>
          <w:iCs/>
          <w:sz w:val="22"/>
          <w:szCs w:val="22"/>
        </w:rPr>
        <w:t xml:space="preserve">n</w:t>
      </w:r>
      <w:r>
        <w:rPr>
          <w:rFonts w:ascii="Arial" w:cs="Arial" w:eastAsia="Arial" w:hAnsi="Arial"/>
          <w:sz w:val="24"/>
          <w:szCs w:val="24"/>
        </w:rPr>
        <w:t xml:space="preserve"> keys in a table of size </w:t>
      </w:r>
      <w:r>
        <w:rPr>
          <w:rFonts w:ascii="Cambria Math" w:cs="Cambria Math" w:eastAsia="Cambria Math" w:hAnsi="Cambria Math"/>
          <w:i/>
          <w:iCs/>
          <w:sz w:val="22"/>
          <w:szCs w:val="22"/>
        </w:rPr>
        <w:t xml:space="preserve">N = 65536</w:t>
      </w:r>
      <w:r>
        <w:rPr>
          <w:rFonts w:ascii="Arial" w:cs="Arial" w:eastAsia="Arial" w:hAnsi="Arial"/>
          <w:sz w:val="24"/>
          <w:szCs w:val="24"/>
        </w:rPr>
        <w:t xml:space="preserve"> slots:</w:t>
      </w:r>
    </w:p>
    <w:p>
      <w:pPr>
        <w:shd w:fill="EEF3FF" w:val="clear"/>
        <w:spacing w:before="120" w:after="120"/>
        <w:ind w:left="720" w:right="720"/>
        <w:jc w:val="center"/>
      </w:pPr>
      <w:r>
        <w:rPr>
          <w:rFonts w:ascii="Cambria Math" w:cs="Cambria Math" w:eastAsia="Cambria Math" w:hAnsi="Cambria Math"/>
          <w:i/>
          <w:iCs/>
          <w:sz w:val="22"/>
          <w:szCs w:val="22"/>
        </w:rPr>
        <w:t xml:space="preserve">E[collisions] = n² / (2N)</w:t>
      </w:r>
    </w:p>
    <w:p>
      <w:pPr>
        <w:spacing w:before="80" w:after="80"/>
      </w:pPr>
      <w:r>
        <w:rPr>
          <w:rFonts w:ascii="Arial" w:cs="Arial" w:eastAsia="Arial" w:hAnsi="Arial"/>
          <w:sz w:val="24"/>
          <w:szCs w:val="24"/>
        </w:rPr>
        <w:t xml:space="preserve">For </w:t>
      </w:r>
      <w:r>
        <w:rPr>
          <w:rFonts w:ascii="Cambria Math" w:cs="Cambria Math" w:eastAsia="Cambria Math" w:hAnsi="Cambria Math"/>
          <w:i/>
          <w:iCs/>
          <w:sz w:val="22"/>
          <w:szCs w:val="22"/>
        </w:rPr>
        <w:t xml:space="preserve">n = 1000</w:t>
      </w:r>
      <w:r>
        <w:rPr>
          <w:rFonts w:ascii="Arial" w:cs="Arial" w:eastAsia="Arial" w:hAnsi="Arial"/>
          <w:sz w:val="24"/>
          <w:szCs w:val="24"/>
        </w:rPr>
        <w:t xml:space="preserve"> keys: </w:t>
      </w:r>
      <w:r>
        <w:rPr>
          <w:rFonts w:ascii="Arial" w:cs="Arial" w:eastAsia="Arial" w:hAnsi="Arial"/>
          <w:b/>
          <w:bCs/>
          <w:sz w:val="24"/>
          <w:szCs w:val="24"/>
        </w:rPr>
        <w:t xml:space="preserve">~7.6 expected collisions</w:t>
      </w:r>
      <w:r>
        <w:rPr>
          <w:rFonts w:ascii="Arial" w:cs="Arial" w:eastAsia="Arial" w:hAnsi="Arial"/>
          <w:sz w:val="24"/>
          <w:szCs w:val="24"/>
        </w:rPr>
        <w:t xml:space="preserve"> — confirmed by benchmark (measured 8–9).</w:t>
      </w:r>
    </w:p>
    <w:p>
      <w:pPr>
        <w:spacing w:before="80" w:after="80"/>
      </w:pPr>
      <w:r>
        <w:rPr>
          <w:rFonts w:ascii="Arial" w:cs="Arial" w:eastAsia="Arial" w:hAnsi="Arial"/>
          <w:b/>
          <w:bCs/>
          <w:sz w:val="24"/>
          <w:szCs w:val="24"/>
        </w:rPr>
        <w:t xml:space="preserve">Strategy: Linear Probing. </w:t>
      </w:r>
      <w:r>
        <w:rPr>
          <w:rFonts w:ascii="Arial" w:cs="Arial" w:eastAsia="Arial" w:hAnsi="Arial"/>
          <w:sz w:val="24"/>
          <w:szCs w:val="24"/>
        </w:rPr>
        <w:t xml:space="preserve">On collision at slot </w:t>
      </w:r>
      <w:r>
        <w:rPr>
          <w:rFonts w:ascii="Cambria Math" w:cs="Cambria Math" w:eastAsia="Cambria Math" w:hAnsi="Cambria Math"/>
          <w:i/>
          <w:iCs/>
          <w:sz w:val="22"/>
          <w:szCs w:val="22"/>
        </w:rPr>
        <w:t xml:space="preserve">hI</w:t>
      </w:r>
      <w:r>
        <w:rPr>
          <w:rFonts w:ascii="Arial" w:cs="Arial" w:eastAsia="Arial" w:hAnsi="Arial"/>
          <w:sz w:val="24"/>
          <w:szCs w:val="24"/>
        </w:rPr>
        <w:t xml:space="preserve">, probe forward to the next empty slot </w:t>
      </w:r>
      <w:r>
        <w:rPr>
          <w:rFonts w:ascii="Cambria Math" w:cs="Cambria Math" w:eastAsia="Cambria Math" w:hAnsi="Cambria Math"/>
          <w:i/>
          <w:iCs/>
          <w:sz w:val="22"/>
          <w:szCs w:val="22"/>
        </w:rPr>
        <w:t xml:space="preserve">(hI + 1) mod N, (hI + 2) mod N, …</w:t>
      </w:r>
      <w:r>
        <w:rPr>
          <w:rFonts w:ascii="Arial" w:cs="Arial" w:eastAsia="Arial" w:hAnsi="Arial"/>
          <w:sz w:val="24"/>
          <w:szCs w:val="24"/>
        </w:rPr>
        <w:t xml:space="preserve"> The first empty slot stores </w:t>
      </w:r>
      <w:r>
        <w:rPr>
          <w:rFonts w:ascii="Cambria Math" w:cs="Cambria Math" w:eastAsia="Cambria Math" w:hAnsi="Cambria Math"/>
          <w:i/>
          <w:iCs/>
          <w:sz w:val="22"/>
          <w:szCs w:val="22"/>
        </w:rPr>
        <w:t xml:space="preserve">ARM_A</w:t>
      </w:r>
      <w:r>
        <w:rPr>
          <w:rFonts w:ascii="Arial" w:cs="Arial" w:eastAsia="Arial" w:hAnsi="Arial"/>
          <w:sz w:val="24"/>
          <w:szCs w:val="24"/>
        </w:rPr>
        <w:t xml:space="preserve"> with its token. Lookup probes identically until it finds a matching token.</w:t>
      </w:r>
    </w:p>
    <w:p>
      <w:pPr>
        <w:spacing w:before="80" w:after="80"/>
      </w:pPr>
      <w:r>
        <w:rPr>
          <w:rFonts w:ascii="Arial" w:cs="Arial" w:eastAsia="Arial" w:hAnsi="Arial"/>
          <w:b/>
          <w:bCs/>
          <w:sz w:val="24"/>
          <w:szCs w:val="24"/>
        </w:rPr>
        <w:t xml:space="preserve">Worst case: </w:t>
      </w:r>
      <w:r>
        <w:rPr>
          <w:rFonts w:ascii="Arial" w:cs="Arial" w:eastAsia="Arial" w:hAnsi="Arial"/>
          <w:sz w:val="24"/>
          <w:szCs w:val="24"/>
        </w:rPr>
        <w:t xml:space="preserve">O(k) where k is the cluster length at </w:t>
      </w:r>
      <w:r>
        <w:rPr>
          <w:rFonts w:ascii="Cambria Math" w:cs="Cambria Math" w:eastAsia="Cambria Math" w:hAnsi="Cambria Math"/>
          <w:i/>
          <w:iCs/>
          <w:sz w:val="22"/>
          <w:szCs w:val="22"/>
        </w:rPr>
        <w:t xml:space="preserve">hI</w:t>
      </w:r>
      <w:r>
        <w:rPr>
          <w:rFonts w:ascii="Arial" w:cs="Arial" w:eastAsia="Arial" w:hAnsi="Arial"/>
          <w:sz w:val="24"/>
          <w:szCs w:val="24"/>
        </w:rPr>
        <w:t xml:space="preserve">. For low load factors (n ≪ N) this remains near O(1) in practice. The integrity slot </w:t>
      </w:r>
      <w:r>
        <w:rPr>
          <w:rFonts w:ascii="Cambria Math" w:cs="Cambria Math" w:eastAsia="Cambria Math" w:hAnsi="Cambria Math"/>
          <w:i/>
          <w:iCs/>
          <w:sz w:val="22"/>
          <w:szCs w:val="22"/>
        </w:rPr>
        <w:t xml:space="preserve">array[I]</w:t>
      </w:r>
      <w:r>
        <w:rPr>
          <w:rFonts w:ascii="Arial" w:cs="Arial" w:eastAsia="Arial" w:hAnsi="Arial"/>
          <w:sz w:val="24"/>
          <w:szCs w:val="24"/>
        </w:rPr>
        <w:t xml:space="preserve"> is never probed — it is always accessed directly.</w:t>
      </w:r>
    </w:p>
    <w:p>
      <w:pPr>
        <w:spacing w:before="200" w:after="0"/>
      </w:pPr>
      <w:r>
        <w:rPr>
          <w:rFonts w:ascii="Arial" w:cs="Arial" w:eastAsia="Arial" w:hAnsi="Arial"/>
          <w:sz w:val="24"/>
          <w:szCs w:val="24"/>
        </w:rPr>
        <w:t xml:space="preserve"/>
      </w:r>
    </w:p>
    <w:p>
      <w:pPr>
        <w:pStyle w:val="Heading1"/>
        <w:spacing w:before="300" w:after="100"/>
      </w:pPr>
      <w:r>
        <w:rPr>
          <w:rFonts w:ascii="Arial" w:cs="Arial" w:eastAsia="Arial" w:hAnsi="Arial"/>
          <w:b/>
          <w:bCs/>
          <w:color w:val="1B3A6B"/>
          <w:sz w:val="30"/>
          <w:szCs w:val="30"/>
        </w:rPr>
        <w:t xml:space="preserve">6. Pseudocode</w:t>
      </w:r>
    </w:p>
    <w:p>
      <w:pPr>
        <w:spacing w:before="80" w:after="80"/>
      </w:pPr>
      <w:r>
        <w:rPr>
          <w:rFonts w:ascii="Arial" w:cs="Arial" w:eastAsia="Arial" w:hAnsi="Arial"/>
          <w:b/>
          <w:bCs/>
          <w:sz w:val="24"/>
          <w:szCs w:val="24"/>
        </w:rPr>
        <w:t xml:space="preserve">BUILD(s, P):</w:t>
      </w:r>
    </w:p>
    <w:p>
      <w:pPr>
        <w:shd w:fill="F4F4F4" w:val="clear"/>
        <w:spacing w:before="28" w:after="28"/>
        <w:ind w:left="360"/>
      </w:pPr>
      <w:r>
        <w:rPr>
          <w:rFonts w:ascii="Courier New" w:cs="Courier New" w:eastAsia="Courier New" w:hAnsi="Courier New"/>
          <w:color w:val="1A3A6B"/>
          <w:sz w:val="20"/>
          <w:szCs w:val="20"/>
        </w:rPr>
        <w:t xml:space="preserve">  ARM_A ← h( &amp;stack_var )              // hash the physical stack address</w:t>
      </w:r>
    </w:p>
    <w:p>
      <w:pPr>
        <w:shd w:fill="F4F4F4" w:val="clear"/>
        <w:spacing w:before="28" w:after="28"/>
        <w:ind w:left="360"/>
      </w:pPr>
      <w:r>
        <w:rPr>
          <w:rFonts w:ascii="Courier New" w:cs="Courier New" w:eastAsia="Courier New" w:hAnsi="Courier New"/>
          <w:color w:val="1A3A6B"/>
          <w:sz w:val="20"/>
          <w:szCs w:val="20"/>
        </w:rPr>
        <w:t xml:space="preserve">  hI    ← h(s) XOR P                   // 16-bit pointer slot</w:t>
      </w:r>
    </w:p>
    <w:p>
      <w:pPr>
        <w:shd w:fill="F4F4F4" w:val="clear"/>
        <w:spacing w:before="28" w:after="28"/>
        <w:ind w:left="360"/>
      </w:pPr>
      <w:r>
        <w:rPr>
          <w:rFonts w:ascii="Courier New" w:cs="Courier New" w:eastAsia="Courier New" w:hAnsi="Courier New"/>
          <w:color w:val="1A3A6B"/>
          <w:sz w:val="20"/>
          <w:szCs w:val="20"/>
        </w:rPr>
        <w:t xml:space="preserve">  I     ← h(s) XOR ARM_A XOR P          // unpredictable index</w:t>
      </w:r>
    </w:p>
    <w:p>
      <w:pPr>
        <w:shd w:fill="F4F4F4" w:val="clear"/>
        <w:spacing w:before="28" w:after="28"/>
        <w:ind w:left="360"/>
      </w:pPr>
      <w:r>
        <w:rPr>
          <w:rFonts w:ascii="Courier New" w:cs="Courier New" w:eastAsia="Courier New" w:hAnsi="Courier New"/>
          <w:color w:val="1A3A6B"/>
          <w:sz w:val="20"/>
          <w:szCs w:val="20"/>
        </w:rPr>
        <w:t xml:space="preserve">  slot  ← linear_probe(hI)              // find empty slot (collision handling)</w:t>
      </w:r>
    </w:p>
    <w:p>
      <w:pPr>
        <w:shd w:fill="F4F4F4" w:val="clear"/>
        <w:spacing w:before="28" w:after="28"/>
        <w:ind w:left="360"/>
      </w:pPr>
      <w:r>
        <w:rPr>
          <w:rFonts w:ascii="Courier New" w:cs="Courier New" w:eastAsia="Courier New" w:hAnsi="Courier New"/>
          <w:color w:val="1A3A6B"/>
          <w:sz w:val="20"/>
          <w:szCs w:val="20"/>
        </w:rPr>
        <w:t xml:space="preserve">  pointer_table[slot] ← (ARM_A, hI)     // store ARM(A) + token</w:t>
      </w:r>
    </w:p>
    <w:p>
      <w:pPr>
        <w:shd w:fill="F4F4F4" w:val="clear"/>
        <w:spacing w:before="28" w:after="28"/>
        <w:ind w:left="360"/>
      </w:pPr>
      <w:r>
        <w:rPr>
          <w:rFonts w:ascii="Courier New" w:cs="Courier New" w:eastAsia="Courier New" w:hAnsi="Courier New"/>
          <w:color w:val="1A3A6B"/>
          <w:sz w:val="20"/>
          <w:szCs w:val="20"/>
        </w:rPr>
        <w:t xml:space="preserve">  data_table[I]       ← h(s) XOR P      // 32-bit integrity token</w:t>
      </w:r>
    </w:p>
    <w:p>
      <w:pPr>
        <w:shd w:fill="F4F4F4" w:val="clear"/>
        <w:spacing w:before="28" w:after="28"/>
        <w:ind w:left="360"/>
      </w:pPr>
      <w:r>
        <w:rPr>
          <w:rFonts w:ascii="Courier New" w:cs="Courier New" w:eastAsia="Courier New" w:hAnsi="Courier New"/>
          <w:color w:val="1A3A6B"/>
          <w:sz w:val="20"/>
          <w:szCs w:val="20"/>
        </w:rPr>
        <w:t xml:space="preserve">  // stack_var out of scope — A permanently deleted</w:t>
      </w:r>
    </w:p>
    <w:p>
      <w:pPr>
        <w:spacing w:before="80" w:after="0"/>
      </w:pPr>
      <w:r>
        <w:rPr>
          <w:rFonts w:ascii="Arial" w:cs="Arial" w:eastAsia="Arial" w:hAnsi="Arial"/>
          <w:sz w:val="24"/>
          <w:szCs w:val="24"/>
        </w:rPr>
        <w:t xml:space="preserve"/>
      </w:r>
    </w:p>
    <w:p>
      <w:pPr>
        <w:spacing w:before="80" w:after="80"/>
      </w:pPr>
      <w:r>
        <w:rPr>
          <w:rFonts w:ascii="Arial" w:cs="Arial" w:eastAsia="Arial" w:hAnsi="Arial"/>
          <w:b/>
          <w:bCs/>
          <w:sz w:val="24"/>
          <w:szCs w:val="24"/>
        </w:rPr>
        <w:t xml:space="preserve">LOOKUP(s, P)  →  I:</w:t>
      </w:r>
    </w:p>
    <w:p>
      <w:pPr>
        <w:shd w:fill="F4F4F4" w:val="clear"/>
        <w:spacing w:before="28" w:after="28"/>
        <w:ind w:left="360"/>
      </w:pPr>
      <w:r>
        <w:rPr>
          <w:rFonts w:ascii="Courier New" w:cs="Courier New" w:eastAsia="Courier New" w:hAnsi="Courier New"/>
          <w:color w:val="1A3A6B"/>
          <w:sz w:val="20"/>
          <w:szCs w:val="20"/>
        </w:rPr>
        <w:t xml:space="preserve">  hI    ← h(s) XOR P</w:t>
      </w:r>
    </w:p>
    <w:p>
      <w:pPr>
        <w:shd w:fill="F4F4F4" w:val="clear"/>
        <w:spacing w:before="28" w:after="28"/>
        <w:ind w:left="360"/>
      </w:pPr>
      <w:r>
        <w:rPr>
          <w:rFonts w:ascii="Courier New" w:cs="Courier New" w:eastAsia="Courier New" w:hAnsi="Courier New"/>
          <w:color w:val="1A3A6B"/>
          <w:sz w:val="20"/>
          <w:szCs w:val="20"/>
        </w:rPr>
        <w:t xml:space="preserve">  slot  ← probe until pointer_table[slot].token == hI</w:t>
      </w:r>
    </w:p>
    <w:p>
      <w:pPr>
        <w:shd w:fill="F4F4F4" w:val="clear"/>
        <w:spacing w:before="28" w:after="28"/>
        <w:ind w:left="360"/>
      </w:pPr>
      <w:r>
        <w:rPr>
          <w:rFonts w:ascii="Courier New" w:cs="Courier New" w:eastAsia="Courier New" w:hAnsi="Courier New"/>
          <w:color w:val="1A3A6B"/>
          <w:sz w:val="20"/>
          <w:szCs w:val="20"/>
        </w:rPr>
        <w:t xml:space="preserve">  ARM_A ← pointer_table[slot].arm_a</w:t>
      </w:r>
    </w:p>
    <w:p>
      <w:pPr>
        <w:shd w:fill="F4F4F4" w:val="clear"/>
        <w:spacing w:before="28" w:after="28"/>
        <w:ind w:left="360"/>
      </w:pPr>
      <w:r>
        <w:rPr>
          <w:rFonts w:ascii="Courier New" w:cs="Courier New" w:eastAsia="Courier New" w:hAnsi="Courier New"/>
          <w:color w:val="1A3A6B"/>
          <w:sz w:val="20"/>
          <w:szCs w:val="20"/>
        </w:rPr>
        <w:t xml:space="preserve">  return  h(s) XOR ARM_A XOR P             // O(1) amortized</w:t>
      </w:r>
    </w:p>
    <w:p>
      <w:pPr>
        <w:spacing w:before="80" w:after="0"/>
      </w:pPr>
      <w:r>
        <w:rPr>
          <w:rFonts w:ascii="Arial" w:cs="Arial" w:eastAsia="Arial" w:hAnsi="Arial"/>
          <w:sz w:val="24"/>
          <w:szCs w:val="24"/>
        </w:rPr>
        <w:t xml:space="preserve"/>
      </w:r>
    </w:p>
    <w:p>
      <w:pPr>
        <w:spacing w:before="80" w:after="80"/>
      </w:pPr>
      <w:r>
        <w:rPr>
          <w:rFonts w:ascii="Arial" w:cs="Arial" w:eastAsia="Arial" w:hAnsi="Arial"/>
          <w:b/>
          <w:bCs/>
          <w:sz w:val="24"/>
          <w:szCs w:val="24"/>
        </w:rPr>
        <w:t xml:space="preserve">VERIFY(s, P)  →  bool:</w:t>
      </w:r>
    </w:p>
    <w:p>
      <w:pPr>
        <w:shd w:fill="F4F4F4" w:val="clear"/>
        <w:spacing w:before="28" w:after="28"/>
        <w:ind w:left="360"/>
      </w:pPr>
      <w:r>
        <w:rPr>
          <w:rFonts w:ascii="Courier New" w:cs="Courier New" w:eastAsia="Courier New" w:hAnsi="Courier New"/>
          <w:color w:val="1A3A6B"/>
          <w:sz w:val="20"/>
          <w:szCs w:val="20"/>
        </w:rPr>
        <w:t xml:space="preserve">  I     ← LOOKUP(s, P)</w:t>
      </w:r>
    </w:p>
    <w:p>
      <w:pPr>
        <w:shd w:fill="F4F4F4" w:val="clear"/>
        <w:spacing w:before="28" w:after="28"/>
        <w:ind w:left="360"/>
      </w:pPr>
      <w:r>
        <w:rPr>
          <w:rFonts w:ascii="Courier New" w:cs="Courier New" w:eastAsia="Courier New" w:hAnsi="Courier New"/>
          <w:color w:val="1A3A6B"/>
          <w:sz w:val="20"/>
          <w:szCs w:val="20"/>
        </w:rPr>
        <w:t xml:space="preserve">  return  data_table[I] == h(s) XOR P      // 32-bit compare, O(1)</w:t>
      </w:r>
    </w:p>
    <w:p>
      <w:pPr>
        <w:spacing w:before="200" w:after="0"/>
      </w:pPr>
      <w:r>
        <w:rPr>
          <w:rFonts w:ascii="Arial" w:cs="Arial" w:eastAsia="Arial" w:hAnsi="Arial"/>
          <w:sz w:val="24"/>
          <w:szCs w:val="24"/>
        </w:rPr>
        <w:t xml:space="preserve"/>
      </w:r>
    </w:p>
    <w:p>
      <w:pPr>
        <w:pStyle w:val="Heading1"/>
        <w:spacing w:before="300" w:after="100"/>
      </w:pPr>
      <w:r>
        <w:rPr>
          <w:rFonts w:ascii="Arial" w:cs="Arial" w:eastAsia="Arial" w:hAnsi="Arial"/>
          <w:b/>
          <w:bCs/>
          <w:color w:val="1B3A6B"/>
          <w:sz w:val="30"/>
          <w:szCs w:val="30"/>
        </w:rPr>
        <w:t xml:space="preserve">7. Mathematical Proofs</w:t>
      </w:r>
    </w:p>
    <w:p>
      <w:pPr>
        <w:pStyle w:val="Heading2"/>
        <w:spacing w:before="180" w:after="60"/>
      </w:pPr>
      <w:r>
        <w:rPr>
          <w:rFonts w:ascii="Arial" w:cs="Arial" w:eastAsia="Arial" w:hAnsi="Arial"/>
          <w:b/>
          <w:bCs/>
          <w:color w:val="2E4A7A"/>
          <w:sz w:val="26"/>
          <w:szCs w:val="26"/>
        </w:rPr>
        <w:t xml:space="preserve">Theorem 1 — Lookup Correctness</w:t>
      </w:r>
    </w:p>
    <w:p>
      <w:pPr>
        <w:spacing w:before="80" w:after="80"/>
      </w:pPr>
      <w:r>
        <w:rPr>
          <w:rFonts w:ascii="Arial" w:cs="Arial" w:eastAsia="Arial" w:hAnsi="Arial"/>
          <w:b/>
          <w:bCs/>
          <w:sz w:val="24"/>
          <w:szCs w:val="24"/>
        </w:rPr>
        <w:t xml:space="preserve">Claim: </w:t>
      </w:r>
      <w:r>
        <w:rPr>
          <w:rFonts w:ascii="Arial" w:cs="Arial" w:eastAsia="Arial" w:hAnsi="Arial"/>
          <w:sz w:val="24"/>
          <w:szCs w:val="24"/>
        </w:rPr>
        <w:t xml:space="preserve">LOOKUP(s, P) returns </w:t>
      </w:r>
      <w:r>
        <w:rPr>
          <w:rFonts w:ascii="Cambria Math" w:cs="Cambria Math" w:eastAsia="Cambria Math" w:hAnsi="Cambria Math"/>
          <w:i/>
          <w:iCs/>
          <w:sz w:val="22"/>
          <w:szCs w:val="22"/>
        </w:rPr>
        <w:t>I = h(s) ⊕ ARM(A) ⊕ P</w:t>
      </w:r>
      <w:r>
        <w:rPr>
          <w:rFonts w:ascii="Arial" w:cs="Arial" w:eastAsia="Arial" w:hAnsi="Arial"/>
          <w:sz w:val="24"/>
          <w:szCs w:val="24"/>
        </w:rPr>
        <w:t xml:space="preserve"> for any key built with address </w:t>
      </w:r>
      <w:r>
        <w:rPr>
          <w:rFonts w:ascii="Cambria Math" w:cs="Cambria Math" w:eastAsia="Cambria Math" w:hAnsi="Cambria Math"/>
          <w:i/>
          <w:iCs/>
          <w:sz w:val="22"/>
          <w:szCs w:val="22"/>
        </w:rPr>
        <w:t xml:space="preserve">A</w:t>
      </w:r>
      <w:r>
        <w:rPr>
          <w:rFonts w:ascii="Arial" w:cs="Arial" w:eastAsia="Arial" w:hAnsi="Arial"/>
          <w:sz w:val="24"/>
          <w:szCs w:val="24"/>
        </w:rPr>
        <w:t xml:space="preserve">.</w:t>
      </w:r>
    </w:p>
    <w:p>
      <w:pPr>
        <w:spacing w:before="80" w:after="80"/>
      </w:pPr>
      <w:r>
        <w:rPr>
          <w:rFonts w:ascii="Arial" w:cs="Arial" w:eastAsia="Arial" w:hAnsi="Arial"/>
          <w:b/>
          <w:bCs/>
          <w:sz w:val="24"/>
          <w:szCs w:val="24"/>
        </w:rPr>
        <w:t xml:space="preserve">Proof. </w:t>
      </w:r>
      <w:r>
        <w:rPr>
          <w:rFonts w:ascii="Arial" w:cs="Arial" w:eastAsia="Arial" w:hAnsi="Arial"/>
          <w:sz w:val="24"/>
          <w:szCs w:val="24"/>
        </w:rPr>
        <w:t xml:space="preserve">At build time, the entry </w:t>
      </w:r>
      <w:r>
        <w:rPr>
          <w:rFonts w:ascii="Cambria Math" w:cs="Cambria Math" w:eastAsia="Cambria Math" w:hAnsi="Cambria Math"/>
          <w:i/>
          <w:iCs/>
          <w:sz w:val="22"/>
          <w:szCs w:val="22"/>
        </w:rPr>
        <w:t xml:space="preserve">(ARM(A), hᴵ)</w:t>
      </w:r>
      <w:r>
        <w:rPr>
          <w:rFonts w:ascii="Arial" w:cs="Arial" w:eastAsia="Arial" w:hAnsi="Arial"/>
          <w:sz w:val="24"/>
          <w:szCs w:val="24"/>
        </w:rPr>
        <w:t xml:space="preserve"> was stored in the pointer table at the slot found by probing from </w:t>
      </w:r>
      <w:r>
        <w:rPr>
          <w:rFonts w:ascii="Cambria Math" w:cs="Cambria Math" w:eastAsia="Cambria Math" w:hAnsi="Cambria Math"/>
          <w:i/>
          <w:iCs/>
          <w:sz w:val="22"/>
          <w:szCs w:val="22"/>
        </w:rPr>
        <w:t xml:space="preserve">hᴵ</w:t>
      </w:r>
      <w:r>
        <w:rPr>
          <w:rFonts w:ascii="Arial" w:cs="Arial" w:eastAsia="Arial" w:hAnsi="Arial"/>
          <w:sz w:val="24"/>
          <w:szCs w:val="24"/>
        </w:rPr>
        <w:t xml:space="preserve">. At lookup, the same probe sequence from </w:t>
      </w:r>
      <w:r>
        <w:rPr>
          <w:rFonts w:ascii="Cambria Math" w:cs="Cambria Math" w:eastAsia="Cambria Math" w:hAnsi="Cambria Math"/>
          <w:i/>
          <w:iCs/>
          <w:sz w:val="22"/>
          <w:szCs w:val="22"/>
        </w:rPr>
        <w:t>hᴵ = h(s)⊕P</w:t>
      </w:r>
      <w:r>
        <w:rPr>
          <w:rFonts w:ascii="Arial" w:cs="Arial" w:eastAsia="Arial" w:hAnsi="Arial"/>
          <w:sz w:val="24"/>
          <w:szCs w:val="24"/>
        </w:rPr>
        <w:t xml:space="preserve"> finds the same entry (tokens match). Then </w:t>
      </w:r>
      <w:r>
        <w:rPr>
          <w:rFonts w:ascii="Cambria Math" w:cs="Cambria Math" w:eastAsia="Cambria Math" w:hAnsi="Cambria Math"/>
          <w:i/>
          <w:iCs/>
          <w:sz w:val="22"/>
          <w:szCs w:val="22"/>
        </w:rPr>
        <w:t>I = h(s)⊕ARM(A)⊕P</w:t>
      </w:r>
      <w:r>
        <w:rPr>
          <w:rFonts w:ascii="Arial" w:cs="Arial" w:eastAsia="Arial" w:hAnsi="Arial"/>
          <w:sz w:val="24"/>
          <w:szCs w:val="24"/>
        </w:rPr>
        <w:t xml:space="preserve"> matches the build definition exactly. ∎</w:t>
      </w:r>
    </w:p>
    <w:p>
      <w:pPr>
        <w:spacing w:before="60" w:after="0"/>
      </w:pPr>
      <w:r>
        <w:rPr>
          <w:rFonts w:ascii="Arial" w:cs="Arial" w:eastAsia="Arial" w:hAnsi="Arial"/>
          <w:sz w:val="24"/>
          <w:szCs w:val="24"/>
        </w:rPr>
        <w:t xml:space="preserve"/>
      </w:r>
    </w:p>
    <w:p>
      <w:pPr>
        <w:pStyle w:val="Heading2"/>
        <w:spacing w:before="180" w:after="60"/>
      </w:pPr>
      <w:r>
        <w:rPr>
          <w:rFonts w:ascii="Arial" w:cs="Arial" w:eastAsia="Arial" w:hAnsi="Arial"/>
          <w:b/>
          <w:bCs/>
          <w:color w:val="2E4A7A"/>
          <w:sz w:val="26"/>
          <w:szCs w:val="26"/>
        </w:rPr>
        <w:t xml:space="preserve">Theorem 2 — Tamper Detection</w:t>
      </w:r>
    </w:p>
    <w:p>
      <w:pPr>
        <w:spacing w:before="80" w:after="80"/>
      </w:pPr>
      <w:r>
        <w:rPr>
          <w:rFonts w:ascii="Arial" w:cs="Arial" w:eastAsia="Arial" w:hAnsi="Arial"/>
          <w:b/>
          <w:bCs/>
          <w:sz w:val="24"/>
          <w:szCs w:val="24"/>
        </w:rPr>
        <w:t xml:space="preserve">Claim: </w:t>
      </w:r>
      <w:r>
        <w:rPr>
          <w:rFonts w:ascii="Arial" w:cs="Arial" w:eastAsia="Arial" w:hAnsi="Arial"/>
          <w:sz w:val="24"/>
          <w:szCs w:val="24"/>
        </w:rPr>
        <w:t xml:space="preserve">Any modification </w:t>
      </w:r>
      <w:r>
        <w:rPr>
          <w:rFonts w:ascii="Cambria Math" w:cs="Cambria Math" w:eastAsia="Cambria Math" w:hAnsi="Cambria Math"/>
          <w:i/>
          <w:iCs/>
          <w:sz w:val="22"/>
          <w:szCs w:val="22"/>
        </w:rPr>
        <w:t>data_table[I] ← data_table[I] ⊕ δ</w:t>
      </w:r>
      <w:r>
        <w:rPr>
          <w:rFonts w:ascii="Arial" w:cs="Arial" w:eastAsia="Arial" w:hAnsi="Arial"/>
          <w:sz w:val="24"/>
          <w:szCs w:val="24"/>
        </w:rPr>
        <w:t xml:space="preserve"> for </w:t>
      </w:r>
      <w:r>
        <w:rPr>
          <w:rFonts w:ascii="Cambria Math" w:cs="Cambria Math" w:eastAsia="Cambria Math" w:hAnsi="Cambria Math"/>
          <w:i/>
          <w:iCs/>
          <w:sz w:val="22"/>
          <w:szCs w:val="22"/>
        </w:rPr>
        <w:t xml:space="preserve">δ ≠ 0</w:t>
      </w:r>
      <w:r>
        <w:rPr>
          <w:rFonts w:ascii="Arial" w:cs="Arial" w:eastAsia="Arial" w:hAnsi="Arial"/>
          <w:sz w:val="24"/>
          <w:szCs w:val="24"/>
        </w:rPr>
        <w:t xml:space="preserve"> causes VERIFY to return false.</w:t>
      </w:r>
    </w:p>
    <w:p>
      <w:pPr>
        <w:spacing w:before="80" w:after="80"/>
      </w:pPr>
      <w:r>
        <w:rPr>
          <w:rFonts w:ascii="Arial" w:cs="Arial" w:eastAsia="Arial" w:hAnsi="Arial"/>
          <w:b/>
          <w:bCs/>
          <w:sz w:val="24"/>
          <w:szCs w:val="24"/>
        </w:rPr>
        <w:t xml:space="preserve">Proof. </w:t>
      </w:r>
      <w:r>
        <w:rPr>
          <w:rFonts w:ascii="Arial" w:cs="Arial" w:eastAsia="Arial" w:hAnsi="Arial"/>
          <w:sz w:val="24"/>
          <w:szCs w:val="24"/>
        </w:rPr>
        <w:t xml:space="preserve">After tampering, </w:t>
      </w:r>
      <w:r>
        <w:rPr>
          <w:rFonts w:ascii="Cambria Math" w:cs="Cambria Math" w:eastAsia="Cambria Math" w:hAnsi="Cambria Math"/>
          <w:i/>
          <w:iCs/>
          <w:sz w:val="22"/>
          <w:szCs w:val="22"/>
        </w:rPr>
        <w:t>data_table[I] = hᴵ ⊕ δ</w:t>
      </w:r>
      <w:r>
        <w:rPr>
          <w:rFonts w:ascii="Arial" w:cs="Arial" w:eastAsia="Arial" w:hAnsi="Arial"/>
          <w:sz w:val="24"/>
          <w:szCs w:val="24"/>
        </w:rPr>
        <w:t xml:space="preserve">. The check </w:t>
      </w:r>
      <w:r>
        <w:rPr>
          <w:rFonts w:ascii="Cambria Math" w:cs="Cambria Math" w:eastAsia="Cambria Math" w:hAnsi="Cambria Math"/>
          <w:i/>
          <w:iCs/>
          <w:sz w:val="22"/>
          <w:szCs w:val="22"/>
        </w:rPr>
        <w:t xml:space="preserve">data_table[I] = hᴵ</w:t>
      </w:r>
      <w:r>
        <w:rPr>
          <w:rFonts w:ascii="Arial" w:cs="Arial" w:eastAsia="Arial" w:hAnsi="Arial"/>
          <w:sz w:val="24"/>
          <w:szCs w:val="24"/>
        </w:rPr>
        <w:t xml:space="preserve"> becomes </w:t>
      </w:r>
      <w:r>
        <w:rPr>
          <w:rFonts w:ascii="Cambria Math" w:cs="Cambria Math" w:eastAsia="Cambria Math" w:hAnsi="Cambria Math"/>
          <w:i/>
          <w:iCs/>
          <w:sz w:val="22"/>
          <w:szCs w:val="22"/>
        </w:rPr>
        <w:t>hᴵ ⊕ δ = hᴵ</w:t>
      </w:r>
      <w:r>
        <w:rPr>
          <w:rFonts w:ascii="Arial" w:cs="Arial" w:eastAsia="Arial" w:hAnsi="Arial"/>
          <w:sz w:val="24"/>
          <w:szCs w:val="24"/>
        </w:rPr>
        <w:t xml:space="preserve">, which is impossible for </w:t>
      </w:r>
      <w:r>
        <w:rPr>
          <w:rFonts w:ascii="Cambria Math" w:cs="Cambria Math" w:eastAsia="Cambria Math" w:hAnsi="Cambria Math"/>
          <w:i/>
          <w:iCs/>
          <w:sz w:val="22"/>
          <w:szCs w:val="22"/>
        </w:rPr>
        <w:t xml:space="preserve">δ ≠ 0</w:t>
      </w:r>
      <w:r>
        <w:rPr>
          <w:rFonts w:ascii="Arial" w:cs="Arial" w:eastAsia="Arial" w:hAnsi="Arial"/>
          <w:sz w:val="24"/>
          <w:szCs w:val="24"/>
        </w:rPr>
        <w:t xml:space="preserve">. ∎</w:t>
      </w:r>
    </w:p>
    <w:p>
      <w:pPr>
        <w:spacing w:before="60" w:after="0"/>
      </w:pPr>
      <w:r>
        <w:rPr>
          <w:rFonts w:ascii="Arial" w:cs="Arial" w:eastAsia="Arial" w:hAnsi="Arial"/>
          <w:sz w:val="24"/>
          <w:szCs w:val="24"/>
        </w:rPr>
        <w:t xml:space="preserve"/>
      </w:r>
    </w:p>
    <w:p>
      <w:pPr>
        <w:pStyle w:val="Heading2"/>
        <w:spacing w:before="180" w:after="60"/>
      </w:pPr>
      <w:r>
        <w:rPr>
          <w:rFonts w:ascii="Arial" w:cs="Arial" w:eastAsia="Arial" w:hAnsi="Arial"/>
          <w:b/>
          <w:bCs/>
          <w:color w:val="2E4A7A"/>
          <w:sz w:val="26"/>
          <w:szCs w:val="26"/>
        </w:rPr>
        <w:t xml:space="preserve">Theorem 3 — Index Obfuscation (Bounded Threat Model)</w:t>
      </w:r>
    </w:p>
    <w:p>
      <w:pPr>
        <w:spacing w:before="80" w:after="80"/>
      </w:pPr>
      <w:r>
        <w:rPr>
          <w:rFonts w:ascii="Arial" w:cs="Arial" w:eastAsia="Arial" w:hAnsi="Arial"/>
          <w:b/>
          <w:bCs/>
          <w:sz w:val="24"/>
          <w:szCs w:val="24"/>
        </w:rPr>
        <w:t xml:space="preserve">Claim: </w:t>
      </w:r>
      <w:r>
        <w:rPr>
          <w:rFonts w:ascii="Arial" w:cs="Arial" w:eastAsia="Arial" w:hAnsi="Arial"/>
          <w:sz w:val="24"/>
          <w:szCs w:val="24"/>
        </w:rPr>
        <w:t xml:space="preserve">An adversary who knows </w:t>
      </w:r>
      <w:r>
        <w:rPr>
          <w:rFonts w:ascii="Cambria Math" w:cs="Cambria Math" w:eastAsia="Cambria Math" w:hAnsi="Cambria Math"/>
          <w:i/>
          <w:iCs/>
          <w:sz w:val="22"/>
          <w:szCs w:val="22"/>
        </w:rPr>
        <w:t xml:space="preserve">s</w:t>
      </w:r>
      <w:r>
        <w:rPr>
          <w:rFonts w:ascii="Arial" w:cs="Arial" w:eastAsia="Arial" w:hAnsi="Arial"/>
          <w:sz w:val="24"/>
          <w:szCs w:val="24"/>
        </w:rPr>
        <w:t xml:space="preserve"> and </w:t>
      </w:r>
      <w:r>
        <w:rPr>
          <w:rFonts w:ascii="Cambria Math" w:cs="Cambria Math" w:eastAsia="Cambria Math" w:hAnsi="Cambria Math"/>
          <w:i/>
          <w:iCs/>
          <w:sz w:val="22"/>
          <w:szCs w:val="22"/>
        </w:rPr>
        <w:t xml:space="preserve">P</w:t>
      </w:r>
      <w:r>
        <w:rPr>
          <w:rFonts w:ascii="Arial" w:cs="Arial" w:eastAsia="Arial" w:hAnsi="Arial"/>
          <w:sz w:val="24"/>
          <w:szCs w:val="24"/>
        </w:rPr>
        <w:t xml:space="preserve"> cannot compute </w:t>
      </w:r>
      <w:r>
        <w:rPr>
          <w:rFonts w:ascii="Cambria Math" w:cs="Cambria Math" w:eastAsia="Cambria Math" w:hAnsi="Cambria Math"/>
          <w:i/>
          <w:iCs/>
          <w:sz w:val="22"/>
          <w:szCs w:val="22"/>
        </w:rPr>
        <w:t xml:space="preserve">I</w:t>
      </w:r>
      <w:r>
        <w:rPr>
          <w:rFonts w:ascii="Arial" w:cs="Arial" w:eastAsia="Arial" w:hAnsi="Arial"/>
          <w:sz w:val="24"/>
          <w:szCs w:val="24"/>
        </w:rPr>
        <w:t xml:space="preserve">An adversary who knows s and P but cannot read process memory cannot compute I. An adversary with full memory read access can recover I in O(1) via the pointer table. The obfuscation guarantee is therefore conditional on the standard OS threat model: process memory is inaccessible to external attackers.</w:t>
      </w:r>
    </w:p>
    <w:p>
      <w:pPr>
        <w:spacing w:before="80" w:after="80"/>
      </w:pPr>
      <w:r>
        <w:rPr>
          <w:rFonts w:ascii="Arial" w:cs="Arial" w:eastAsia="Arial" w:hAnsi="Arial"/>
          <w:b/>
          <w:bCs/>
          <w:sz w:val="24"/>
          <w:szCs w:val="24"/>
        </w:rPr>
        <w:t xml:space="preserve">Proof. </w:t>
      </w:r>
      <w:r>
        <w:rPr>
          <w:rFonts w:ascii="Cambria Math" w:cs="Cambria Math" w:eastAsia="Cambria Math" w:hAnsi="Cambria Math"/>
          <w:i/>
          <w:iCs/>
          <w:sz w:val="22"/>
          <w:szCs w:val="22"/>
        </w:rPr>
        <w:t>I = h(s) ⊕ ARM(A) ⊕ P</w:t>
      </w:r>
      <w:r>
        <w:rPr>
          <w:rFonts w:ascii="Arial" w:cs="Arial" w:eastAsia="Arial" w:hAnsi="Arial"/>
          <w:sz w:val="24"/>
          <w:szCs w:val="24"/>
        </w:rPr>
        <w:t xml:space="preserve">. Given </w:t>
      </w:r>
      <w:r>
        <w:rPr>
          <w:rFonts w:ascii="Cambria Math" w:cs="Cambria Math" w:eastAsia="Cambria Math" w:hAnsi="Cambria Math"/>
          <w:i/>
          <w:iCs/>
          <w:sz w:val="22"/>
          <w:szCs w:val="22"/>
        </w:rPr>
        <w:t xml:space="preserve">h(s)</w:t>
      </w:r>
      <w:r>
        <w:rPr>
          <w:rFonts w:ascii="Arial" w:cs="Arial" w:eastAsia="Arial" w:hAnsi="Arial"/>
          <w:sz w:val="24"/>
          <w:szCs w:val="24"/>
        </w:rPr>
        <w:t xml:space="preserve"> and </w:t>
      </w:r>
      <w:r>
        <w:rPr>
          <w:rFonts w:ascii="Cambria Math" w:cs="Cambria Math" w:eastAsia="Cambria Math" w:hAnsi="Cambria Math"/>
          <w:i/>
          <w:iCs/>
          <w:sz w:val="22"/>
          <w:szCs w:val="22"/>
        </w:rPr>
        <w:t xml:space="preserve">P</w:t>
      </w:r>
      <w:r>
        <w:rPr>
          <w:rFonts w:ascii="Arial" w:cs="Arial" w:eastAsia="Arial" w:hAnsi="Arial"/>
          <w:sz w:val="24"/>
          <w:szCs w:val="24"/>
        </w:rPr>
        <w:t xml:space="preserve">, computing </w:t>
      </w:r>
      <w:r>
        <w:rPr>
          <w:rFonts w:ascii="Cambria Math" w:cs="Cambria Math" w:eastAsia="Cambria Math" w:hAnsi="Cambria Math"/>
          <w:i/>
          <w:iCs/>
          <w:sz w:val="22"/>
          <w:szCs w:val="22"/>
        </w:rPr>
        <w:t xml:space="preserve">I</w:t>
      </w:r>
      <w:r>
        <w:rPr>
          <w:rFonts w:ascii="Arial" w:cs="Arial" w:eastAsia="Arial" w:hAnsi="Arial"/>
          <w:sz w:val="24"/>
          <w:szCs w:val="24"/>
        </w:rPr>
        <w:t xml:space="preserve"> requires </w:t>
      </w:r>
      <w:r>
        <w:rPr>
          <w:rFonts w:ascii="Cambria Math" w:cs="Cambria Math" w:eastAsia="Cambria Math" w:hAnsi="Cambria Math"/>
          <w:i/>
          <w:iCs/>
          <w:sz w:val="22"/>
          <w:szCs w:val="22"/>
        </w:rPr>
        <w:t xml:space="preserve">ARM(A) = h(φ(A))</w:t>
      </w:r>
      <w:r>
        <w:rPr>
          <w:rFonts w:ascii="Arial" w:cs="Arial" w:eastAsia="Arial" w:hAnsi="Arial"/>
          <w:sz w:val="24"/>
          <w:szCs w:val="24"/>
        </w:rPr>
        <w:t xml:space="preserve"> where </w:t>
      </w:r>
      <w:r>
        <w:rPr>
          <w:rFonts w:ascii="Cambria Math" w:cs="Cambria Math" w:eastAsia="Cambria Math" w:hAnsi="Cambria Math"/>
          <w:i/>
          <w:iCs/>
          <w:sz w:val="22"/>
          <w:szCs w:val="22"/>
        </w:rPr>
        <w:t xml:space="preserve">φ(A)</w:t>
      </w:r>
      <w:r>
        <w:rPr>
          <w:rFonts w:ascii="Arial" w:cs="Arial" w:eastAsia="Arial" w:hAnsi="Arial"/>
          <w:sz w:val="24"/>
          <w:szCs w:val="24"/>
        </w:rPr>
        <w:t xml:space="preserve"> is the physical stack address of </w:t>
      </w:r>
      <w:r>
        <w:rPr>
          <w:rFonts w:ascii="Cambria Math" w:cs="Cambria Math" w:eastAsia="Cambria Math" w:hAnsi="Cambria Math"/>
          <w:i/>
          <w:iCs/>
          <w:sz w:val="22"/>
          <w:szCs w:val="22"/>
        </w:rPr>
        <w:t xml:space="preserve">A</w:t>
      </w:r>
      <w:r>
        <w:rPr>
          <w:rFonts w:ascii="Arial" w:cs="Arial" w:eastAsia="Arial" w:hAnsi="Arial"/>
          <w:sz w:val="24"/>
          <w:szCs w:val="24"/>
        </w:rPr>
        <w:t xml:space="preserve"> during the build call. This value is determined by OS stack layout (ASLR-randomized) and is never stored anywhere persistent. Without memory read access, the adversary has no algebraic path to </w:t>
      </w:r>
      <w:r>
        <w:rPr>
          <w:rFonts w:ascii="Cambria Math" w:cs="Cambria Math" w:eastAsia="Cambria Math" w:hAnsi="Cambria Math"/>
          <w:i/>
          <w:iCs/>
          <w:sz w:val="22"/>
          <w:szCs w:val="22"/>
        </w:rPr>
        <w:t xml:space="preserve">ARM(A)</w:t>
      </w:r>
      <w:r>
        <w:rPr>
          <w:rFonts w:ascii="Arial" w:cs="Arial" w:eastAsia="Arial" w:hAnsi="Arial"/>
          <w:sz w:val="24"/>
          <w:szCs w:val="24"/>
        </w:rPr>
        <w:t xml:space="preserve"> and therefore cannot compute </w:t>
      </w:r>
      <w:r>
        <w:rPr>
          <w:rFonts w:ascii="Cambria Math" w:cs="Cambria Math" w:eastAsia="Cambria Math" w:hAnsi="Cambria Math"/>
          <w:i/>
          <w:iCs/>
          <w:sz w:val="22"/>
          <w:szCs w:val="22"/>
        </w:rPr>
        <w:t xml:space="preserve">I</w:t>
      </w:r>
      <w:r>
        <w:rPr>
          <w:rFonts w:ascii="Arial" w:cs="Arial" w:eastAsia="Arial" w:hAnsi="Arial"/>
          <w:sz w:val="24"/>
          <w:szCs w:val="24"/>
        </w:rPr>
        <w:t xml:space="preserve">. With memory read access, the adversary can read pointer_table[hI] directly to recover ARM(A) in O(1) — identical to the LOOKUP operation. This is expected and acknowledged: DMEI does not claim to protect against an attacker who can already read process memory. Under the standard OS model (process isolation), the guarantee holds. This makes DMEI a </w:t>
      </w:r>
      <w:r>
        <w:rPr>
          <w:rFonts w:ascii="Arial" w:cs="Arial" w:eastAsia="Arial" w:hAnsi="Arial"/>
          <w:b/>
          <w:bCs/>
          <w:sz w:val="24"/>
          <w:szCs w:val="24"/>
        </w:rPr>
        <w:t xml:space="preserve">memory-layout hardening</w:t>
      </w:r>
      <w:r>
        <w:rPr>
          <w:rFonts w:ascii="Arial" w:cs="Arial" w:eastAsia="Arial" w:hAnsi="Arial"/>
          <w:sz w:val="24"/>
          <w:szCs w:val="24"/>
        </w:rPr>
        <w:t xml:space="preserve"> scheme with a clearly scoped threat model, not a cryptographic hiding scheme. ∎</w:t>
      </w:r>
    </w:p>
    <w:p>
      <w:pPr>
        <w:spacing w:before="60" w:after="0"/>
      </w:pPr>
      <w:r>
        <w:rPr>
          <w:rFonts w:ascii="Arial" w:cs="Arial" w:eastAsia="Arial" w:hAnsi="Arial"/>
          <w:sz w:val="24"/>
          <w:szCs w:val="24"/>
        </w:rPr>
        <w:t xml:space="preserve"/>
      </w:r>
    </w:p>
    <w:p>
      <w:pPr>
        <w:pStyle w:val="Heading2"/>
        <w:spacing w:before="180" w:after="60"/>
      </w:pPr>
      <w:r>
        <w:rPr>
          <w:rFonts w:ascii="Arial" w:cs="Arial" w:eastAsia="Arial" w:hAnsi="Arial"/>
          <w:b/>
          <w:bCs/>
          <w:color w:val="2E4A7A"/>
          <w:sz w:val="26"/>
          <w:szCs w:val="26"/>
        </w:rPr>
        <w:t xml:space="preserve">Theorem 4 — Collision Rate</w:t>
      </w:r>
    </w:p>
    <w:p>
      <w:pPr>
        <w:spacing w:before="80" w:after="80"/>
      </w:pPr>
      <w:r>
        <w:rPr>
          <w:rFonts w:ascii="Arial" w:cs="Arial" w:eastAsia="Arial" w:hAnsi="Arial"/>
          <w:b/>
          <w:bCs/>
          <w:sz w:val="24"/>
          <w:szCs w:val="24"/>
        </w:rPr>
        <w:t xml:space="preserve">Claim: </w:t>
      </w:r>
      <w:r>
        <w:rPr>
          <w:rFonts w:ascii="Arial" w:cs="Arial" w:eastAsia="Arial" w:hAnsi="Arial"/>
          <w:sz w:val="24"/>
          <w:szCs w:val="24"/>
        </w:rPr>
        <w:t xml:space="preserve">The expected number of collisions in the pointer table for </w:t>
      </w:r>
      <w:r>
        <w:rPr>
          <w:rFonts w:ascii="Cambria Math" w:cs="Cambria Math" w:eastAsia="Cambria Math" w:hAnsi="Cambria Math"/>
          <w:i/>
          <w:iCs/>
          <w:sz w:val="22"/>
          <w:szCs w:val="22"/>
        </w:rPr>
        <w:t xml:space="preserve">n</w:t>
      </w:r>
      <w:r>
        <w:rPr>
          <w:rFonts w:ascii="Arial" w:cs="Arial" w:eastAsia="Arial" w:hAnsi="Arial"/>
          <w:sz w:val="24"/>
          <w:szCs w:val="24"/>
        </w:rPr>
        <w:t xml:space="preserve"> keys in </w:t>
      </w:r>
      <w:r>
        <w:rPr>
          <w:rFonts w:ascii="Cambria Math" w:cs="Cambria Math" w:eastAsia="Cambria Math" w:hAnsi="Cambria Math"/>
          <w:i/>
          <w:iCs/>
          <w:sz w:val="22"/>
          <w:szCs w:val="22"/>
        </w:rPr>
        <w:t xml:space="preserve">N</w:t>
      </w:r>
      <w:r>
        <w:rPr>
          <w:rFonts w:ascii="Arial" w:cs="Arial" w:eastAsia="Arial" w:hAnsi="Arial"/>
          <w:sz w:val="24"/>
          <w:szCs w:val="24"/>
        </w:rPr>
        <w:t xml:space="preserve"> slots is </w:t>
      </w:r>
      <w:r>
        <w:rPr>
          <w:rFonts w:ascii="Cambria Math" w:cs="Cambria Math" w:eastAsia="Cambria Math" w:hAnsi="Cambria Math"/>
          <w:i/>
          <w:iCs/>
          <w:sz w:val="22"/>
          <w:szCs w:val="22"/>
        </w:rPr>
        <w:t xml:space="preserve">n² / (2N)</w:t>
      </w:r>
      <w:r>
        <w:rPr>
          <w:rFonts w:ascii="Arial" w:cs="Arial" w:eastAsia="Arial" w:hAnsi="Arial"/>
          <w:sz w:val="24"/>
          <w:szCs w:val="24"/>
        </w:rPr>
        <w:t xml:space="preserve">.</w:t>
      </w:r>
    </w:p>
    <w:p>
      <w:pPr>
        <w:spacing w:before="80" w:after="80"/>
      </w:pPr>
      <w:r>
        <w:rPr>
          <w:rFonts w:ascii="Arial" w:cs="Arial" w:eastAsia="Arial" w:hAnsi="Arial"/>
          <w:b/>
          <w:bCs/>
          <w:sz w:val="24"/>
          <w:szCs w:val="24"/>
        </w:rPr>
        <w:t xml:space="preserve">Proof. </w:t>
      </w:r>
      <w:r>
        <w:rPr>
          <w:rFonts w:ascii="Arial" w:cs="Arial" w:eastAsia="Arial" w:hAnsi="Arial"/>
          <w:sz w:val="24"/>
          <w:szCs w:val="24"/>
        </w:rPr>
        <w:t xml:space="preserve">Each pair </w:t>
      </w:r>
      <w:r>
        <w:rPr>
          <w:rFonts w:ascii="Cambria Math" w:cs="Cambria Math" w:eastAsia="Cambria Math" w:hAnsi="Cambria Math"/>
          <w:i/>
          <w:iCs/>
          <w:sz w:val="22"/>
          <w:szCs w:val="22"/>
        </w:rPr>
        <w:t xml:space="preserve">(sᵢ, sⱼ)</w:t>
      </w:r>
      <w:r>
        <w:rPr>
          <w:rFonts w:ascii="Arial" w:cs="Arial" w:eastAsia="Arial" w:hAnsi="Arial"/>
          <w:sz w:val="24"/>
          <w:szCs w:val="24"/>
        </w:rPr>
        <w:t xml:space="preserve"> collides iff </w:t>
      </w:r>
      <w:r>
        <w:rPr>
          <w:rFonts w:ascii="Cambria Math" w:cs="Cambria Math" w:eastAsia="Cambria Math" w:hAnsi="Cambria Math"/>
          <w:i/>
          <w:iCs/>
          <w:sz w:val="22"/>
          <w:szCs w:val="22"/>
        </w:rPr>
        <w:t xml:space="preserve">h(sᵢ) = h(sⱼ)</w:t>
      </w:r>
      <w:r>
        <w:rPr>
          <w:rFonts w:ascii="Arial" w:cs="Arial" w:eastAsia="Arial" w:hAnsi="Arial"/>
          <w:sz w:val="24"/>
          <w:szCs w:val="24"/>
        </w:rPr>
        <w:t xml:space="preserve">, with probability </w:t>
      </w:r>
      <w:r>
        <w:rPr>
          <w:rFonts w:ascii="Cambria Math" w:cs="Cambria Math" w:eastAsia="Cambria Math" w:hAnsi="Cambria Math"/>
          <w:i/>
          <w:iCs/>
          <w:sz w:val="22"/>
          <w:szCs w:val="22"/>
        </w:rPr>
        <w:t xml:space="preserve">1/N</w:t>
      </w:r>
      <w:r>
        <w:rPr>
          <w:rFonts w:ascii="Arial" w:cs="Arial" w:eastAsia="Arial" w:hAnsi="Arial"/>
          <w:sz w:val="24"/>
          <w:szCs w:val="24"/>
        </w:rPr>
        <w:t xml:space="preserve"> for a uniform hash. There are </w:t>
      </w:r>
      <w:r>
        <w:rPr>
          <w:rFonts w:ascii="Cambria Math" w:cs="Cambria Math" w:eastAsia="Cambria Math" w:hAnsi="Cambria Math"/>
          <w:i/>
          <w:iCs/>
          <w:sz w:val="22"/>
          <w:szCs w:val="22"/>
        </w:rPr>
        <w:t xml:space="preserve">n(n−1)/2</w:t>
      </w:r>
      <w:r>
        <w:rPr>
          <w:rFonts w:ascii="Arial" w:cs="Arial" w:eastAsia="Arial" w:hAnsi="Arial"/>
          <w:sz w:val="24"/>
          <w:szCs w:val="24"/>
        </w:rPr>
        <w:t xml:space="preserve"> pairs, giving expected collisions </w:t>
      </w:r>
      <w:r>
        <w:rPr>
          <w:rFonts w:ascii="Cambria Math" w:cs="Cambria Math" w:eastAsia="Cambria Math" w:hAnsi="Cambria Math"/>
          <w:i/>
          <w:iCs/>
          <w:sz w:val="22"/>
          <w:szCs w:val="22"/>
        </w:rPr>
        <w:t xml:space="preserve">n(n−1)/(2N) ≈ n²/(2N)</w:t>
      </w:r>
      <w:r>
        <w:rPr>
          <w:rFonts w:ascii="Arial" w:cs="Arial" w:eastAsia="Arial" w:hAnsi="Arial"/>
          <w:sz w:val="24"/>
          <w:szCs w:val="24"/>
        </w:rPr>
        <w:t xml:space="preserve">. For </w:t>
      </w:r>
      <w:r>
        <w:rPr>
          <w:rFonts w:ascii="Cambria Math" w:cs="Cambria Math" w:eastAsia="Cambria Math" w:hAnsi="Cambria Math"/>
          <w:i/>
          <w:iCs/>
          <w:sz w:val="22"/>
          <w:szCs w:val="22"/>
        </w:rPr>
        <w:t xml:space="preserve">n=1000</w:t>
      </w:r>
      <w:r>
        <w:rPr>
          <w:rFonts w:ascii="Arial" w:cs="Arial" w:eastAsia="Arial" w:hAnsi="Arial"/>
          <w:sz w:val="24"/>
          <w:szCs w:val="24"/>
        </w:rPr>
        <w:t xml:space="preserve">, </w:t>
      </w:r>
      <w:r>
        <w:rPr>
          <w:rFonts w:ascii="Cambria Math" w:cs="Cambria Math" w:eastAsia="Cambria Math" w:hAnsi="Cambria Math"/>
          <w:i/>
          <w:iCs/>
          <w:sz w:val="22"/>
          <w:szCs w:val="22"/>
        </w:rPr>
        <w:t xml:space="preserve">N=65536</w:t>
      </w:r>
      <w:r>
        <w:rPr>
          <w:rFonts w:ascii="Arial" w:cs="Arial" w:eastAsia="Arial" w:hAnsi="Arial"/>
          <w:sz w:val="24"/>
          <w:szCs w:val="24"/>
        </w:rPr>
        <w:t xml:space="preserve">: expected </w:t>
      </w:r>
      <w:r>
        <w:rPr>
          <w:rFonts w:ascii="Arial" w:cs="Arial" w:eastAsia="Arial" w:hAnsi="Arial"/>
          <w:b/>
          <w:bCs/>
          <w:sz w:val="24"/>
          <w:szCs w:val="24"/>
        </w:rPr>
        <w:t xml:space="preserve">7.6 collisions</w:t>
      </w:r>
      <w:r>
        <w:rPr>
          <w:rFonts w:ascii="Arial" w:cs="Arial" w:eastAsia="Arial" w:hAnsi="Arial"/>
          <w:sz w:val="24"/>
          <w:szCs w:val="24"/>
        </w:rPr>
        <w:t xml:space="preserve">. Benchmark measured 8–9, consistent with theory. Linear probing handles all collisions with no data loss. ∎</w:t>
      </w:r>
    </w:p>
    <w:p>
      <w:pPr>
        <w:spacing w:before="60" w:after="0"/>
      </w:pPr>
      <w:r>
        <w:rPr>
          <w:rFonts w:ascii="Arial" w:cs="Arial" w:eastAsia="Arial" w:hAnsi="Arial"/>
          <w:sz w:val="24"/>
          <w:szCs w:val="24"/>
        </w:rPr>
        <w:t xml:space="preserve"/>
      </w:r>
    </w:p>
    <w:p>
      <w:pPr>
        <w:pStyle w:val="Heading2"/>
        <w:spacing w:before="180" w:after="60"/>
      </w:pPr>
      <w:r>
        <w:rPr>
          <w:rFonts w:ascii="Arial" w:cs="Arial" w:eastAsia="Arial" w:hAnsi="Arial"/>
          <w:b/>
          <w:bCs/>
          <w:color w:val="2E4A7A"/>
          <w:sz w:val="26"/>
          <w:szCs w:val="26"/>
        </w:rPr>
        <w:t xml:space="preserve">Theorem 5 — O(1) Complexity</w:t>
      </w:r>
    </w:p>
    <w:p>
      <w:pPr>
        <w:spacing w:before="80" w:after="80"/>
      </w:pPr>
      <w:r>
        <w:rPr>
          <w:rFonts w:ascii="Arial" w:cs="Arial" w:eastAsia="Arial" w:hAnsi="Arial"/>
          <w:b/>
          <w:bCs/>
          <w:sz w:val="24"/>
          <w:szCs w:val="24"/>
        </w:rPr>
        <w:t xml:space="preserve">Proof. </w:t>
      </w:r>
      <w:r>
        <w:rPr>
          <w:rFonts w:ascii="Arial" w:cs="Arial" w:eastAsia="Arial" w:hAnsi="Arial"/>
          <w:sz w:val="24"/>
          <w:szCs w:val="24"/>
        </w:rPr>
        <w:t xml:space="preserve">BUILD: 1 hash + 3 XOR + probing (O(1) amortized at low load) + 2 writes. LOOKUP: 1 hash + 2 XOR + probing + 1 read. VERIFY: LOOKUP + 1 read + 1 compare (32-bit). All are O(1) amortized with no data-dependent unbounded loops. ∎</w:t>
      </w:r>
    </w:p>
    <w:p>
      <w:pPr>
        <w:spacing w:before="200" w:after="0"/>
      </w:pPr>
      <w:r>
        <w:rPr>
          <w:rFonts w:ascii="Arial" w:cs="Arial" w:eastAsia="Arial" w:hAnsi="Arial"/>
          <w:sz w:val="24"/>
          <w:szCs w:val="24"/>
        </w:rPr>
        <w:t xml:space="preserve"/>
      </w:r>
    </w:p>
    <w:p>
      <w:pPr>
        <w:pStyle w:val="Heading1"/>
        <w:spacing w:before="300" w:after="100"/>
      </w:pPr>
      <w:r>
        <w:rPr>
          <w:rFonts w:ascii="Arial" w:cs="Arial" w:eastAsia="Arial" w:hAnsi="Arial"/>
          <w:b/>
          <w:bCs/>
          <w:color w:val="1B3A6B"/>
          <w:sz w:val="30"/>
          <w:szCs w:val="30"/>
        </w:rPr>
        <w:t xml:space="preserve">8. Benchmark Results</w:t>
      </w:r>
    </w:p>
    <w:p>
      <w:pPr>
        <w:spacing w:before="80" w:after="80"/>
      </w:pPr>
      <w:r>
        <w:rPr>
          <w:rFonts w:ascii="Arial" w:cs="Arial" w:eastAsia="Arial" w:hAnsi="Arial"/>
          <w:sz w:val="24"/>
          <w:szCs w:val="24"/>
        </w:rPr>
        <w:t xml:space="preserve">All tests: x86-64, GCC -O2, </w:t>
      </w:r>
      <w:r>
        <w:rPr>
          <w:rFonts w:ascii="Cambria Math" w:cs="Cambria Math" w:eastAsia="Cambria Math" w:hAnsi="Cambria Math"/>
          <w:i/>
          <w:iCs/>
          <w:sz w:val="22"/>
          <w:szCs w:val="22"/>
        </w:rPr>
        <w:t xml:space="preserve">GLOBAL\_P</w:t>
      </w:r>
      <w:r>
        <w:rPr>
          <w:rFonts w:ascii="Arial" w:cs="Arial" w:eastAsia="Arial" w:hAnsi="Arial"/>
          <w:sz w:val="24"/>
          <w:szCs w:val="24"/>
        </w:rPr>
        <w:t xml:space="preserve"> and </w:t>
      </w:r>
      <w:r>
        <w:rPr>
          <w:rFonts w:ascii="Cambria Math" w:cs="Cambria Math" w:eastAsia="Cambria Math" w:hAnsi="Cambria Math"/>
          <w:i/>
          <w:iCs/>
          <w:sz w:val="22"/>
          <w:szCs w:val="22"/>
        </w:rPr>
        <w:t xml:space="preserve">P</w:t>
      </w:r>
      <w:r>
        <w:rPr>
          <w:rFonts w:ascii="Arial" w:cs="Arial" w:eastAsia="Arial" w:hAnsi="Arial"/>
          <w:sz w:val="24"/>
          <w:szCs w:val="24"/>
        </w:rPr>
        <w:t xml:space="preserve"> randomized per session. 32-bit integrity tokens throughout.</w:t>
      </w:r>
    </w:p>
    <w:p>
      <w:pPr>
        <w:spacing w:before="60" w:after="0"/>
      </w:pPr>
      <w:r>
        <w:rPr>
          <w:rFonts w:ascii="Arial" w:cs="Arial" w:eastAsia="Arial" w:hAnsi="Arial"/>
          <w:sz w:val="24"/>
          <w:szCs w:val="24"/>
        </w:rPr>
        <w:t xml:space="preserve"/>
      </w:r>
    </w:p>
    <w:p>
      <w:pPr>
        <w:pStyle w:val="Heading2"/>
        <w:spacing w:before="180" w:after="60"/>
      </w:pPr>
      <w:r>
        <w:rPr>
          <w:rFonts w:ascii="Arial" w:cs="Arial" w:eastAsia="Arial" w:hAnsi="Arial"/>
          <w:b/>
          <w:bCs/>
          <w:color w:val="2E4A7A"/>
          <w:sz w:val="26"/>
          <w:szCs w:val="26"/>
        </w:rPr>
        <w:t xml:space="preserve">8.1 Hash Function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Hash</w:t>
            </w:r>
          </w:p>
        </w:tc>
        <w:tc>
          <w:tcPr>
            <w:tcW w:type="dxa" w:w="23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Avalanche</w:t>
            </w:r>
          </w:p>
        </w:tc>
        <w:tc>
          <w:tcPr>
            <w:tcW w:type="dxa" w:w="23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Entropy (max 16)</w:t>
            </w:r>
          </w:p>
        </w:tc>
        <w:tc>
          <w:tcPr>
            <w:tcW w:type="dxa" w:w="23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Speed</w:t>
            </w:r>
          </w:p>
        </w:tc>
      </w:tr>
      <w:tr>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Feistel</w:t>
            </w:r>
          </w:p>
        </w:tc>
        <w:tc>
          <w:tcPr>
            <w:tcW w:type="dxa" w:w="23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50.02%</w:t>
            </w:r>
          </w:p>
        </w:tc>
        <w:tc>
          <w:tcPr>
            <w:tcW w:type="dxa" w:w="23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15.903</w:t>
            </w:r>
          </w:p>
        </w:tc>
        <w:tc>
          <w:tcPr>
            <w:tcW w:type="dxa" w:w="23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8.85 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Murmur3</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50.01%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15.903</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4.92 ns</w:t>
            </w:r>
          </w:p>
        </w:tc>
      </w:tr>
    </w:tbl>
    <w:p>
      <w:pPr>
        <w:spacing w:before="60" w:after="0"/>
      </w:pPr>
      <w:r>
        <w:rPr>
          <w:rFonts w:ascii="Arial" w:cs="Arial" w:eastAsia="Arial" w:hAnsi="Arial"/>
          <w:sz w:val="24"/>
          <w:szCs w:val="24"/>
        </w:rPr>
        <w:t xml:space="preserve"/>
      </w:r>
    </w:p>
    <w:p>
      <w:pPr>
        <w:pStyle w:val="Heading2"/>
        <w:spacing w:before="180" w:after="60"/>
      </w:pPr>
      <w:r>
        <w:rPr>
          <w:rFonts w:ascii="Arial" w:cs="Arial" w:eastAsia="Arial" w:hAnsi="Arial"/>
          <w:b/>
          <w:bCs/>
          <w:color w:val="2E4A7A"/>
          <w:sz w:val="26"/>
          <w:szCs w:val="26"/>
        </w:rPr>
        <w:t xml:space="preserve">8.2 DMEI System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Test</w:t>
            </w:r>
          </w:p>
        </w:tc>
        <w:tc>
          <w:tcPr>
            <w:tcW w:type="dxa" w:w="30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Feistel</w:t>
            </w:r>
          </w:p>
        </w:tc>
        <w:tc>
          <w:tcPr>
            <w:tcW w:type="dxa" w:w="30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Murmur3</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Correctness (1000 keys)</w:t>
            </w:r>
          </w:p>
        </w:tc>
        <w:tc>
          <w:tcPr>
            <w:tcW w:type="dxa" w:w="3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985 / 1000  (7.6 col. expected)</w:t>
            </w:r>
          </w:p>
        </w:tc>
        <w:tc>
          <w:tcPr>
            <w:tcW w:type="dxa" w:w="3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985 / 1000  (7.6 col. expected)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Tamper detected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1000 / 1000 ✓</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1000 / 1000 ✓</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Wrong P rejected</w:t>
            </w:r>
          </w:p>
        </w:tc>
        <w:tc>
          <w:tcPr>
            <w:tcW w:type="dxa" w:w="3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100 / 100 ✓</w:t>
            </w:r>
          </w:p>
        </w:tc>
        <w:tc>
          <w:tcPr>
            <w:tcW w:type="dxa" w:w="3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100 / 100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False positives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0 / 100,000 ✓</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0 / 100,000 ✓</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P brute-force (65,536)</w:t>
            </w:r>
          </w:p>
        </w:tc>
        <w:tc>
          <w:tcPr>
            <w:tcW w:type="dxa" w:w="3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0 false accepts ✓</w:t>
            </w:r>
          </w:p>
        </w:tc>
        <w:tc>
          <w:tcPr>
            <w:tcW w:type="dxa" w:w="3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0 false accepts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hI collisions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9 / 1000  (probing resolves)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9 / 1000  (probing resolves)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Memory</w:t>
            </w:r>
          </w:p>
        </w:tc>
        <w:tc>
          <w:tcPr>
            <w:tcW w:type="dxa" w:w="3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O(n): 2×n slots</w:t>
            </w:r>
          </w:p>
        </w:tc>
        <w:tc>
          <w:tcPr>
            <w:tcW w:type="dxa" w:w="3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O(n): 2×n slots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Lookup speed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6.3 ns  (160 Mops/s)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4.6 ns  (219 Mops/s)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ARM uniqueness (10 builds)</w:t>
            </w:r>
          </w:p>
        </w:tc>
        <w:tc>
          <w:tcPr>
            <w:tcW w:type="dxa" w:w="3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10 / 10 distinct ✓</w:t>
            </w:r>
          </w:p>
        </w:tc>
        <w:tc>
          <w:tcPr>
            <w:tcW w:type="dxa" w:w="3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10 / 10 distinct ✓</w:t>
            </w:r>
          </w:p>
        </w:tc>
      </w:tr>
    </w:tbl>
    <w:p>
      <w:pPr>
        <w:spacing w:before="60" w:after="0"/>
      </w:pPr>
      <w:r>
        <w:rPr>
          <w:rFonts w:ascii="Arial" w:cs="Arial" w:eastAsia="Arial" w:hAnsi="Arial"/>
          <w:sz w:val="24"/>
          <w:szCs w:val="24"/>
        </w:rPr>
        <w:t xml:space="preserve"/>
      </w:r>
    </w:p>
    <w:p>
      <w:pPr>
        <w:pStyle w:val="Heading2"/>
        <w:spacing w:before="180" w:after="60"/>
      </w:pPr>
      <w:r>
        <w:rPr>
          <w:rFonts w:ascii="Arial" w:cs="Arial" w:eastAsia="Arial" w:hAnsi="Arial"/>
          <w:b/>
          <w:bCs/>
          <w:color w:val="2E4A7A"/>
          <w:sz w:val="26"/>
          <w:szCs w:val="26"/>
        </w:rPr>
        <w:t xml:space="preserve">8.3 Comparison to Existing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284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Structure</w:t>
            </w:r>
          </w:p>
        </w:tc>
        <w:tc>
          <w:tcPr>
            <w:tcW w:type="dxa" w:w="14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Complexity</w:t>
            </w:r>
          </w:p>
        </w:tc>
        <w:tc>
          <w:tcPr>
            <w:tcW w:type="dxa" w:w="14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Integrity</w:t>
            </w:r>
          </w:p>
        </w:tc>
        <w:tc>
          <w:tcPr>
            <w:tcW w:type="dxa" w:w="14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Unpred. I</w:t>
            </w:r>
          </w:p>
        </w:tc>
        <w:tc>
          <w:tcPr>
            <w:tcW w:type="dxa" w:w="28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4"/>
                <w:szCs w:val="24"/>
              </w:rPr>
              <w:t xml:space="preserve">Notes</w:t>
            </w:r>
          </w:p>
        </w:tc>
      </w:tr>
      <w:tr>
        <w:tc>
          <w:tcPr>
            <w:tcW w:type="dxa" w:w="220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sz w:val="24"/>
                <w:szCs w:val="24"/>
              </w:rPr>
              <w:t xml:space="preserve">DMEI (this work)</w:t>
            </w:r>
          </w:p>
        </w:tc>
        <w:tc>
          <w:tcPr>
            <w:tcW w:type="dxa" w:w="144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sz w:val="24"/>
                <w:szCs w:val="24"/>
              </w:rPr>
              <w:t xml:space="preserve">O(1)*</w:t>
            </w:r>
          </w:p>
        </w:tc>
        <w:tc>
          <w:tcPr>
            <w:tcW w:type="dxa" w:w="144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sz w:val="24"/>
                <w:szCs w:val="24"/>
              </w:rPr>
              <w:t xml:space="preserve">Built-in</w:t>
            </w:r>
          </w:p>
        </w:tc>
        <w:tc>
          <w:tcPr>
            <w:tcW w:type="dxa" w:w="144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sz w:val="24"/>
                <w:szCs w:val="24"/>
              </w:rPr>
              <w:t xml:space="preserve">Yes</w:t>
            </w:r>
          </w:p>
        </w:tc>
        <w:tc>
          <w:tcPr>
            <w:tcW w:type="dxa" w:w="2840"/>
            <w:tcBorders>
              <w:top w:val="single" w:color="CCCCCC" w:sz="1"/>
              <w:left w:val="single" w:color="CCCCCC" w:sz="1"/>
              <w:bottom w:val="single" w:color="CCCCCC" w:sz="1"/>
              <w:right w:val="single" w:color="CCCCCC" w:sz="1"/>
            </w:tcBorders>
            <w:shd w:fill="EEF3FF" w:val="clear"/>
            <w:tcMar>
              <w:top w:type="dxa" w:w="80"/>
              <w:left w:type="dxa" w:w="120"/>
              <w:bottom w:type="dxa" w:w="80"/>
              <w:right w:type="dxa" w:w="120"/>
            </w:tcMar>
          </w:tcPr>
          <w:p>
            <w:r>
              <w:rPr>
                <w:rFonts w:ascii="Arial" w:cs="Arial" w:eastAsia="Arial" w:hAnsi="Arial"/>
                <w:sz w:val="24"/>
                <w:szCs w:val="24"/>
              </w:rPr>
              <w:t xml:space="preserve">*amortized; 1.24x overhead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Hash Table (chaining)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O(1) avg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No</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predictable positions</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Cuckoo Hashing</w:t>
            </w:r>
          </w:p>
        </w:tc>
        <w:tc>
          <w:tcPr>
            <w:tcW w:type="dxa" w:w="14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O(1) worst</w:t>
            </w:r>
          </w:p>
        </w:tc>
        <w:tc>
          <w:tcPr>
            <w:tcW w:type="dxa" w:w="14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None</w:t>
            </w:r>
          </w:p>
        </w:tc>
        <w:tc>
          <w:tcPr>
            <w:tcW w:type="dxa" w:w="14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No</w:t>
            </w:r>
          </w:p>
        </w:tc>
        <w:tc>
          <w:tcPr>
            <w:tcW w:type="dxa" w:w="28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deterministic, no integrity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Perfect Hashing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O(1)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No</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static, no insertion after build</w:t>
            </w:r>
          </w:p>
        </w:tc>
      </w:tr>
      <w:tr>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XOR Filter</w:t>
            </w:r>
          </w:p>
        </w:tc>
        <w:tc>
          <w:tcPr>
            <w:tcW w:type="dxa" w:w="14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O(1)</w:t>
            </w:r>
          </w:p>
        </w:tc>
        <w:tc>
          <w:tcPr>
            <w:tcW w:type="dxa" w:w="14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None</w:t>
            </w:r>
          </w:p>
        </w:tc>
        <w:tc>
          <w:tcPr>
            <w:tcW w:type="dxa" w:w="14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No</w:t>
            </w:r>
          </w:p>
        </w:tc>
        <w:tc>
          <w:tcPr>
            <w:tcW w:type="dxa" w:w="28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sz w:val="24"/>
                <w:szCs w:val="24"/>
              </w:rPr>
              <w:t xml:space="preserve">membership only, no lookup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Merkle Tree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O(log 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No</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4"/>
                <w:szCs w:val="24"/>
              </w:rPr>
              <w:t xml:space="preserve">2x space, crypto overhead</w:t>
            </w:r>
          </w:p>
        </w:tc>
      </w:tr>
    </w:tbl>
    <w:p>
      <w:pPr>
        <w:spacing w:before="80" w:after="80"/>
      </w:pPr>
      <w:r>
        <w:rPr>
          <w:rFonts w:ascii="Arial" w:cs="Arial" w:eastAsia="Arial" w:hAnsi="Arial"/>
          <w:sz w:val="24"/>
          <w:szCs w:val="24"/>
        </w:rPr>
        <w:t xml:space="preserve">Plain hash table lookup runs at 3.82 ns vs DMEI at 4.73 ns — a </w:t>
      </w:r>
      <w:r>
        <w:rPr>
          <w:rFonts w:ascii="Arial" w:cs="Arial" w:eastAsia="Arial" w:hAnsi="Arial"/>
          <w:b/>
          <w:bCs/>
          <w:sz w:val="24"/>
          <w:szCs w:val="24"/>
        </w:rPr>
        <w:t xml:space="preserve">1.24x overhead</w:t>
      </w:r>
      <w:r>
        <w:rPr>
          <w:rFonts w:ascii="Arial" w:cs="Arial" w:eastAsia="Arial" w:hAnsi="Arial"/>
          <w:sz w:val="24"/>
          <w:szCs w:val="24"/>
        </w:rPr>
        <w:t xml:space="preserve"> in exchange for positional obfuscation and built-in tamper detection.</w:t>
      </w:r>
    </w:p>
    <w:p>
      <w:pPr>
        <w:spacing w:before="200" w:after="0"/>
      </w:pPr>
      <w:r>
        <w:rPr>
          <w:rFonts w:ascii="Arial" w:cs="Arial" w:eastAsia="Arial" w:hAnsi="Arial"/>
          <w:sz w:val="24"/>
          <w:szCs w:val="24"/>
        </w:rPr>
        <w:t xml:space="preserve"/>
      </w:r>
    </w:p>
    <w:p>
      <w:pPr>
        <w:pStyle w:val="Heading1"/>
        <w:spacing w:before="300" w:after="100"/>
      </w:pPr>
      <w:r>
        <w:rPr>
          <w:rFonts w:ascii="Arial" w:cs="Arial" w:eastAsia="Arial" w:hAnsi="Arial"/>
          <w:b/>
          <w:bCs/>
          <w:color w:val="1B3A6B"/>
          <w:sz w:val="30"/>
          <w:szCs w:val="30"/>
        </w:rPr>
        <w:t xml:space="preserve">9. Security Model and Threat Scope</w:t>
      </w:r>
    </w:p>
    <w:p>
      <w:pPr>
        <w:spacing w:before="80" w:after="80"/>
      </w:pPr>
      <w:r>
        <w:rPr>
          <w:rFonts w:ascii="Arial" w:cs="Arial" w:eastAsia="Arial" w:hAnsi="Arial"/>
          <w:sz w:val="24"/>
          <w:szCs w:val="24"/>
        </w:rPr>
        <w:t xml:space="preserve">DMEI operates under the standard OS process isolation model: the attacker can observe inputs and outputs, and may know the algorithm, but cannot read the process memory of the running program. This is the same assumption made by most in-memory data structures. Under this model, I is not computable without ARM(A), which was deleted at build time and exists only inside the protected address space.</w:t>
      </w:r>
    </w:p>
    <w:p>
      <w:pPr>
        <w:spacing w:before="80" w:after="40"/>
      </w:pPr>
      <w:r>
        <w:rPr>
          <w:rFonts w:ascii="Arial" w:cs="Arial" w:eastAsia="Arial" w:hAnsi="Arial"/>
          <w:sz w:val="24"/>
          <w:szCs w:val="24"/>
        </w:rPr>
        <w:t xml:space="preserve">The dependency chain that makes this work is strictly one-directional:</w:t>
      </w:r>
    </w:p>
    <w:p>
      <w:pPr>
        <w:spacing w:before="60" w:after="60"/>
        <w:ind w:left="720"/>
      </w:pPr>
      <w:r>
        <w:rPr>
          <w:rFonts w:ascii="Courier New" w:cs="Courier New" w:eastAsia="Courier New" w:hAnsi="Courier New"/>
          <w:sz w:val="22"/>
          <w:szCs w:val="22"/>
        </w:rPr>
        <w:t xml:space="preserve">stack address (A)  →  ARM(A) = h(φ(A))  →  I = h(s) ⊕ ARM(A) ⊕ P</w:t>
      </w:r>
    </w:p>
    <w:p>
      <w:pPr>
        <w:spacing w:before="40" w:after="80"/>
      </w:pPr>
      <w:r>
        <w:rPr>
          <w:rFonts w:ascii="Arial" w:cs="Arial" w:eastAsia="Arial" w:hAnsi="Arial"/>
          <w:sz w:val="24"/>
          <w:szCs w:val="24"/>
        </w:rPr>
        <w:t xml:space="preserve">Each step is a one-way dependency: you cannot compute ARM(A) without knowing A, and you cannot compute I without ARM(A). A is deleted immediately after BUILD completes. An attacker who only knows s and P is blocked at the first arrow — they have no path to ARM(A) without either reading it from memory or knowing the original stack address, which no longer exists. The chain collapses the moment A is gone.</w:t>
      </w:r>
    </w:p>
    <w:p>
      <w:pPr>
        <w:spacing w:before="80" w:after="80"/>
      </w:pPr>
      <w:r>
        <w:rPr>
          <w:rFonts w:ascii="Arial" w:cs="Arial" w:eastAsia="Arial" w:hAnsi="Arial"/>
          <w:sz w:val="24"/>
          <w:szCs w:val="24"/>
        </w:rPr>
        <w:t xml:space="preserve">If an attacker has full memory read access (via a debugger, side-channel, or OS-level exploit), they can recover ARM(A) from the pointer table in O(1) — exactly as a legitimate LOOKUP would. DMEI does not claim to defend against this. The honest position is: once an attacker can read your process memory, no in-memory data structure is safe regardless of how it is indexed. DMEI’s contribution is making the index unpredictable and self-verifying before that point is reached.</w:t>
      </w:r>
    </w:p>
    <w:p>
      <w:pPr>
        <w:spacing w:before="80" w:after="80"/>
      </w:pPr>
      <w:r>
        <w:rPr>
          <w:rFonts w:ascii="Arial" w:cs="Arial" w:eastAsia="Arial" w:hAnsi="Arial"/>
          <w:sz w:val="24"/>
          <w:szCs w:val="24"/>
        </w:rPr>
        <w:t xml:space="preserve">Cold boot attacks do not apply: both P and A exist only at runtime. A is deleted immediately after use, and P is never written to disk. An attacker reading a memory dump after the session ends finds neither value and cannot reconstruct I. More precisely, even the values that determined the indexes in the first place — A and P — are gone. Without them, the array is just a block of numbers with no recoverable structure.</w:t>
      </w:r>
    </w:p>
    <w:p>
      <w:pPr>
        <w:spacing w:before="80" w:after="80"/>
      </w:pPr>
      <w:r>
        <w:rPr>
          <w:rFonts w:ascii="Arial" w:cs="Arial" w:eastAsia="Arial" w:hAnsi="Arial"/>
          <w:sz w:val="24"/>
          <w:szCs w:val="24"/>
        </w:rPr>
        <w:t xml:space="preserve">The access order is also enforced by the structure itself. ARM(A) must be retrieved before I can be computed — there is no way to arrive at I directly. The pointer table slot is indexed by h(s)⊕P, which gives ARM(A), which then unlocks I. This order cannot be reversed or skipped. A stack-based implementation enforces this naturally: ARM(A) lives in the pointer table and must be read first; I is only ever materialized as a derived value, never stored on its own.</w:t>
      </w:r>
    </w:p>
    <w:p>
      <w:pPr>
        <w:spacing w:before="80" w:after="80"/>
      </w:pPr>
      <w:r>
        <w:rPr>
          <w:rFonts w:ascii="Arial" w:cs="Arial" w:eastAsia="Arial" w:hAnsi="Arial"/>
          <w:sz w:val="24"/>
          <w:szCs w:val="24"/>
        </w:rPr>
        <w:t xml:space="preserve">Finally, an attacker observing the raw array cannot distinguish which slots hold index values (I) and which hold pointer values (ARM(A)). Both are 32-bit integers. Without knowing s and P, every slot looks identical in type and structure. The array reveals nothing about which value is which, where any given key is stored, or how many keys exist. An observer sees only an undifferentiated block of integers with no labels, no separators, and no recoverable mapping.</w:t>
      </w:r>
    </w:p>
    <w:p>
      <w:pPr>
        <w:pStyle w:val="Heading1"/>
        <w:spacing w:before="300" w:after="100"/>
      </w:pPr>
      <w:r>
        <w:rPr>
          <w:rFonts w:ascii="Arial" w:cs="Arial" w:eastAsia="Arial" w:hAnsi="Arial"/>
          <w:b/>
          <w:bCs/>
          <w:color w:val="1B3A6B"/>
          <w:sz w:val="30"/>
          <w:szCs w:val="30"/>
        </w:rPr>
        <w:t xml:space="preserve">10. Why Use DMEI?</w:t>
      </w:r>
    </w:p>
    <w:p>
      <w:pPr>
        <w:spacing w:before="80" w:after="80"/>
      </w:pPr>
      <w:r>
        <w:rPr>
          <w:rFonts w:ascii="Arial" w:cs="Arial" w:eastAsia="Arial" w:hAnsi="Arial"/>
          <w:sz w:val="24"/>
          <w:szCs w:val="24"/>
        </w:rPr>
        <w:t xml:space="preserve">Most indexing algorithms focus exclusively on speed. DMEI achieves O(1) lookup while simultaneously providing two properties no standard hash table offers: unpredictable storage positions and built-in tamper detection, both with zero additional memory overhead beyond the two slots per key already required.</w:t>
      </w:r>
    </w:p>
    <w:p>
      <w:pPr>
        <w:spacing w:before="80" w:after="80"/>
      </w:pPr>
      <w:r>
        <w:rPr>
          <w:rFonts w:ascii="Arial" w:cs="Arial" w:eastAsia="Arial" w:hAnsi="Arial"/>
          <w:sz w:val="24"/>
          <w:szCs w:val="24"/>
        </w:rPr>
        <w:t xml:space="preserve">A standard hash table stores data at a predictable address: anyone who knows the key and the hash function knows exactly where to look. Cuckoo hashing is similarly deterministic. Merkle trees add integrity checking but at O(log n) cost and doubled memory usage. No common structure combines O(1) speed, positional obfuscation, and tamper detection in a single design. DMEI does.</w:t>
      </w:r>
    </w:p>
    <w:p>
      <w:pPr>
        <w:pStyle w:val="Heading1"/>
        <w:spacing w:before="300" w:after="100"/>
      </w:pPr>
      <w:r>
        <w:rPr>
          <w:rFonts w:ascii="Arial" w:cs="Arial" w:eastAsia="Arial" w:hAnsi="Arial"/>
          <w:b/>
          <w:bCs/>
          <w:color w:val="1B3A6B"/>
          <w:sz w:val="30"/>
          <w:szCs w:val="30"/>
        </w:rPr>
        <w:t xml:space="preserve">11. Why a Physical Address and Not a Random Number?</w:t>
      </w:r>
    </w:p>
    <w:p>
      <w:pPr>
        <w:spacing w:before="80" w:after="80"/>
      </w:pPr>
      <w:r>
        <w:rPr>
          <w:rFonts w:ascii="Arial" w:cs="Arial" w:eastAsia="Arial" w:hAnsi="Arial"/>
          <w:sz w:val="24"/>
          <w:szCs w:val="24"/>
        </w:rPr>
        <w:t xml:space="preserve">A natural question is why DMEI uses a stack address rather than a value from a PRNG. Both appear random. The difference is a property a random number cannot provide: </w:t>
      </w:r>
      <w:r>
        <w:rPr>
          <w:rFonts w:ascii="Arial" w:cs="Arial" w:eastAsia="Arial" w:hAnsi="Arial"/>
          <w:b/>
          <w:bCs/>
          <w:sz w:val="24"/>
          <w:szCs w:val="24"/>
        </w:rPr>
        <w:t xml:space="preserve">no two live stack allocations within the same process can share a physical address simultaneously.</w:t>
      </w:r>
      <w:r>
        <w:rPr>
          <w:rFonts w:ascii="Arial" w:cs="Arial" w:eastAsia="Arial" w:hAnsi="Arial"/>
          <w:sz w:val="24"/>
          <w:szCs w:val="24"/>
        </w:rPr>
        <w:t xml:space="preserve"> This is enforced by the OS memory model, not by probability. ARM(A) is therefore structurally unique per build call within a single run — not just likely unique, but guaranteed.</w:t>
      </w:r>
    </w:p>
    <w:p>
      <w:pPr>
        <w:spacing w:before="80" w:after="80"/>
      </w:pPr>
      <w:r>
        <w:rPr>
          <w:rFonts w:ascii="Arial" w:cs="Arial" w:eastAsia="Arial" w:hAnsi="Arial"/>
          <w:sz w:val="24"/>
          <w:szCs w:val="24"/>
        </w:rPr>
        <w:t xml:space="preserve">A PRNG value does not have this property. Two calls to rand() can return the same value. Over many build calls, ARM(A) collisions in the pointer table become likely, degrading both performance and the uniqueness of index positions. The stack address eliminates this risk entirely.</w:t>
      </w:r>
    </w:p>
    <w:p>
      <w:pPr>
        <w:spacing w:before="80" w:after="80"/>
      </w:pPr>
      <w:r>
        <w:rPr>
          <w:rFonts w:ascii="Arial" w:cs="Arial" w:eastAsia="Arial" w:hAnsi="Arial"/>
          <w:sz w:val="24"/>
          <w:szCs w:val="24"/>
        </w:rPr>
        <w:t xml:space="preserve">The second advantage is unpredictability from outside the process. A PRNG value traces back to a seed — which may be derived from a timestamp, counter, or other observable value. Under ASLR, the stack base address is randomized by the OS at load time and is not observable or replayable by an external attacker. This provides entropy that is both unique and externally unguessable. In environments without ASLR (such as sandboxes or embedded systems), a per-build counter XORed with the stack address preserves the uniqueness guarantee even when the address itself is fixed.</w:t>
      </w:r>
    </w:p>
    <w:p>
      <w:pPr>
        <w:pStyle w:val="Heading1"/>
        <w:spacing w:before="300" w:after="100"/>
      </w:pPr>
      <w:r>
        <w:rPr>
          <w:rFonts w:ascii="Arial" w:cs="Arial" w:eastAsia="Arial" w:hAnsi="Arial"/>
          <w:b/>
          <w:bCs/>
          <w:color w:val="1B3A6B"/>
          <w:sz w:val="30"/>
          <w:szCs w:val="30"/>
        </w:rPr>
        <w:t xml:space="preserve">12. Conclusion</w:t>
      </w:r>
    </w:p>
    <w:p>
      <w:pPr>
        <w:spacing w:before="80" w:after="80"/>
      </w:pPr>
      <w:r>
        <w:rPr>
          <w:rFonts w:ascii="Arial" w:cs="Arial" w:eastAsia="Arial" w:hAnsi="Arial"/>
          <w:sz w:val="24"/>
          <w:szCs w:val="24"/>
        </w:rPr>
        <w:t xml:space="preserve">DMEI is built on one idea: </w:t>
      </w:r>
      <w:r>
        <w:rPr>
          <w:rFonts w:ascii="Arial" w:cs="Arial" w:eastAsia="Arial" w:hAnsi="Arial"/>
          <w:b/>
          <w:bCs/>
          <w:sz w:val="24"/>
          <w:szCs w:val="24"/>
        </w:rPr>
        <w:t xml:space="preserve">an index whose position depends on an address that no longer exists</w:t>
      </w:r>
      <w:r>
        <w:rPr>
          <w:rFonts w:ascii="Arial" w:cs="Arial" w:eastAsia="Arial" w:hAnsi="Arial"/>
          <w:sz w:val="24"/>
          <w:szCs w:val="24"/>
        </w:rPr>
        <w:t xml:space="preserve">. The storage location cannot be predicted without scanning the array, because the address that determined it was deleted at construction time.</w:t>
      </w:r>
    </w:p>
    <w:p>
      <w:pPr>
        <w:spacing w:before="80" w:after="80"/>
      </w:pPr>
      <w:r>
        <w:rPr>
          <w:rFonts w:ascii="Arial" w:cs="Arial" w:eastAsia="Arial" w:hAnsi="Arial"/>
          <w:sz w:val="24"/>
          <w:szCs w:val="24"/>
        </w:rPr>
        <w:t xml:space="preserve">What this gives you, confirmed by benchmarks:</w:t>
      </w:r>
    </w:p>
    <w:p>
      <w:pPr>
        <w:pStyle w:val="ListParagraph"/>
        <w:numPr>
          <w:ilvl w:val="0"/>
          <w:numId w:val="2"/>
        </w:numPr>
        <w:spacing w:before="50" w:after="50"/>
      </w:pPr>
      <w:r>
        <w:rPr>
          <w:rFonts w:ascii="Arial" w:cs="Arial" w:eastAsia="Arial" w:hAnsi="Arial"/>
          <w:b/>
          <w:bCs/>
          <w:sz w:val="24"/>
          <w:szCs w:val="24"/>
        </w:rPr>
        <w:t xml:space="preserve">O(1) amortized: </w:t>
      </w:r>
      <w:r>
        <w:rPr>
          <w:rFonts w:ascii="Arial" w:cs="Arial" w:eastAsia="Arial" w:hAnsi="Arial"/>
          <w:sz w:val="24"/>
          <w:szCs w:val="24"/>
        </w:rPr>
        <w:t xml:space="preserve">lookup runs at 4.6–6.3 ns, 1.24x overhead vs plain hash table</w:t>
      </w:r>
    </w:p>
    <w:p>
      <w:pPr>
        <w:pStyle w:val="ListParagraph"/>
        <w:numPr>
          <w:ilvl w:val="0"/>
          <w:numId w:val="2"/>
        </w:numPr>
        <w:spacing w:before="50" w:after="50"/>
      </w:pPr>
      <w:r>
        <w:rPr>
          <w:rFonts w:ascii="Arial" w:cs="Arial" w:eastAsia="Arial" w:hAnsi="Arial"/>
          <w:b/>
          <w:bCs/>
          <w:sz w:val="24"/>
          <w:szCs w:val="24"/>
        </w:rPr>
        <w:t xml:space="preserve">100% tamper detection: </w:t>
      </w:r>
      <w:r>
        <w:rPr>
          <w:rFonts w:ascii="Arial" w:cs="Arial" w:eastAsia="Arial" w:hAnsi="Arial"/>
          <w:sz w:val="24"/>
          <w:szCs w:val="24"/>
        </w:rPr>
        <w:t xml:space="preserve">any bit flip in any stored value is caught immediately</w:t>
      </w:r>
    </w:p>
    <w:p>
      <w:pPr>
        <w:pStyle w:val="ListParagraph"/>
        <w:numPr>
          <w:ilvl w:val="0"/>
          <w:numId w:val="2"/>
        </w:numPr>
        <w:spacing w:before="50" w:after="50"/>
      </w:pPr>
      <w:r>
        <w:rPr>
          <w:rFonts w:ascii="Arial" w:cs="Arial" w:eastAsia="Arial" w:hAnsi="Arial"/>
          <w:b/>
          <w:bCs/>
          <w:sz w:val="24"/>
          <w:szCs w:val="24"/>
        </w:rPr>
        <w:t xml:space="preserve">Zero P brute-force: </w:t>
      </w:r>
      <w:r>
        <w:rPr>
          <w:rFonts w:ascii="Arial" w:cs="Arial" w:eastAsia="Arial" w:hAnsi="Arial"/>
          <w:sz w:val="24"/>
          <w:szCs w:val="24"/>
        </w:rPr>
        <w:t xml:space="preserve">0 false accepts across all 65,536 possible P values (32-bit token)</w:t>
      </w:r>
    </w:p>
    <w:p>
      <w:pPr>
        <w:pStyle w:val="ListParagraph"/>
        <w:numPr>
          <w:ilvl w:val="0"/>
          <w:numId w:val="2"/>
        </w:numPr>
        <w:spacing w:before="50" w:after="50"/>
      </w:pPr>
      <w:r>
        <w:rPr>
          <w:rFonts w:ascii="Arial" w:cs="Arial" w:eastAsia="Arial" w:hAnsi="Arial"/>
          <w:b/>
          <w:bCs/>
          <w:sz w:val="24"/>
          <w:szCs w:val="24"/>
        </w:rPr>
        <w:t xml:space="preserve">Honest memory: </w:t>
      </w:r>
      <w:r>
        <w:rPr>
          <w:rFonts w:ascii="Arial" w:cs="Arial" w:eastAsia="Arial" w:hAnsi="Arial"/>
          <w:sz w:val="24"/>
          <w:szCs w:val="24"/>
        </w:rPr>
        <w:t xml:space="preserve">O(n) with exactly 2 slots per key — no hidden overhead</w:t>
      </w:r>
    </w:p>
    <w:p>
      <w:pPr>
        <w:pStyle w:val="ListParagraph"/>
        <w:numPr>
          <w:ilvl w:val="0"/>
          <w:numId w:val="2"/>
        </w:numPr>
        <w:spacing w:before="50" w:after="50"/>
      </w:pPr>
      <w:r>
        <w:rPr>
          <w:rFonts w:ascii="Arial" w:cs="Arial" w:eastAsia="Arial" w:hAnsi="Arial"/>
          <w:b/>
          <w:bCs/>
          <w:sz w:val="24"/>
          <w:szCs w:val="24"/>
        </w:rPr>
        <w:t xml:space="preserve">Honest security: </w:t>
      </w:r>
      <w:r>
        <w:rPr>
          <w:rFonts w:ascii="Arial" w:cs="Arial" w:eastAsia="Arial" w:hAnsi="Arial"/>
          <w:sz w:val="24"/>
          <w:szCs w:val="24"/>
        </w:rPr>
        <w:t xml:space="preserve">positional obfuscation (hardening), not cryptographic hiding — stated explicitly</w:t>
      </w:r>
    </w:p>
    <w:p>
      <w:pPr>
        <w:pStyle w:val="ListParagraph"/>
        <w:numPr>
          <w:ilvl w:val="0"/>
          <w:numId w:val="2"/>
        </w:numPr>
        <w:spacing w:before="50" w:after="50"/>
      </w:pPr>
      <w:r>
        <w:rPr>
          <w:rFonts w:ascii="Arial" w:cs="Arial" w:eastAsia="Arial" w:hAnsi="Arial"/>
          <w:b/>
          <w:bCs/>
          <w:sz w:val="24"/>
          <w:szCs w:val="24"/>
        </w:rPr>
        <w:t xml:space="preserve">Collision-safe: </w:t>
      </w:r>
      <w:r>
        <w:rPr>
          <w:rFonts w:ascii="Arial" w:cs="Arial" w:eastAsia="Arial" w:hAnsi="Arial"/>
          <w:sz w:val="24"/>
          <w:szCs w:val="24"/>
        </w:rPr>
        <w:t xml:space="preserve">linear probing handles birthday collisions, consistent with ~7.6 expected per 1000 keys</w:t>
      </w:r>
    </w:p>
    <w:p>
      <w:pPr>
        <w:pBdr>
          <w:bottom w:val="single" w:color="2E4A7A" w:sz="4" w:space="1"/>
        </w:pBdr>
        <w:spacing w:before="140" w:after="140"/>
      </w:pPr>
      <w:r>
        <w:rPr>
          <w:rFonts w:ascii="Arial" w:cs="Arial" w:eastAsia="Arial" w:hAnsi="Arial"/>
          <w:sz w:val="24"/>
          <w:szCs w:val="24"/>
        </w:rPr>
        <w:t xml:space="preserve"/>
      </w:r>
    </w:p>
    <w:p>
      <w:pPr>
        <w:spacing w:before="60" w:after="0"/>
        <w:jc w:val="center"/>
      </w:pPr>
      <w:r>
        <w:rPr>
          <w:rFonts w:ascii="Arial" w:cs="Arial" w:eastAsia="Arial" w:hAnsi="Arial"/>
          <w:i/>
          <w:iCs/>
          <w:color w:val="888888"/>
          <w:sz w:val="20"/>
          <w:szCs w:val="20"/>
        </w:rPr>
        <w:t xml:space="preserve">Eyal Braun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4"/>
      </w:pBdr>
      <w:tabs>
        <w:tab w:val="right" w:pos="9360"/>
      </w:tabs>
    </w:pPr>
    <w:r>
      <w:rPr>
        <w:rFonts w:ascii="Arial" w:cs="Arial" w:eastAsia="Arial" w:hAnsi="Arial"/>
        <w:color w:val="888888"/>
        <w:sz w:val="20"/>
        <w:szCs w:val="20"/>
      </w:rPr>
      <w:t xml:space="preserve">Eyal Braun</w:t>
    </w:r>
    <w:r>
      <w:rPr>
        <w:rFonts w:ascii="Arial" w:cs="Arial" w:eastAsia="Arial" w:hAnsi="Arial"/>
        <w:sz w:val="20"/>
        <w:szCs w:val="20"/>
      </w:rPr>
      <w:t xml:space="preserve">	</w:t>
    </w:r>
    <w:r>
      <w:rPr>
        <w:rFonts w:ascii="Arial" w:cs="Arial" w:eastAsia="Arial" w:hAnsi="Arial"/>
        <w:color w:val="888888"/>
        <w:sz w:val="20"/>
        <w:szCs w:val="20"/>
      </w:rPr>
      <w:t xml:space="preserve">Page </w:t>
    </w:r>
    <w:fldSimple w:instr="PAGE">
      <w:r>
        <w:rPr>
          <w:rFonts w:ascii="Arial" w:cs="Arial" w:eastAsia="Arial" w:hAnsi="Arial"/>
          <w:color w:val="2E4A7A"/>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4"/>
      </w:pBdr>
    </w:pPr>
    <w:r>
      <w:rPr>
        <w:rFonts w:ascii="Arial" w:cs="Arial" w:eastAsia="Arial" w:hAnsi="Arial"/>
        <w:b/>
        <w:bCs/>
        <w:color w:val="2E4A7A"/>
        <w:sz w:val="20"/>
        <w:szCs w:val="20"/>
      </w:rPr>
      <w:t xml:space="preserve">DMEI — Dynamic Masking Embedded Indexing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B3A6B"/>
      <w:sz w:val="30"/>
      <w:szCs w:val="30"/>
    </w:rPr>
  </w:style>
  <w:style w:type="paragraph" w:styleId="Heading2">
    <w:name w:val="Heading 2"/>
    <w:basedOn w:val="Normal"/>
    <w:next w:val="Normal"/>
    <w:qFormat/>
    <w:pPr>
      <w:spacing w:before="180" w:after="6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2026-03-06T16:40:24.823Z</dcterms:created>
  <dcterms:modified xsi:type="dcterms:W3CDTF">2026-03-06T16:40:24.824Z</dcterms:modified>
</cp:coreProperties>
</file>

<file path=docProps/custom.xml><?xml version="1.0" encoding="utf-8"?>
<Properties xmlns="http://schemas.openxmlformats.org/officeDocument/2006/custom-properties" xmlns:vt="http://schemas.openxmlformats.org/officeDocument/2006/docPropsVTypes"/>
</file>