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555" w:rsidRDefault="00D56555" w:rsidP="00D56555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Q1.1 Type Intersection (6 points)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What is the intersection of the types denoted by the expressions T1 and T2? Describe values in the type (give examples, characterize them) and write a TypeScript type expression that denotes this intersection.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1.1.1 T1 = {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a:number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[]; }   T2 = {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b:string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};</w:t>
      </w:r>
    </w:p>
    <w:p w:rsidR="00D56555" w:rsidRP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T1∩T2=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a:number</m:t>
              </m:r>
              <m:d>
                <m:dPr>
                  <m:begChr m:val="["/>
                  <m:endChr m:val="]"/>
                  <m:ctrlPr>
                    <w:rPr>
                      <w:rStyle w:val="HTMLCode"/>
                      <w:rFonts w:ascii="Cambria Math" w:hAnsi="Cambria Math"/>
                      <w:color w:val="00000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dPr>
                <m:e/>
              </m:d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 xml:space="preserve">; </m:t>
              </m:r>
            </m:e>
          </m:d>
          <m:r>
            <m:rPr>
              <m:sty m:val="p"/>
            </m:rP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∩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b:string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i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a:number</m:t>
              </m:r>
              <m:d>
                <m:dPr>
                  <m:begChr m:val="["/>
                  <m:endChr m:val="]"/>
                  <m:ctrlPr>
                    <w:rPr>
                      <w:rStyle w:val="HTMLCode"/>
                      <w:rFonts w:ascii="Cambria Math" w:hAnsi="Cambria Math"/>
                      <w:i/>
                      <w:color w:val="00000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dPr>
                <m:e/>
              </m:d>
              <m: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,b:string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=T3</m:t>
          </m:r>
        </m:oMath>
      </m:oMathPara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bdr w:val="none" w:sz="0" w:space="0" w:color="auto" w:frame="1"/>
          <w:shd w:val="clear" w:color="auto" w:fill="FFFFFF"/>
        </w:rPr>
      </w:pPr>
      <w:r w:rsidRPr="00D56555">
        <w:rPr>
          <w:rStyle w:val="HTMLCode"/>
          <w:color w:val="000000"/>
          <w:u w:val="single"/>
          <w:bdr w:val="none" w:sz="0" w:space="0" w:color="auto" w:frame="1"/>
          <w:shd w:val="clear" w:color="auto" w:fill="FFFFFF"/>
        </w:rPr>
        <w:t>Example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: 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bdr w:val="none" w:sz="0" w:space="0" w:color="auto" w:frame="1"/>
          <w:shd w:val="clear" w:color="auto" w:fill="FFFFFF"/>
        </w:rPr>
      </w:pPr>
      <w:r w:rsidRPr="00D56555"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let </w:t>
      </w:r>
      <w:proofErr w:type="gramStart"/>
      <w:r w:rsidRPr="00D56555">
        <w:rPr>
          <w:rStyle w:val="HTMLCode"/>
          <w:color w:val="000000"/>
          <w:bdr w:val="none" w:sz="0" w:space="0" w:color="auto" w:frame="1"/>
          <w:shd w:val="clear" w:color="auto" w:fill="FFFFFF"/>
        </w:rPr>
        <w:t>a :</w:t>
      </w:r>
      <w:proofErr w:type="gramEnd"/>
      <w:r w:rsidRPr="00D56555"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 {a: number[]} &amp; {b: string} = {a : [5,3], b:"hello"}</w:t>
      </w:r>
    </w:p>
    <w:p w:rsidR="00D56555" w:rsidRP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1.1.2 T1 = {a: {b: number}} T2 = {a: {c: string}};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m:oMath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 xml:space="preserve">T1∩T2=  </m:t>
        </m:r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 xml:space="preserve">a: </m:t>
            </m:r>
            <m:d>
              <m:dPr>
                <m:begChr m:val="{"/>
                <m:endChr m:val="}"/>
                <m:ctrl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  <m:t>b: number</m:t>
                </m:r>
              </m:e>
            </m:d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 xml:space="preserve">∩ </m:t>
        </m:r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 xml:space="preserve">a: </m:t>
            </m:r>
            <m:d>
              <m:dPr>
                <m:begChr m:val="{"/>
                <m:endChr m:val="}"/>
                <m:ctrl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  <m:t>c: string</m:t>
                </m:r>
              </m:e>
            </m:d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=</m:t>
        </m:r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i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>a:</m:t>
            </m:r>
            <m:d>
              <m:dPr>
                <m:begChr m:val="{"/>
                <m:endChr m:val="}"/>
                <m:ctrlPr>
                  <w:rPr>
                    <w:rStyle w:val="HTMLCode"/>
                    <w:rFonts w:ascii="Cambria Math" w:hAnsi="Cambria Math"/>
                    <w:i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  <m:t>b:number,c:string</m:t>
                </m:r>
              </m:e>
            </m:d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=T3</m:t>
        </m:r>
      </m:oMath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0E3C1C" w:rsidRP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bdr w:val="none" w:sz="0" w:space="0" w:color="auto" w:frame="1"/>
          <w:shd w:val="clear" w:color="auto" w:fill="FFFFFF"/>
        </w:rPr>
      </w:pPr>
      <w:r w:rsidRPr="00D56555">
        <w:rPr>
          <w:rStyle w:val="HTMLCode"/>
          <w:color w:val="000000"/>
          <w:u w:val="single"/>
          <w:bdr w:val="none" w:sz="0" w:space="0" w:color="auto" w:frame="1"/>
          <w:shd w:val="clear" w:color="auto" w:fill="FFFFFF"/>
        </w:rPr>
        <w:t>Example</w:t>
      </w:r>
      <w:r>
        <w:rPr>
          <w:rStyle w:val="HTMLCode"/>
          <w:color w:val="000000"/>
          <w:bdr w:val="none" w:sz="0" w:space="0" w:color="auto" w:frame="1"/>
          <w:shd w:val="clear" w:color="auto" w:fill="FFFFFF"/>
        </w:rPr>
        <w:t xml:space="preserve">: </w:t>
      </w:r>
    </w:p>
    <w:p w:rsidR="000E3C1C" w:rsidRP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0E3C1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let </w:t>
      </w:r>
      <w:proofErr w:type="gramStart"/>
      <w:r w:rsidRPr="000E3C1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 :</w:t>
      </w:r>
      <w:proofErr w:type="gramEnd"/>
      <w:r w:rsidRPr="000E3C1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{a: {b: number}} &amp; {a: {c: string}} =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Pr="000E3C1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{a :{b: 5, c: 'hi"'}}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1.1.3 T1 = {a: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number[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]; }  T2 = {a: number};</w:t>
      </w:r>
    </w:p>
    <w:p w:rsidR="000E3C1C" w:rsidRP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m:oMathPara>
        <m:oMathParaPr>
          <m:jc m:val="left"/>
        </m:oMathParaPr>
        <m:oMath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 xml:space="preserve">T1∩T2=  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 number</m:t>
              </m:r>
              <m:d>
                <m:dPr>
                  <m:begChr m:val="["/>
                  <m:endChr m:val="]"/>
                  <m:ctrlPr>
                    <w:rPr>
                      <w:rStyle w:val="HTMLCode"/>
                      <w:rFonts w:ascii="Cambria Math" w:hAnsi="Cambria Math"/>
                      <w:color w:val="000000"/>
                      <w:sz w:val="21"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dPr>
                <m:e/>
              </m:d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 xml:space="preserve">; 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∩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 number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=</m:t>
          </m:r>
          <m:d>
            <m:dPr>
              <m:begChr m:val="{"/>
              <m:endChr m:val="}"/>
              <m:ctrlPr>
                <w:rPr>
                  <w:rStyle w:val="HTMLCode"/>
                  <w:rFonts w:ascii="Cambria Math" w:hAnsi="Cambria Math"/>
                  <w:i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</m:ctrlPr>
            </m:dPr>
            <m:e>
              <m:r>
                <w:rPr>
                  <w:rStyle w:val="HTMLCode"/>
                  <w:rFonts w:ascii="Cambria Math" w:hAnsi="Cambria Math"/>
                  <w:color w:val="000000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m:t>a:undefined|null</m:t>
              </m:r>
            </m:e>
          </m:d>
          <m:r>
            <w:rPr>
              <w:rStyle w:val="HTMLCode"/>
              <w:rFonts w:ascii="Cambria Math" w:hAnsi="Cambria Math"/>
              <w:color w:val="000000"/>
              <w:sz w:val="21"/>
              <w:szCs w:val="21"/>
              <w:bdr w:val="none" w:sz="0" w:space="0" w:color="auto" w:frame="1"/>
              <w:shd w:val="clear" w:color="auto" w:fill="FFFFFF"/>
            </w:rPr>
            <m:t>=T3</m:t>
          </m:r>
        </m:oMath>
      </m:oMathPara>
    </w:p>
    <w:p w:rsidR="000E3C1C" w:rsidRDefault="000E3C1C" w:rsidP="0037669C">
      <w:pPr>
        <w:pStyle w:val="HTMLPreformatted"/>
        <w:shd w:val="clear" w:color="auto" w:fill="FFFFFF"/>
        <w:wordWrap w:val="0"/>
        <w:spacing w:before="240" w:after="240"/>
        <w:ind w:left="480" w:right="480"/>
        <w:jc w:val="both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rFonts w:hint="cs"/>
          <w:color w:val="000000"/>
          <w:sz w:val="21"/>
          <w:szCs w:val="21"/>
          <w:bdr w:val="none" w:sz="0" w:space="0" w:color="auto" w:frame="1"/>
          <w:shd w:val="clear" w:color="auto" w:fill="FFFFFF"/>
        </w:rPr>
        <w:t>T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Style w:val="HTMLCode"/>
          <w:rFonts w:hint="cs"/>
          <w:color w:val="000000"/>
          <w:sz w:val="21"/>
          <w:szCs w:val="21"/>
          <w:bdr w:val="none" w:sz="0" w:space="0" w:color="auto" w:frame="1"/>
          <w:shd w:val="clear" w:color="auto" w:fill="FFFFFF"/>
          <w:rtl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and T2 are disjoint sets. The </w:t>
      </w:r>
      <w:r w:rsidR="0037669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only values that can </w:t>
      </w:r>
      <w:r w:rsidR="0037669C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satisfy both conditions are undefined and null.</w:t>
      </w:r>
    </w:p>
    <w:p w:rsidR="0037669C" w:rsidRDefault="0037669C" w:rsidP="0037669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let a: </w:t>
      </w:r>
      <m:oMath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>a: number</m:t>
            </m:r>
            <m:d>
              <m:dPr>
                <m:begChr m:val="["/>
                <m:endChr m:val="]"/>
                <m:ctrlPr>
                  <w:rPr>
                    <w:rStyle w:val="HTMLCode"/>
                    <w:rFonts w:ascii="Cambria Math" w:hAnsi="Cambria Math"/>
                    <w:color w:val="000000"/>
                    <w:sz w:val="21"/>
                    <w:szCs w:val="21"/>
                    <w:bdr w:val="none" w:sz="0" w:space="0" w:color="auto" w:frame="1"/>
                    <w:shd w:val="clear" w:color="auto" w:fill="FFFFFF"/>
                  </w:rPr>
                </m:ctrlPr>
              </m:dPr>
              <m:e/>
            </m:d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 xml:space="preserve">; </m:t>
            </m:r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>∩</m:t>
        </m:r>
        <m:d>
          <m:dPr>
            <m:begChr m:val="{"/>
            <m:endChr m:val="}"/>
            <m:ctrl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HTMLCode"/>
                <w:rFonts w:ascii="Cambria Math" w:hAnsi="Cambria Math"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</w:rPr>
              <m:t>a: number</m:t>
            </m:r>
          </m:e>
        </m:d>
        <m:r>
          <w:rPr>
            <w:rStyle w:val="HTMLCode"/>
            <w:rFonts w:ascii="Cambria Math" w:hAnsi="Cambria Math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m:t xml:space="preserve"> </m:t>
        </m:r>
      </m:oMath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= {a:</w:t>
      </w:r>
      <w:r w:rsidR="002F7D5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undefined}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D56555" w:rsidRDefault="00D56555" w:rsidP="00D56555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Q1.2 Type Inclusion (6 points)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Are the following types T1 and T2 subsets one of another? Answer T1 &lt; T2, or T2 &lt; T1 or none. Justify your answer.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1.2.1 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T1 = {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a:number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, b:{}}[]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T2 = {</w:t>
      </w:r>
      <w:proofErr w:type="spellStart"/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a:number</w:t>
      </w:r>
      <w:proofErr w:type="spellEnd"/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}[]</w:t>
      </w:r>
    </w:p>
    <w:p w:rsid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T1 is a subset of T2. Every element in T1 has a property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 xml:space="preserve">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a:number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therefore it is an element of T2.</w:t>
      </w:r>
    </w:p>
    <w:p w:rsidR="000E3C1C" w:rsidRDefault="000E3C1C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[{a=5}]</w:t>
      </w:r>
      <w:r w:rsidR="006F78E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is an element of T2 but as we can see doesn't have the property </w:t>
      </w:r>
      <w:proofErr w:type="gramStart"/>
      <w:r w:rsidR="006F78E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b:{</w:t>
      </w:r>
      <w:proofErr w:type="gramEnd"/>
      <w:r w:rsidR="006F78E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 and is not an element of T2.</w:t>
      </w:r>
    </w:p>
    <w:p w:rsidR="006F78EB" w:rsidRDefault="006F78EB" w:rsidP="000E3C1C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T1&lt;T2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1.2.2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T1 = {a: {c: any},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b:any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T2 = {a: {c: number}, b: number}</w:t>
      </w:r>
    </w:p>
    <w:p w:rsidR="006F78EB" w:rsidRDefault="006F78EB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T2 is a sub set of T1.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 xml:space="preserve">any is a super type that includes all kind of types.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  <w:t>therefore, number is also an any. However, not all any is a number. For example: any that is a string is clearly not a number.</w:t>
      </w:r>
    </w:p>
    <w:p w:rsidR="006F78EB" w:rsidRDefault="006F78EB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T2&lt;T1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1.2.3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T1 = {a:</w:t>
      </w:r>
      <w:r w:rsidR="00D91A7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number, b:</w:t>
      </w:r>
      <w:r w:rsidR="00D91A7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undefined}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type T2 = {a:</w:t>
      </w:r>
      <w:r w:rsidR="00D91A7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number, b:</w:t>
      </w:r>
      <w:r w:rsidR="00D91A7F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any}</w:t>
      </w:r>
    </w:p>
    <w:p w:rsidR="006F78EB" w:rsidRDefault="006F78EB" w:rsidP="006F78EB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any can be undefined but undefined can only be an </w:t>
      </w:r>
      <w:r>
        <w:rPr>
          <w:color w:val="000000"/>
          <w:sz w:val="21"/>
          <w:szCs w:val="21"/>
        </w:rPr>
        <w:br/>
        <w:t>undefined</w:t>
      </w:r>
      <w:r w:rsidR="00D91A7F">
        <w:rPr>
          <w:color w:val="000000"/>
          <w:sz w:val="21"/>
          <w:szCs w:val="21"/>
        </w:rPr>
        <w:t>.</w:t>
      </w:r>
    </w:p>
    <w:p w:rsidR="006F78EB" w:rsidRDefault="006F78EB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 is any (number)</w:t>
      </w:r>
      <w:r w:rsidR="00D91A7F">
        <w:rPr>
          <w:color w:val="000000"/>
          <w:sz w:val="21"/>
          <w:szCs w:val="21"/>
        </w:rPr>
        <w:t xml:space="preserve"> but is not undefined.</w:t>
      </w:r>
    </w:p>
    <w:p w:rsidR="006F78EB" w:rsidRDefault="006F78EB" w:rsidP="006F78EB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T1&lt;T2</w:t>
      </w:r>
    </w:p>
    <w:p w:rsidR="006F78EB" w:rsidRDefault="006F78EB" w:rsidP="006F78EB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</w:p>
    <w:p w:rsidR="00D56555" w:rsidRDefault="00D56555" w:rsidP="00D56555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Q1.3 Type Inference (8 points)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Write the most specific TypeScript type expression associated to each of the following expressions: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1.3.1 let v1 = 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name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:"peter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", age:20 };</w:t>
      </w:r>
    </w:p>
    <w:p w:rsidR="00D91A7F" w:rsidRDefault="00D91A7F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V1: {name: string, age: number}</w:t>
      </w: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502E8F" w:rsidRDefault="00D56555" w:rsidP="0038259E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1.3.2 v2 = {children: [ {name: "john"}, {age:12}]};</w:t>
      </w:r>
      <w:r w:rsidR="008E7529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D91A7F" w:rsidRDefault="00D91A7F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V2: {children: </w:t>
      </w:r>
      <w:r w:rsidR="00276A6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[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{name: string</w:t>
      </w:r>
      <w:proofErr w:type="gram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},{</w:t>
      </w:r>
      <w:proofErr w:type="gram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age: number}</w:t>
      </w:r>
      <w:r w:rsidR="0038259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]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}</w:t>
      </w:r>
    </w:p>
    <w:p w:rsidR="00D56555" w:rsidRDefault="00FB3883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br/>
      </w:r>
      <w:r w:rsidR="00D56555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1.3.3 v3 = (x) =&gt; x + 2;</w:t>
      </w:r>
    </w:p>
    <w:p w:rsidR="00502E8F" w:rsidRDefault="00276A6B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V3: {(x:</w:t>
      </w:r>
      <w:r w:rsidR="0038259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number)</w:t>
      </w:r>
      <w:r w:rsidR="0038259E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=&gt; number} = (x)=&gt;x+2</w:t>
      </w:r>
    </w:p>
    <w:p w:rsidR="0038259E" w:rsidRDefault="0038259E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The arithmetic operation + can also be applied on strings, but we assumed that by adding the number 2 the reference is only for numbers.  </w:t>
      </w:r>
    </w:p>
    <w:p w:rsidR="00502E8F" w:rsidRDefault="00502E8F" w:rsidP="00D91A7F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D56555" w:rsidRDefault="00D56555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1.3.4 v4 = (f, l) =&gt; map((x)=&gt;f(f(x)), l);</w:t>
      </w:r>
    </w:p>
    <w:p w:rsidR="00FB3883" w:rsidRDefault="00FB3883" w:rsidP="00D56555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type is:</w:t>
      </w:r>
    </w:p>
    <w:p w:rsidR="00FB3883" w:rsidRDefault="00FB3883" w:rsidP="00EE2AC3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(f:</w:t>
      </w:r>
      <w:r w:rsidR="00682BFE">
        <w:rPr>
          <w:color w:val="000000"/>
          <w:sz w:val="21"/>
          <w:szCs w:val="21"/>
        </w:rPr>
        <w:t>(</w:t>
      </w:r>
      <w:r w:rsidR="0056279C">
        <w:rPr>
          <w:color w:val="000000"/>
          <w:sz w:val="21"/>
          <w:szCs w:val="21"/>
        </w:rPr>
        <w:t xml:space="preserve">x: </w:t>
      </w:r>
      <w:r>
        <w:rPr>
          <w:color w:val="000000"/>
          <w:sz w:val="21"/>
          <w:szCs w:val="21"/>
        </w:rPr>
        <w:t>T</w:t>
      </w:r>
      <w:r w:rsidR="00682BFE">
        <w:rPr>
          <w:color w:val="000000"/>
          <w:sz w:val="21"/>
          <w:szCs w:val="21"/>
        </w:rPr>
        <w:t>)</w:t>
      </w:r>
      <w:r w:rsidR="0056279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=&gt;</w:t>
      </w:r>
      <w:r w:rsidR="0056279C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T, </w:t>
      </w:r>
      <w:proofErr w:type="gramStart"/>
      <w:r>
        <w:rPr>
          <w:color w:val="000000"/>
          <w:sz w:val="21"/>
          <w:szCs w:val="21"/>
        </w:rPr>
        <w:t>l:T</w:t>
      </w:r>
      <w:proofErr w:type="gramEnd"/>
      <w:r>
        <w:rPr>
          <w:color w:val="000000"/>
          <w:sz w:val="21"/>
          <w:szCs w:val="21"/>
        </w:rPr>
        <w:t>[])=&gt;</w:t>
      </w:r>
      <w:r w:rsidR="00EE2AC3">
        <w:rPr>
          <w:color w:val="000000"/>
          <w:sz w:val="21"/>
          <w:szCs w:val="21"/>
        </w:rPr>
        <w:t xml:space="preserve"> T[]</w:t>
      </w:r>
      <w:r w:rsidR="0056279C">
        <w:rPr>
          <w:color w:val="000000"/>
          <w:sz w:val="21"/>
          <w:szCs w:val="21"/>
        </w:rPr>
        <w:t xml:space="preserve">)   </w:t>
      </w:r>
    </w:p>
    <w:p w:rsidR="00EE2AC3" w:rsidRDefault="00EE2AC3" w:rsidP="00EE2AC3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Ex:</w:t>
      </w:r>
    </w:p>
    <w:p w:rsidR="00EE2AC3" w:rsidRPr="00EE2AC3" w:rsidRDefault="00EE2AC3" w:rsidP="00EE2AC3">
      <w:pPr>
        <w:jc w:val="right"/>
        <w:rPr>
          <w:rFonts w:hint="cs"/>
          <w:rtl/>
        </w:rPr>
      </w:pPr>
      <w:r w:rsidRPr="00EE2AC3">
        <w:t xml:space="preserve">let </w:t>
      </w:r>
      <w:r w:rsidR="009F5861">
        <w:t>a</w:t>
      </w:r>
      <w:r w:rsidRPr="00EE2AC3">
        <w:t xml:space="preserve"> :&lt;T&gt; (f:(x: T) =&gt; T, </w:t>
      </w:r>
      <w:proofErr w:type="gramStart"/>
      <w:r w:rsidRPr="00EE2AC3">
        <w:t>l:T</w:t>
      </w:r>
      <w:proofErr w:type="gramEnd"/>
      <w:r w:rsidRPr="00EE2AC3">
        <w:t xml:space="preserve">[]) =&gt; T[] = (f, l) =&gt; map((x)=&gt;f(f(x))) </w:t>
      </w:r>
      <w:bookmarkStart w:id="0" w:name="_GoBack"/>
      <w:bookmarkEnd w:id="0"/>
      <w:r>
        <w:rPr>
          <w:rtl/>
        </w:rPr>
        <w:tab/>
      </w:r>
      <w:r>
        <w:rPr>
          <w:rtl/>
        </w:rPr>
        <w:tab/>
      </w:r>
    </w:p>
    <w:p w:rsidR="00EE2AC3" w:rsidRDefault="00EE2AC3" w:rsidP="00EE2AC3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</w:p>
    <w:p w:rsidR="00736BA9" w:rsidRDefault="00736BA9" w:rsidP="00736BA9">
      <w:pPr>
        <w:pStyle w:val="HTMLPreformatted"/>
        <w:shd w:val="clear" w:color="auto" w:fill="FFFFFF"/>
        <w:wordWrap w:val="0"/>
        <w:spacing w:before="240" w:after="240"/>
        <w:ind w:left="480" w:right="480"/>
        <w:rPr>
          <w:color w:val="000000"/>
          <w:sz w:val="21"/>
          <w:szCs w:val="21"/>
        </w:rPr>
      </w:pPr>
    </w:p>
    <w:p w:rsidR="00D56555" w:rsidRDefault="00D56555" w:rsidP="00D56555">
      <w:pPr>
        <w:pStyle w:val="Heading3"/>
        <w:spacing w:before="186" w:beforeAutospacing="0" w:after="0" w:afterAutospacing="0"/>
        <w:rPr>
          <w:rFonts w:ascii="inherit" w:hAnsi="inherit" w:cs="Helvetica"/>
          <w:color w:val="000000"/>
        </w:rPr>
      </w:pPr>
      <w:r>
        <w:rPr>
          <w:rFonts w:ascii="inherit" w:hAnsi="inherit" w:cs="Helvetica"/>
          <w:color w:val="000000"/>
        </w:rPr>
        <w:t>Q1.4 Type Definitions (4 points)</w:t>
      </w:r>
      <w:r w:rsidR="008E7529">
        <w:rPr>
          <w:rFonts w:ascii="inherit" w:hAnsi="inherit" w:cs="Helvetica"/>
          <w:color w:val="000000"/>
        </w:rPr>
        <w:t xml:space="preserve"> //to do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1.4.1 Is it possible to define a type in TypeScript for the set of all strings with length larger than 2 using the type constructors defined in class?</w:t>
      </w:r>
    </w:p>
    <w:p w:rsidR="00EF636F" w:rsidRDefault="00EE2AC3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There isn't a</w:t>
      </w:r>
      <w:r w:rsidR="00EF636F">
        <w:rPr>
          <w:rFonts w:ascii="Helvetica" w:hAnsi="Helvetica" w:cs="Helvetica"/>
          <w:color w:val="000000"/>
          <w:sz w:val="21"/>
          <w:szCs w:val="21"/>
        </w:rPr>
        <w:t xml:space="preserve">n option in </w:t>
      </w:r>
      <w:r w:rsidR="00EF636F">
        <w:rPr>
          <w:rFonts w:ascii="Helvetica" w:hAnsi="Helvetica" w:cs="Helvetica"/>
          <w:color w:val="000000"/>
          <w:sz w:val="21"/>
          <w:szCs w:val="21"/>
        </w:rPr>
        <w:t>to define a type in TypeScript for the set of all strings with length larger than 2</w:t>
      </w:r>
      <w:r w:rsidR="00EF636F">
        <w:rPr>
          <w:rFonts w:ascii="Helvetica" w:hAnsi="Helvetica" w:cs="Helvetica"/>
          <w:color w:val="000000"/>
          <w:sz w:val="21"/>
          <w:szCs w:val="21"/>
        </w:rPr>
        <w:t xml:space="preserve">, according class material. </w:t>
      </w:r>
    </w:p>
    <w:p w:rsidR="00EF636F" w:rsidRDefault="00EF636F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saw 2 ways to define types in TypeScript:</w:t>
      </w:r>
    </w:p>
    <w:p w:rsidR="00682BFE" w:rsidRDefault="00EF636F" w:rsidP="00EF636F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1) </w:t>
      </w:r>
      <w:r w:rsidRPr="009F5861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t>By using existing types, primitive or compound</w:t>
      </w:r>
      <w:r w:rsidR="009F5861">
        <w:rPr>
          <w:rFonts w:ascii="Helvetica" w:hAnsi="Helvetica" w:cs="Helvetica"/>
          <w:color w:val="000000"/>
          <w:sz w:val="21"/>
          <w:szCs w:val="21"/>
        </w:rPr>
        <w:t xml:space="preserve"> – as seen in class a type that satisfies the 2 conditions does not exist. Even the primitive type 'string' is too inclusive.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2) </w:t>
      </w:r>
      <w:r w:rsidRPr="009F5861">
        <w:rPr>
          <w:rFonts w:ascii="Helvetica" w:hAnsi="Helvetica" w:cs="Helvetica"/>
          <w:b/>
          <w:bCs/>
          <w:color w:val="000000"/>
          <w:sz w:val="21"/>
          <w:szCs w:val="21"/>
          <w:u w:val="single"/>
        </w:rPr>
        <w:t>Using literals (exact values) of all strings with length larger than 2</w:t>
      </w:r>
      <w:r w:rsidR="009F5861">
        <w:rPr>
          <w:rFonts w:ascii="Helvetica" w:hAnsi="Helvetica" w:cs="Helvetica"/>
          <w:color w:val="000000"/>
          <w:sz w:val="21"/>
          <w:szCs w:val="21"/>
        </w:rPr>
        <w:t xml:space="preserve"> -</w:t>
      </w:r>
      <w:r>
        <w:rPr>
          <w:rFonts w:ascii="Helvetica" w:hAnsi="Helvetica" w:cs="Helvetica"/>
          <w:color w:val="000000"/>
          <w:sz w:val="21"/>
          <w:szCs w:val="21"/>
        </w:rPr>
        <w:t>The set of all strings</w:t>
      </w:r>
      <w:r w:rsidR="009F5861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 w:rsidR="009F5861">
        <w:rPr>
          <w:rFonts w:ascii="Helvetica" w:hAnsi="Helvetica" w:cs="Helvetica"/>
          <w:color w:val="000000"/>
          <w:sz w:val="21"/>
          <w:szCs w:val="21"/>
        </w:rPr>
        <w:t>specifically with length larger than 2)</w:t>
      </w:r>
      <w:r>
        <w:rPr>
          <w:rFonts w:ascii="Helvetica" w:hAnsi="Helvetica" w:cs="Helvetica"/>
          <w:color w:val="000000"/>
          <w:sz w:val="21"/>
          <w:szCs w:val="21"/>
        </w:rPr>
        <w:t xml:space="preserve"> is infinite</w:t>
      </w:r>
      <w:r w:rsidR="009F5861">
        <w:rPr>
          <w:rFonts w:ascii="Helvetica" w:hAnsi="Helvetica" w:cs="Helvetica"/>
          <w:color w:val="000000"/>
          <w:sz w:val="21"/>
          <w:szCs w:val="21"/>
        </w:rPr>
        <w:t>, therefore the solution is impossible, we can't write infinite number of literals.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D56555" w:rsidRDefault="00D56555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1.4.2 Is it possible to define a type for the set of all numbers larger than 0?</w:t>
      </w:r>
    </w:p>
    <w:p w:rsidR="009F5861" w:rsidRDefault="009F5861" w:rsidP="009F5861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As previously mentioned.</w:t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1)The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primitive type 'number' is too inclusive.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2)The set of all numbers larger than 0 is infinite. </w:t>
      </w:r>
    </w:p>
    <w:p w:rsidR="009F5861" w:rsidRDefault="009F5861" w:rsidP="00D56555">
      <w:pPr>
        <w:pStyle w:val="NormalWeb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6776EF" w:rsidRDefault="006776EF">
      <w:pPr>
        <w:rPr>
          <w:rFonts w:hint="cs"/>
          <w:rtl/>
        </w:rPr>
      </w:pPr>
    </w:p>
    <w:sectPr w:rsidR="006776EF" w:rsidSect="004024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55"/>
    <w:rsid w:val="000E3C1C"/>
    <w:rsid w:val="0026096D"/>
    <w:rsid w:val="00276A6B"/>
    <w:rsid w:val="002F7D5F"/>
    <w:rsid w:val="0037669C"/>
    <w:rsid w:val="0038259E"/>
    <w:rsid w:val="00402417"/>
    <w:rsid w:val="00502E8F"/>
    <w:rsid w:val="0056279C"/>
    <w:rsid w:val="00645B0C"/>
    <w:rsid w:val="006776EF"/>
    <w:rsid w:val="00682BFE"/>
    <w:rsid w:val="006F78EB"/>
    <w:rsid w:val="00736BA9"/>
    <w:rsid w:val="008E7529"/>
    <w:rsid w:val="009F5861"/>
    <w:rsid w:val="00C26415"/>
    <w:rsid w:val="00D56555"/>
    <w:rsid w:val="00D91A7F"/>
    <w:rsid w:val="00EE2AC3"/>
    <w:rsid w:val="00EF636F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F5AB"/>
  <w15:chartTrackingRefBased/>
  <w15:docId w15:val="{71E6CBD1-BD03-4072-AC5B-02130F11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D5655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5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655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6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65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655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65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7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35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5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226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2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553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4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585</Words>
  <Characters>2927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Bateli</dc:creator>
  <cp:keywords/>
  <dc:description/>
  <cp:lastModifiedBy>Bateli</cp:lastModifiedBy>
  <cp:revision>3</cp:revision>
  <dcterms:created xsi:type="dcterms:W3CDTF">2018-04-13T14:59:00Z</dcterms:created>
  <dcterms:modified xsi:type="dcterms:W3CDTF">2018-04-14T15:55:00Z</dcterms:modified>
</cp:coreProperties>
</file>