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67" w:rsidRPr="00CF1A67" w:rsidRDefault="00CF1A67" w:rsidP="00CF1A67">
      <w:pPr>
        <w:numPr>
          <w:ilvl w:val="0"/>
          <w:numId w:val="1"/>
        </w:numPr>
        <w:bidi w:val="0"/>
        <w:spacing w:before="100" w:beforeAutospacing="1" w:after="100" w:afterAutospacing="1" w:line="360" w:lineRule="atLeast"/>
        <w:ind w:left="480"/>
        <w:rPr>
          <w:rFonts w:asciiTheme="majorHAnsi" w:eastAsia="Times New Roman" w:hAnsiTheme="majorHAnsi" w:cstheme="majorHAnsi"/>
          <w:b/>
          <w:bCs/>
          <w:color w:val="232323"/>
          <w:sz w:val="23"/>
          <w:szCs w:val="23"/>
          <w:u w:val="single"/>
        </w:rPr>
      </w:pPr>
      <w:r w:rsidRPr="00CF1A67">
        <w:rPr>
          <w:rFonts w:asciiTheme="majorHAnsi" w:eastAsia="Times New Roman" w:hAnsiTheme="majorHAnsi" w:cstheme="majorHAnsi"/>
          <w:b/>
          <w:bCs/>
          <w:color w:val="232323"/>
          <w:sz w:val="23"/>
          <w:szCs w:val="23"/>
          <w:u w:val="single"/>
        </w:rPr>
        <w:t>Find MGUs for the following pairs of type expressions (if exists):</w:t>
      </w:r>
    </w:p>
    <w:p w:rsidR="00CF1A67" w:rsidRPr="00CF1A67" w:rsidRDefault="00CF1A67" w:rsidP="00CF1A67">
      <w:pPr>
        <w:numPr>
          <w:ilvl w:val="1"/>
          <w:numId w:val="1"/>
        </w:num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[T1*[T1-&gt;T2]-&gt;N]</w:t>
      </w: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, </w:t>
      </w: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[[T3-&gt;T</w:t>
      </w:r>
      <w:proofErr w:type="gramStart"/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4]*</w:t>
      </w:r>
      <w:proofErr w:type="gramEnd"/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[T5-&gt;Number]-&gt;N]</w:t>
      </w:r>
    </w:p>
    <w:p w:rsidR="00CF1A67" w:rsidRPr="00CF1A67" w:rsidRDefault="00CF1A67" w:rsidP="00CF1A67">
      <w:p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0"/>
          <w:szCs w:val="20"/>
        </w:rPr>
      </w:pPr>
      <w:proofErr w:type="gramStart"/>
      <w:r w:rsidRPr="00CF1A67">
        <w:rPr>
          <w:rFonts w:asciiTheme="majorHAnsi" w:eastAsia="Times New Roman" w:hAnsiTheme="majorHAnsi" w:cstheme="majorHAnsi"/>
          <w:color w:val="232323"/>
          <w:sz w:val="20"/>
          <w:szCs w:val="20"/>
        </w:rPr>
        <w:t>{ T</w:t>
      </w:r>
      <w:proofErr w:type="gramEnd"/>
      <w:r w:rsidRPr="00CF1A67">
        <w:rPr>
          <w:rFonts w:asciiTheme="majorHAnsi" w:eastAsia="Times New Roman" w:hAnsiTheme="majorHAnsi" w:cstheme="majorHAnsi"/>
          <w:color w:val="232323"/>
          <w:sz w:val="20"/>
          <w:szCs w:val="20"/>
        </w:rPr>
        <w:t>1 = [T3-&gt;T4] , T5 = [T3-&gt;T4] ,T2=Number }</w:t>
      </w:r>
    </w:p>
    <w:p w:rsidR="00CF1A67" w:rsidRPr="00CF1A67" w:rsidRDefault="00CF1A67" w:rsidP="00CF1A67">
      <w:pPr>
        <w:numPr>
          <w:ilvl w:val="1"/>
          <w:numId w:val="1"/>
        </w:num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[T1*[T1-&gt;T2]-&gt;N]</w:t>
      </w: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, </w:t>
      </w: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[Number * [Symbol-&gt;T3]-&gt;N]</w:t>
      </w:r>
    </w:p>
    <w:p w:rsidR="00CF1A67" w:rsidRPr="00CF1A67" w:rsidRDefault="00CF1A67" w:rsidP="00CF1A67">
      <w:pPr>
        <w:pStyle w:val="ListParagraph"/>
        <w:tabs>
          <w:tab w:val="left" w:pos="7477"/>
        </w:tabs>
        <w:bidi w:val="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 xml:space="preserve">T1 = number &amp; T1 = symbol </w:t>
      </w:r>
    </w:p>
    <w:p w:rsidR="00CF1A67" w:rsidRPr="00CF1A67" w:rsidRDefault="00CF1A67" w:rsidP="00CF1A67">
      <w:pPr>
        <w:pStyle w:val="ListParagraph"/>
        <w:tabs>
          <w:tab w:val="left" w:pos="7477"/>
        </w:tabs>
        <w:bidi w:val="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number ≠ symbol</w:t>
      </w:r>
    </w:p>
    <w:p w:rsidR="00CF1A67" w:rsidRPr="00CF1A67" w:rsidRDefault="00CF1A67" w:rsidP="00CF1A67">
      <w:pPr>
        <w:pStyle w:val="ListParagraph"/>
        <w:tabs>
          <w:tab w:val="left" w:pos="7477"/>
        </w:tabs>
        <w:bidi w:val="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proofErr w:type="gramStart"/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Therefore</w:t>
      </w:r>
      <w:proofErr w:type="gramEnd"/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 xml:space="preserve"> no unifier.</w:t>
      </w:r>
    </w:p>
    <w:p w:rsidR="00CF1A67" w:rsidRPr="00CF1A67" w:rsidRDefault="00CF1A67" w:rsidP="00CF1A67">
      <w:pPr>
        <w:numPr>
          <w:ilvl w:val="1"/>
          <w:numId w:val="1"/>
        </w:num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T1</w:t>
      </w: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, </w:t>
      </w: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T2</w:t>
      </w:r>
    </w:p>
    <w:p w:rsidR="00CF1A67" w:rsidRPr="00CF1A67" w:rsidRDefault="00CF1A67" w:rsidP="00CF1A67">
      <w:p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bookmarkStart w:id="0" w:name="_GoBack"/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{T1=T2}</w:t>
      </w:r>
    </w:p>
    <w:bookmarkEnd w:id="0"/>
    <w:p w:rsidR="00CF1A67" w:rsidRPr="00CF1A67" w:rsidRDefault="00CF1A67" w:rsidP="00CF1A67">
      <w:pPr>
        <w:numPr>
          <w:ilvl w:val="1"/>
          <w:numId w:val="1"/>
        </w:num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Number</w:t>
      </w:r>
      <w:r w:rsidRPr="00CF1A67">
        <w:rPr>
          <w:rFonts w:asciiTheme="majorHAnsi" w:eastAsia="Times New Roman" w:hAnsiTheme="majorHAnsi" w:cstheme="majorHAnsi"/>
          <w:color w:val="232323"/>
          <w:sz w:val="23"/>
          <w:szCs w:val="23"/>
        </w:rPr>
        <w:t>, </w:t>
      </w:r>
      <w:r w:rsidRPr="00CF1A67">
        <w:rPr>
          <w:rFonts w:asciiTheme="majorHAnsi" w:eastAsia="Times New Roman" w:hAnsiTheme="majorHAnsi" w:cstheme="majorHAnsi"/>
          <w:color w:val="232323"/>
          <w:sz w:val="21"/>
          <w:szCs w:val="21"/>
          <w:bdr w:val="none" w:sz="0" w:space="0" w:color="auto" w:frame="1"/>
          <w:shd w:val="clear" w:color="auto" w:fill="E6ECEF"/>
        </w:rPr>
        <w:t>Number</w:t>
      </w:r>
    </w:p>
    <w:p w:rsidR="00CF1A67" w:rsidRPr="00CF1A67" w:rsidRDefault="00CF1A67" w:rsidP="00CF1A67">
      <w:pPr>
        <w:bidi w:val="0"/>
        <w:spacing w:beforeAutospacing="1" w:after="0" w:afterAutospacing="1" w:line="360" w:lineRule="atLeast"/>
        <w:ind w:left="960"/>
        <w:rPr>
          <w:rFonts w:asciiTheme="majorHAnsi" w:eastAsia="Times New Roman" w:hAnsiTheme="majorHAnsi" w:cstheme="majorHAnsi"/>
          <w:color w:val="232323"/>
          <w:sz w:val="23"/>
          <w:szCs w:val="23"/>
        </w:rPr>
      </w:pPr>
      <w:r>
        <w:rPr>
          <w:rFonts w:asciiTheme="majorHAnsi" w:eastAsia="Times New Roman" w:hAnsiTheme="majorHAnsi" w:cstheme="majorHAnsi"/>
          <w:color w:val="232323"/>
          <w:sz w:val="23"/>
          <w:szCs w:val="23"/>
        </w:rPr>
        <w:t>{}</w:t>
      </w:r>
    </w:p>
    <w:p w:rsidR="00CF1A67" w:rsidRDefault="00CF1A67" w:rsidP="00CF1A67">
      <w:pPr>
        <w:pStyle w:val="ListParagraph"/>
        <w:rPr>
          <w:rFonts w:ascii="Arial" w:eastAsia="Times New Roman" w:hAnsi="Arial" w:cs="Arial"/>
          <w:color w:val="232323"/>
          <w:sz w:val="23"/>
          <w:szCs w:val="23"/>
        </w:rPr>
      </w:pPr>
    </w:p>
    <w:p w:rsidR="00CF1A67" w:rsidRPr="00CF1A67" w:rsidRDefault="00CF1A67" w:rsidP="00CF1A67">
      <w:pPr>
        <w:bidi w:val="0"/>
        <w:spacing w:beforeAutospacing="1" w:after="0" w:afterAutospacing="1" w:line="360" w:lineRule="atLeast"/>
        <w:ind w:left="960"/>
        <w:rPr>
          <w:rFonts w:ascii="Arial" w:eastAsia="Times New Roman" w:hAnsi="Arial" w:cs="Arial"/>
          <w:color w:val="232323"/>
          <w:sz w:val="23"/>
          <w:szCs w:val="23"/>
        </w:rPr>
      </w:pPr>
    </w:p>
    <w:p w:rsidR="00CF1A67" w:rsidRDefault="00CF1A67" w:rsidP="00CF1A67">
      <w:pPr>
        <w:numPr>
          <w:ilvl w:val="0"/>
          <w:numId w:val="1"/>
        </w:numPr>
        <w:bidi w:val="0"/>
        <w:spacing w:beforeAutospacing="1" w:after="0" w:afterAutospacing="1" w:line="360" w:lineRule="atLeast"/>
        <w:ind w:left="480"/>
        <w:rPr>
          <w:rFonts w:ascii="Arial" w:eastAsia="Times New Roman" w:hAnsi="Arial" w:cs="Arial"/>
          <w:color w:val="232323"/>
          <w:sz w:val="23"/>
          <w:szCs w:val="23"/>
        </w:rPr>
      </w:pPr>
      <w:r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Explain why we can </w:t>
      </w:r>
      <w:proofErr w:type="spellStart"/>
      <w:r w:rsidRPr="00CF1A67">
        <w:rPr>
          <w:rFonts w:ascii="Arial" w:eastAsia="Times New Roman" w:hAnsi="Arial" w:cs="Arial"/>
          <w:color w:val="232323"/>
          <w:sz w:val="23"/>
          <w:szCs w:val="23"/>
        </w:rPr>
        <w:t>typecheck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> </w:t>
      </w:r>
      <w:proofErr w:type="spellStart"/>
      <w:r w:rsidRPr="00CF1A67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letrec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> expressions without specific problems related to recursion and without the need for a recursive environment like we had in the interpreter.</w:t>
      </w:r>
    </w:p>
    <w:p w:rsidR="00CF1A67" w:rsidRPr="00CF1A67" w:rsidRDefault="00CF1A67" w:rsidP="00CF1A67">
      <w:pPr>
        <w:bidi w:val="0"/>
        <w:spacing w:beforeAutospacing="1" w:after="0" w:afterAutospacing="1" w:line="360" w:lineRule="atLeast"/>
        <w:ind w:left="480"/>
        <w:rPr>
          <w:rFonts w:ascii="Arial" w:eastAsia="Times New Roman" w:hAnsi="Arial" w:cs="Arial"/>
          <w:color w:val="232323"/>
          <w:sz w:val="23"/>
          <w:szCs w:val="23"/>
        </w:rPr>
      </w:pPr>
    </w:p>
    <w:p w:rsidR="00CF1A67" w:rsidRDefault="00CF1A67" w:rsidP="00CF1A67">
      <w:pPr>
        <w:numPr>
          <w:ilvl w:val="0"/>
          <w:numId w:val="1"/>
        </w:numPr>
        <w:bidi w:val="0"/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232323"/>
          <w:sz w:val="23"/>
          <w:szCs w:val="23"/>
        </w:rPr>
      </w:pPr>
      <w:r w:rsidRPr="00CF1A67">
        <w:rPr>
          <w:rFonts w:ascii="Arial" w:eastAsia="Times New Roman" w:hAnsi="Arial" w:cs="Arial"/>
          <w:color w:val="232323"/>
          <w:sz w:val="23"/>
          <w:szCs w:val="23"/>
        </w:rPr>
        <w:t>In the type equation implementation - we represent Type Variables (</w:t>
      </w:r>
      <w:proofErr w:type="spellStart"/>
      <w:r w:rsidRPr="00CF1A67">
        <w:rPr>
          <w:rFonts w:ascii="Arial" w:eastAsia="Times New Roman" w:hAnsi="Arial" w:cs="Arial"/>
          <w:color w:val="232323"/>
          <w:sz w:val="23"/>
          <w:szCs w:val="23"/>
        </w:rPr>
        <w:t>TVar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) with a content field (which is a box which contains a Type Expression value or #f when empty). In this representation, we can have a </w:t>
      </w:r>
      <w:proofErr w:type="spellStart"/>
      <w:r w:rsidRPr="00CF1A67">
        <w:rPr>
          <w:rFonts w:ascii="Arial" w:eastAsia="Times New Roman" w:hAnsi="Arial" w:cs="Arial"/>
          <w:color w:val="232323"/>
          <w:sz w:val="23"/>
          <w:szCs w:val="23"/>
        </w:rPr>
        <w:t>TVar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 refer in its content to another </w:t>
      </w:r>
      <w:proofErr w:type="spellStart"/>
      <w:r w:rsidRPr="00CF1A67">
        <w:rPr>
          <w:rFonts w:ascii="Arial" w:eastAsia="Times New Roman" w:hAnsi="Arial" w:cs="Arial"/>
          <w:color w:val="232323"/>
          <w:sz w:val="23"/>
          <w:szCs w:val="23"/>
        </w:rPr>
        <w:t>TVar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 - repeatedly, leading to a chain of </w:t>
      </w:r>
      <w:proofErr w:type="spellStart"/>
      <w:r w:rsidRPr="00CF1A67">
        <w:rPr>
          <w:rFonts w:ascii="Arial" w:eastAsia="Times New Roman" w:hAnsi="Arial" w:cs="Arial"/>
          <w:color w:val="232323"/>
          <w:sz w:val="23"/>
          <w:szCs w:val="23"/>
        </w:rPr>
        <w:t>TVars</w:t>
      </w:r>
      <w:proofErr w:type="spellEnd"/>
      <w:r w:rsidRPr="00CF1A67">
        <w:rPr>
          <w:rFonts w:ascii="Arial" w:eastAsia="Times New Roman" w:hAnsi="Arial" w:cs="Arial"/>
          <w:color w:val="232323"/>
          <w:sz w:val="23"/>
          <w:szCs w:val="23"/>
        </w:rPr>
        <w:t>. Design a program which, when we pass it to the type inference algorithm, creates a chain of length 4 of Tvar1 → Tvar2 → Tvar3 → Tvar4. Write a test to demonstrate this configuration.</w:t>
      </w:r>
    </w:p>
    <w:p w:rsidR="00092738" w:rsidRDefault="00092738" w:rsidP="00092738">
      <w:pPr>
        <w:bidi w:val="0"/>
        <w:spacing w:before="100" w:beforeAutospacing="1" w:after="100" w:afterAutospacing="1" w:line="360" w:lineRule="atLeast"/>
        <w:rPr>
          <w:rFonts w:ascii="Arial" w:eastAsia="Times New Roman" w:hAnsi="Arial" w:cs="Arial"/>
          <w:color w:val="232323"/>
          <w:sz w:val="23"/>
          <w:szCs w:val="23"/>
        </w:rPr>
      </w:pPr>
    </w:p>
    <w:p w:rsidR="00092738" w:rsidRDefault="00092738" w:rsidP="00092738">
      <w:pPr>
        <w:bidi w:val="0"/>
        <w:spacing w:before="100" w:beforeAutospacing="1" w:after="100" w:afterAutospacing="1" w:line="360" w:lineRule="atLeast"/>
        <w:rPr>
          <w:rFonts w:ascii="Arial" w:eastAsia="Times New Roman" w:hAnsi="Arial" w:cs="Arial"/>
          <w:color w:val="232323"/>
          <w:sz w:val="23"/>
          <w:szCs w:val="23"/>
        </w:rPr>
      </w:pPr>
    </w:p>
    <w:p w:rsidR="00092738" w:rsidRDefault="00092738" w:rsidP="00092738">
      <w:pPr>
        <w:bidi w:val="0"/>
        <w:spacing w:before="100" w:beforeAutospacing="1" w:after="100" w:afterAutospacing="1" w:line="360" w:lineRule="atLeast"/>
        <w:rPr>
          <w:rFonts w:ascii="Arial" w:eastAsia="Times New Roman" w:hAnsi="Arial" w:cs="Arial"/>
          <w:color w:val="232323"/>
          <w:sz w:val="23"/>
          <w:szCs w:val="23"/>
        </w:rPr>
      </w:pPr>
    </w:p>
    <w:p w:rsidR="00092738" w:rsidRPr="00092738" w:rsidRDefault="00092738" w:rsidP="00092738">
      <w:pPr>
        <w:bidi w:val="0"/>
        <w:rPr>
          <w:rFonts w:ascii="Arial" w:eastAsia="Times New Roman" w:hAnsi="Arial" w:cs="Arial"/>
          <w:color w:val="232323"/>
          <w:sz w:val="23"/>
          <w:szCs w:val="23"/>
        </w:rPr>
      </w:pPr>
      <w:r w:rsidRPr="00092738">
        <w:rPr>
          <w:rFonts w:ascii="Arial" w:eastAsia="Times New Roman" w:hAnsi="Arial" w:cs="Arial"/>
          <w:color w:val="232323"/>
          <w:sz w:val="23"/>
          <w:szCs w:val="23"/>
        </w:rPr>
        <w:lastRenderedPageBreak/>
        <w:t xml:space="preserve">(let ((a </w:t>
      </w:r>
      <w:r>
        <w:rPr>
          <w:rFonts w:ascii="Arial" w:eastAsia="Times New Roman" w:hAnsi="Arial" w:cs="Arial"/>
          <w:color w:val="232323"/>
          <w:sz w:val="23"/>
          <w:szCs w:val="23"/>
        </w:rPr>
        <w:t>6</w:t>
      </w:r>
      <w:r w:rsidRPr="00092738">
        <w:rPr>
          <w:rFonts w:ascii="Arial" w:eastAsia="Times New Roman" w:hAnsi="Arial" w:cs="Arial"/>
          <w:color w:val="232323"/>
          <w:sz w:val="23"/>
          <w:szCs w:val="23"/>
        </w:rPr>
        <w:t>))</w:t>
      </w:r>
    </w:p>
    <w:p w:rsidR="00092738" w:rsidRPr="00092738" w:rsidRDefault="00092738" w:rsidP="00092738">
      <w:pPr>
        <w:bidi w:val="0"/>
        <w:rPr>
          <w:rFonts w:ascii="Arial" w:eastAsia="Times New Roman" w:hAnsi="Arial" w:cs="Arial"/>
          <w:color w:val="232323"/>
          <w:sz w:val="23"/>
          <w:szCs w:val="23"/>
        </w:rPr>
      </w:pPr>
      <w:r w:rsidRPr="00092738">
        <w:rPr>
          <w:rFonts w:ascii="Arial" w:eastAsia="Times New Roman" w:hAnsi="Arial" w:cs="Arial"/>
          <w:color w:val="232323"/>
          <w:sz w:val="23"/>
          <w:szCs w:val="23"/>
        </w:rPr>
        <w:t xml:space="preserve">      (let ((b a))</w:t>
      </w:r>
    </w:p>
    <w:p w:rsidR="00092738" w:rsidRPr="00092738" w:rsidRDefault="00092738" w:rsidP="00092738">
      <w:pPr>
        <w:bidi w:val="0"/>
        <w:rPr>
          <w:rFonts w:ascii="Arial" w:eastAsia="Times New Roman" w:hAnsi="Arial" w:cs="Arial"/>
          <w:color w:val="232323"/>
          <w:sz w:val="23"/>
          <w:szCs w:val="23"/>
        </w:rPr>
      </w:pPr>
      <w:r w:rsidRPr="00092738">
        <w:rPr>
          <w:rFonts w:ascii="Arial" w:eastAsia="Times New Roman" w:hAnsi="Arial" w:cs="Arial"/>
          <w:color w:val="232323"/>
          <w:sz w:val="23"/>
          <w:szCs w:val="23"/>
        </w:rPr>
        <w:t xml:space="preserve">        (let ((c b))</w:t>
      </w:r>
    </w:p>
    <w:p w:rsidR="00092738" w:rsidRPr="00092738" w:rsidRDefault="00092738" w:rsidP="00092738">
      <w:pPr>
        <w:bidi w:val="0"/>
        <w:rPr>
          <w:rFonts w:ascii="Arial" w:eastAsia="Times New Roman" w:hAnsi="Arial" w:cs="Arial"/>
          <w:color w:val="232323"/>
          <w:sz w:val="23"/>
          <w:szCs w:val="23"/>
        </w:rPr>
      </w:pPr>
      <w:r w:rsidRPr="00092738">
        <w:rPr>
          <w:rFonts w:ascii="Arial" w:eastAsia="Times New Roman" w:hAnsi="Arial" w:cs="Arial"/>
          <w:color w:val="232323"/>
          <w:sz w:val="23"/>
          <w:szCs w:val="23"/>
        </w:rPr>
        <w:t xml:space="preserve">          (let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r w:rsidRPr="00092738">
        <w:rPr>
          <w:rFonts w:ascii="Arial" w:eastAsia="Times New Roman" w:hAnsi="Arial" w:cs="Arial"/>
          <w:color w:val="232323"/>
          <w:sz w:val="23"/>
          <w:szCs w:val="23"/>
        </w:rPr>
        <w:t>((d c))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r w:rsidRPr="00092738">
        <w:rPr>
          <w:rFonts w:ascii="Arial" w:eastAsia="Times New Roman" w:hAnsi="Arial" w:cs="Arial"/>
          <w:color w:val="232323"/>
          <w:sz w:val="23"/>
          <w:szCs w:val="23"/>
        </w:rPr>
        <w:t>d)</w:t>
      </w:r>
    </w:p>
    <w:p w:rsidR="00092738" w:rsidRDefault="00092738" w:rsidP="00092738">
      <w:pPr>
        <w:bidi w:val="0"/>
      </w:pPr>
      <w:r w:rsidRPr="00092738">
        <w:rPr>
          <w:rFonts w:ascii="Arial" w:eastAsia="Times New Roman" w:hAnsi="Arial" w:cs="Arial"/>
          <w:color w:val="232323"/>
          <w:sz w:val="23"/>
          <w:szCs w:val="23"/>
        </w:rPr>
        <w:t xml:space="preserve">                )))</w:t>
      </w:r>
      <w:r w:rsidRPr="00092738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</w:p>
    <w:p w:rsidR="00092738" w:rsidRDefault="00092738" w:rsidP="00092738">
      <w:pPr>
        <w:bidi w:val="0"/>
        <w:rPr>
          <w:rtl/>
        </w:rPr>
      </w:pPr>
      <w:r>
        <w:t>&gt;6</w:t>
      </w:r>
    </w:p>
    <w:p w:rsidR="006776EF" w:rsidRDefault="006070C1" w:rsidP="00092738">
      <w:pPr>
        <w:bidi w:val="0"/>
      </w:pPr>
      <w:r>
        <w:rPr>
          <w:rFonts w:ascii="Arial" w:eastAsia="Times New Roman" w:hAnsi="Arial" w:cs="Arial"/>
          <w:color w:val="232323"/>
          <w:sz w:val="23"/>
          <w:szCs w:val="23"/>
        </w:rPr>
        <w:t>Td</w:t>
      </w:r>
      <w:r w:rsidR="00092738"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 → T</w:t>
      </w:r>
      <w:r>
        <w:rPr>
          <w:rFonts w:ascii="Arial" w:eastAsia="Times New Roman" w:hAnsi="Arial" w:cs="Arial"/>
          <w:color w:val="232323"/>
          <w:sz w:val="23"/>
          <w:szCs w:val="23"/>
        </w:rPr>
        <w:t>c</w:t>
      </w:r>
      <w:r w:rsidR="00092738" w:rsidRPr="00CF1A67">
        <w:rPr>
          <w:rFonts w:ascii="Arial" w:eastAsia="Times New Roman" w:hAnsi="Arial" w:cs="Arial"/>
          <w:color w:val="232323"/>
          <w:sz w:val="23"/>
          <w:szCs w:val="23"/>
        </w:rPr>
        <w:t>→ T</w:t>
      </w:r>
      <w:r>
        <w:rPr>
          <w:rFonts w:ascii="Arial" w:eastAsia="Times New Roman" w:hAnsi="Arial" w:cs="Arial"/>
          <w:color w:val="232323"/>
          <w:sz w:val="23"/>
          <w:szCs w:val="23"/>
        </w:rPr>
        <w:t>b</w:t>
      </w:r>
      <w:r w:rsidR="00092738" w:rsidRPr="00CF1A67">
        <w:rPr>
          <w:rFonts w:ascii="Arial" w:eastAsia="Times New Roman" w:hAnsi="Arial" w:cs="Arial"/>
          <w:color w:val="232323"/>
          <w:sz w:val="23"/>
          <w:szCs w:val="23"/>
        </w:rPr>
        <w:t xml:space="preserve"> → T</w:t>
      </w:r>
      <w:r>
        <w:rPr>
          <w:rFonts w:ascii="Arial" w:eastAsia="Times New Roman" w:hAnsi="Arial" w:cs="Arial"/>
          <w:color w:val="232323"/>
          <w:sz w:val="23"/>
          <w:szCs w:val="23"/>
        </w:rPr>
        <w:t>a</w:t>
      </w:r>
      <w:r w:rsidR="00092738" w:rsidRPr="00CF1A67">
        <w:rPr>
          <w:rFonts w:ascii="Arial" w:eastAsia="Times New Roman" w:hAnsi="Arial" w:cs="Arial"/>
          <w:color w:val="232323"/>
          <w:sz w:val="23"/>
          <w:szCs w:val="23"/>
        </w:rPr>
        <w:t>.</w:t>
      </w:r>
      <w:r>
        <w:t xml:space="preserve"> Ta is number.</w:t>
      </w:r>
    </w:p>
    <w:sectPr w:rsidR="006776EF" w:rsidSect="00402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90DEC"/>
    <w:multiLevelType w:val="multilevel"/>
    <w:tmpl w:val="1B50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67"/>
    <w:rsid w:val="00092738"/>
    <w:rsid w:val="0026096D"/>
    <w:rsid w:val="00402417"/>
    <w:rsid w:val="006070C1"/>
    <w:rsid w:val="006776EF"/>
    <w:rsid w:val="00C26415"/>
    <w:rsid w:val="00C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FAF9"/>
  <w15:chartTrackingRefBased/>
  <w15:docId w15:val="{4C606A35-5B80-4F43-BD43-18E83060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1A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A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Bateli</dc:creator>
  <cp:keywords/>
  <dc:description/>
  <cp:lastModifiedBy>Bateli</cp:lastModifiedBy>
  <cp:revision>1</cp:revision>
  <dcterms:created xsi:type="dcterms:W3CDTF">2018-05-29T21:20:00Z</dcterms:created>
  <dcterms:modified xsi:type="dcterms:W3CDTF">2018-05-29T21:58:00Z</dcterms:modified>
</cp:coreProperties>
</file>