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3E83" w:rsidRDefault="00E93E83" w:rsidP="00E93E83">
      <w:pPr>
        <w:jc w:val="center"/>
        <w:rPr>
          <w:sz w:val="36"/>
          <w:szCs w:val="36"/>
          <w:u w:val="single"/>
          <w:rtl/>
        </w:rPr>
      </w:pPr>
      <w:r w:rsidRPr="00E93E83">
        <w:rPr>
          <w:rFonts w:hint="cs"/>
          <w:sz w:val="36"/>
          <w:szCs w:val="36"/>
          <w:u w:val="single"/>
          <w:rtl/>
        </w:rPr>
        <w:t>שאלות תיאורטיות (איל סולומונוביץ)</w:t>
      </w:r>
    </w:p>
    <w:p w:rsidR="00E93E83" w:rsidRDefault="00E93E83" w:rsidP="00E93E83">
      <w:pPr>
        <w:rPr>
          <w:sz w:val="36"/>
          <w:szCs w:val="36"/>
          <w:u w:val="single"/>
          <w:rtl/>
        </w:rPr>
      </w:pPr>
    </w:p>
    <w:p w:rsidR="00E93E83" w:rsidRDefault="00FA6EAA" w:rsidP="004C2EA7">
      <w:pPr>
        <w:pStyle w:val="a3"/>
        <w:numPr>
          <w:ilvl w:val="0"/>
          <w:numId w:val="3"/>
        </w:numPr>
        <w:rPr>
          <w:rFonts w:hint="cs"/>
          <w:sz w:val="36"/>
          <w:szCs w:val="36"/>
        </w:rPr>
      </w:pPr>
      <w:r>
        <w:rPr>
          <w:rFonts w:hint="cs"/>
          <w:sz w:val="36"/>
          <w:szCs w:val="36"/>
          <w:rtl/>
        </w:rPr>
        <w:t>עקרון הכימוס נועד</w:t>
      </w:r>
      <w:r w:rsidR="00DF241B">
        <w:rPr>
          <w:rFonts w:hint="cs"/>
          <w:sz w:val="36"/>
          <w:szCs w:val="36"/>
          <w:rtl/>
        </w:rPr>
        <w:t xml:space="preserve"> לוודא שהמידע הרגיש (כמו משתנים מסוימים במחלקה) יהיה נסתר מהמשתמש </w:t>
      </w:r>
      <w:r w:rsidR="004C2EA7">
        <w:rPr>
          <w:rFonts w:hint="cs"/>
          <w:sz w:val="36"/>
          <w:szCs w:val="36"/>
          <w:rtl/>
        </w:rPr>
        <w:t>כך שהוא</w:t>
      </w:r>
      <w:r w:rsidR="00DF241B">
        <w:rPr>
          <w:rFonts w:hint="cs"/>
          <w:sz w:val="36"/>
          <w:szCs w:val="36"/>
          <w:rtl/>
        </w:rPr>
        <w:t xml:space="preserve"> לא יוכל בהכרח לקרוא או לשנות אותו אלא אם ניצור פעולות של </w:t>
      </w:r>
      <w:r w:rsidR="00DF241B">
        <w:rPr>
          <w:sz w:val="36"/>
          <w:szCs w:val="36"/>
        </w:rPr>
        <w:t>get</w:t>
      </w:r>
      <w:r w:rsidR="00DF241B">
        <w:rPr>
          <w:rFonts w:hint="cs"/>
          <w:sz w:val="36"/>
          <w:szCs w:val="36"/>
          <w:rtl/>
        </w:rPr>
        <w:t xml:space="preserve"> ו</w:t>
      </w:r>
      <w:r w:rsidR="00DF241B">
        <w:rPr>
          <w:sz w:val="36"/>
          <w:szCs w:val="36"/>
        </w:rPr>
        <w:t>set</w:t>
      </w:r>
      <w:r w:rsidR="00DF241B">
        <w:rPr>
          <w:rFonts w:hint="cs"/>
          <w:sz w:val="36"/>
          <w:szCs w:val="36"/>
          <w:rtl/>
        </w:rPr>
        <w:t xml:space="preserve"> שיאפשרו לגשת אליו ולשנות אותו.</w:t>
      </w:r>
    </w:p>
    <w:p w:rsidR="00DF241B" w:rsidRPr="004C2EA7" w:rsidRDefault="00DF241B" w:rsidP="00DF241B">
      <w:pPr>
        <w:pStyle w:val="a3"/>
        <w:rPr>
          <w:sz w:val="36"/>
          <w:szCs w:val="36"/>
        </w:rPr>
      </w:pPr>
    </w:p>
    <w:p w:rsidR="00747197" w:rsidRPr="00F240D6" w:rsidRDefault="00E93E83" w:rsidP="00F240D6">
      <w:pPr>
        <w:pStyle w:val="a3"/>
        <w:numPr>
          <w:ilvl w:val="0"/>
          <w:numId w:val="3"/>
        </w:numPr>
        <w:rPr>
          <w:rFonts w:hint="cs"/>
          <w:sz w:val="36"/>
          <w:szCs w:val="36"/>
          <w:rtl/>
        </w:rPr>
      </w:pPr>
      <w:r>
        <w:rPr>
          <w:rFonts w:hint="cs"/>
          <w:sz w:val="36"/>
          <w:szCs w:val="36"/>
          <w:rtl/>
        </w:rPr>
        <w:t>ההבדל בין מחלקה למחלקה אבסטרקטית</w:t>
      </w:r>
      <w:r w:rsidR="00747197">
        <w:rPr>
          <w:rFonts w:hint="cs"/>
          <w:sz w:val="36"/>
          <w:szCs w:val="36"/>
          <w:rtl/>
        </w:rPr>
        <w:t xml:space="preserve"> הוא שבניגוד למחלקה רגילה שאפשר ליצור ממנה אובייקטים, אי אפשר ליצור אובייקט של מחלקה אבסטרקטית, אלא רק לרשת ממנה. כלומר מחלקה אבסטרקטית היא סוג של תבנית למחלקות אחרות שירשו ממנה ויממשו את הפעולות והמידע שבה.</w:t>
      </w:r>
    </w:p>
    <w:p w:rsidR="00E93E83" w:rsidRDefault="00747197" w:rsidP="00747197">
      <w:pPr>
        <w:pStyle w:val="a3"/>
        <w:rPr>
          <w:sz w:val="36"/>
          <w:szCs w:val="36"/>
        </w:rPr>
      </w:pPr>
      <w:r>
        <w:rPr>
          <w:rFonts w:hint="cs"/>
          <w:sz w:val="36"/>
          <w:szCs w:val="36"/>
          <w:rtl/>
        </w:rPr>
        <w:t xml:space="preserve"> </w:t>
      </w:r>
    </w:p>
    <w:p w:rsidR="00E93E83" w:rsidRDefault="00E93E83" w:rsidP="001F6AB6">
      <w:pPr>
        <w:pStyle w:val="a3"/>
        <w:numPr>
          <w:ilvl w:val="0"/>
          <w:numId w:val="3"/>
        </w:numPr>
        <w:rPr>
          <w:rFonts w:hint="cs"/>
          <w:sz w:val="36"/>
          <w:szCs w:val="36"/>
        </w:rPr>
      </w:pPr>
      <w:r>
        <w:rPr>
          <w:rFonts w:hint="cs"/>
          <w:sz w:val="36"/>
          <w:szCs w:val="36"/>
          <w:rtl/>
        </w:rPr>
        <w:t>ההבדל בין מחלקה למחלקה סטטית</w:t>
      </w:r>
      <w:r w:rsidR="001F6AB6">
        <w:rPr>
          <w:rFonts w:hint="cs"/>
          <w:sz w:val="36"/>
          <w:szCs w:val="36"/>
          <w:rtl/>
        </w:rPr>
        <w:t xml:space="preserve"> הוא שבניגוד למחלקה רגילה שצריך ליצור ממנה אובייקטים על מנת לגשת לפעולות ולערכים שלה, אי אפשר ליצור אובייקט של מחלקה סטטית</w:t>
      </w:r>
      <w:r w:rsidR="00385848">
        <w:rPr>
          <w:rFonts w:hint="cs"/>
          <w:sz w:val="36"/>
          <w:szCs w:val="36"/>
          <w:rtl/>
        </w:rPr>
        <w:t>,</w:t>
      </w:r>
      <w:r w:rsidR="001F6AB6">
        <w:rPr>
          <w:rFonts w:hint="cs"/>
          <w:sz w:val="36"/>
          <w:szCs w:val="36"/>
          <w:rtl/>
        </w:rPr>
        <w:t xml:space="preserve"> וכדי לגשת לערכים ולפעולות שלה (שצריכים להיות גם סטטיים) משתמשים בשם המחלקה ולאחריה שם הפעולה או הערך (ללא יצירת אובייקט שלה).</w:t>
      </w:r>
    </w:p>
    <w:p w:rsidR="001F6AB6" w:rsidRDefault="001F6AB6" w:rsidP="001F6AB6">
      <w:pPr>
        <w:pStyle w:val="a3"/>
        <w:rPr>
          <w:sz w:val="36"/>
          <w:szCs w:val="36"/>
        </w:rPr>
      </w:pPr>
    </w:p>
    <w:p w:rsidR="00E93E83" w:rsidRPr="00E93E83" w:rsidRDefault="00E93E83" w:rsidP="00B00B98">
      <w:pPr>
        <w:pStyle w:val="a3"/>
        <w:numPr>
          <w:ilvl w:val="0"/>
          <w:numId w:val="3"/>
        </w:numPr>
        <w:rPr>
          <w:sz w:val="36"/>
          <w:szCs w:val="36"/>
        </w:rPr>
      </w:pPr>
      <w:r>
        <w:rPr>
          <w:rFonts w:hint="cs"/>
          <w:sz w:val="36"/>
          <w:szCs w:val="36"/>
          <w:rtl/>
        </w:rPr>
        <w:t>מי שיכול לגשת ל</w:t>
      </w:r>
      <w:r>
        <w:rPr>
          <w:sz w:val="36"/>
          <w:szCs w:val="36"/>
        </w:rPr>
        <w:t>members</w:t>
      </w:r>
      <w:r>
        <w:rPr>
          <w:rFonts w:hint="cs"/>
          <w:sz w:val="36"/>
          <w:szCs w:val="36"/>
          <w:rtl/>
        </w:rPr>
        <w:t xml:space="preserve"> בעלי </w:t>
      </w:r>
      <w:r>
        <w:rPr>
          <w:sz w:val="36"/>
          <w:szCs w:val="36"/>
        </w:rPr>
        <w:t>access modifier</w:t>
      </w:r>
      <w:r>
        <w:rPr>
          <w:rFonts w:hint="cs"/>
          <w:sz w:val="36"/>
          <w:szCs w:val="36"/>
          <w:rtl/>
        </w:rPr>
        <w:t xml:space="preserve"> של </w:t>
      </w:r>
      <w:r>
        <w:rPr>
          <w:sz w:val="36"/>
          <w:szCs w:val="36"/>
        </w:rPr>
        <w:t>internal</w:t>
      </w:r>
      <w:r w:rsidR="00B00B98">
        <w:rPr>
          <w:rFonts w:hint="cs"/>
          <w:sz w:val="36"/>
          <w:szCs w:val="36"/>
          <w:rtl/>
        </w:rPr>
        <w:t xml:space="preserve"> הם קבצים שנמצאים באותו </w:t>
      </w:r>
      <w:r w:rsidR="00B00B98">
        <w:rPr>
          <w:sz w:val="36"/>
          <w:szCs w:val="36"/>
        </w:rPr>
        <w:t>assembly</w:t>
      </w:r>
      <w:r w:rsidR="00FA30E9">
        <w:rPr>
          <w:rFonts w:hint="cs"/>
          <w:sz w:val="36"/>
          <w:szCs w:val="36"/>
          <w:rtl/>
        </w:rPr>
        <w:t xml:space="preserve"> שהם </w:t>
      </w:r>
      <w:r w:rsidR="00B00B98">
        <w:rPr>
          <w:rFonts w:hint="cs"/>
          <w:sz w:val="36"/>
          <w:szCs w:val="36"/>
          <w:rtl/>
        </w:rPr>
        <w:t>לרוב קבצים שנמצאים באותו הפרויקט</w:t>
      </w:r>
      <w:r w:rsidR="007E06E3">
        <w:rPr>
          <w:rFonts w:hint="cs"/>
          <w:sz w:val="36"/>
          <w:szCs w:val="36"/>
          <w:rtl/>
        </w:rPr>
        <w:t>. כלומר אם א</w:t>
      </w:r>
      <w:bookmarkStart w:id="0" w:name="_GoBack"/>
      <w:bookmarkEnd w:id="0"/>
      <w:r w:rsidR="00B00B98">
        <w:rPr>
          <w:rFonts w:hint="cs"/>
          <w:sz w:val="36"/>
          <w:szCs w:val="36"/>
          <w:rtl/>
        </w:rPr>
        <w:t xml:space="preserve">צור שני פרויקטים, ובאחד יהיה </w:t>
      </w:r>
      <w:r w:rsidR="00B00B98">
        <w:rPr>
          <w:sz w:val="36"/>
          <w:szCs w:val="36"/>
        </w:rPr>
        <w:t>member</w:t>
      </w:r>
      <w:r w:rsidR="00B00B98">
        <w:rPr>
          <w:rFonts w:hint="cs"/>
          <w:sz w:val="36"/>
          <w:szCs w:val="36"/>
          <w:rtl/>
        </w:rPr>
        <w:t xml:space="preserve"> בעל </w:t>
      </w:r>
      <w:r w:rsidR="00B00B98">
        <w:rPr>
          <w:sz w:val="36"/>
          <w:szCs w:val="36"/>
        </w:rPr>
        <w:t>access modifier</w:t>
      </w:r>
      <w:r w:rsidR="00B00B98">
        <w:rPr>
          <w:rFonts w:hint="cs"/>
          <w:sz w:val="36"/>
          <w:szCs w:val="36"/>
          <w:rtl/>
        </w:rPr>
        <w:t xml:space="preserve"> של </w:t>
      </w:r>
      <w:r w:rsidR="00B00B98">
        <w:rPr>
          <w:sz w:val="36"/>
          <w:szCs w:val="36"/>
        </w:rPr>
        <w:t>internal</w:t>
      </w:r>
      <w:r w:rsidR="00B00B98">
        <w:rPr>
          <w:rFonts w:hint="cs"/>
          <w:sz w:val="36"/>
          <w:szCs w:val="36"/>
          <w:rtl/>
        </w:rPr>
        <w:t xml:space="preserve"> הקבצים מהפרויקט השני לא יוכלו </w:t>
      </w:r>
      <w:r w:rsidR="00117C9F">
        <w:rPr>
          <w:rFonts w:hint="cs"/>
          <w:sz w:val="36"/>
          <w:szCs w:val="36"/>
          <w:rtl/>
        </w:rPr>
        <w:t>לגשת ל</w:t>
      </w:r>
      <w:r w:rsidR="00117C9F">
        <w:rPr>
          <w:sz w:val="36"/>
          <w:szCs w:val="36"/>
        </w:rPr>
        <w:t>member</w:t>
      </w:r>
      <w:r w:rsidR="00117C9F">
        <w:rPr>
          <w:rFonts w:hint="cs"/>
          <w:sz w:val="36"/>
          <w:szCs w:val="36"/>
          <w:rtl/>
        </w:rPr>
        <w:t xml:space="preserve"> זה.</w:t>
      </w:r>
    </w:p>
    <w:sectPr w:rsidR="00E93E83" w:rsidRPr="00E93E83" w:rsidSect="0022661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981E62"/>
    <w:multiLevelType w:val="hybridMultilevel"/>
    <w:tmpl w:val="19C64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640F6C"/>
    <w:multiLevelType w:val="hybridMultilevel"/>
    <w:tmpl w:val="6FE2A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7C1917"/>
    <w:multiLevelType w:val="hybridMultilevel"/>
    <w:tmpl w:val="4A3A0EC8"/>
    <w:lvl w:ilvl="0" w:tplc="B8205CFA">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67B"/>
    <w:rsid w:val="00010E9E"/>
    <w:rsid w:val="00117C9F"/>
    <w:rsid w:val="001F6AB6"/>
    <w:rsid w:val="00226619"/>
    <w:rsid w:val="003735B4"/>
    <w:rsid w:val="00385848"/>
    <w:rsid w:val="003C393A"/>
    <w:rsid w:val="004C2EA7"/>
    <w:rsid w:val="006355F2"/>
    <w:rsid w:val="00747197"/>
    <w:rsid w:val="0077067B"/>
    <w:rsid w:val="007D3D16"/>
    <w:rsid w:val="007E06E3"/>
    <w:rsid w:val="00803A29"/>
    <w:rsid w:val="00B00B98"/>
    <w:rsid w:val="00B14980"/>
    <w:rsid w:val="00D05B17"/>
    <w:rsid w:val="00D6373B"/>
    <w:rsid w:val="00DF241B"/>
    <w:rsid w:val="00E93E83"/>
    <w:rsid w:val="00E96B19"/>
    <w:rsid w:val="00F240D6"/>
    <w:rsid w:val="00F628A2"/>
    <w:rsid w:val="00FA30E9"/>
    <w:rsid w:val="00FA6EA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92602E-F472-4107-B525-4CDFE917C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3E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1</Pages>
  <Words>166</Words>
  <Characters>830</Characters>
  <Application>Microsoft Office Word</Application>
  <DocSecurity>0</DocSecurity>
  <Lines>6</Lines>
  <Paragraphs>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24</cp:revision>
  <dcterms:created xsi:type="dcterms:W3CDTF">2024-05-13T21:55:00Z</dcterms:created>
  <dcterms:modified xsi:type="dcterms:W3CDTF">2024-05-15T10:37:00Z</dcterms:modified>
</cp:coreProperties>
</file>