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DFDB264" w:rsidR="00FF7B33" w:rsidRPr="00951C77" w:rsidRDefault="0029132E" w:rsidP="00951C77">
      <w:pPr>
        <w:pStyle w:val="Title"/>
      </w:pPr>
      <w:r>
        <w:t xml:space="preserve">CS 6035 Project II – Phase IV </w:t>
      </w:r>
      <w:r w:rsidRPr="0029132E">
        <w:t>Malheur Summary</w:t>
      </w:r>
    </w:p>
    <w:p w14:paraId="5F871ED8" w14:textId="56949390" w:rsidR="00FF7B33" w:rsidRPr="00FF7B33" w:rsidRDefault="0029132E" w:rsidP="00126D77">
      <w:pPr>
        <w:pStyle w:val="Subtitle"/>
      </w:pPr>
      <w:r>
        <w:t>Zhaoran Yang</w:t>
      </w:r>
      <w:r w:rsidR="00FF7B33">
        <w:br/>
      </w:r>
      <w:r>
        <w:t>zyang625</w:t>
      </w:r>
      <w:r w:rsidR="00FF7B33" w:rsidRPr="00FF7B33">
        <w:t>@</w:t>
      </w:r>
      <w:r w:rsidR="00FD25E7">
        <w:t>gatech.edu</w:t>
      </w:r>
    </w:p>
    <w:p w14:paraId="77C7DD8E" w14:textId="5B324791" w:rsidR="00D5034D" w:rsidRPr="009B7A17" w:rsidRDefault="0029132E" w:rsidP="0029132E">
      <w:pPr>
        <w:pStyle w:val="Heading1"/>
        <w:numPr>
          <w:ilvl w:val="0"/>
          <w:numId w:val="0"/>
        </w:numPr>
      </w:pPr>
      <w:r>
        <w:t>Question 1</w:t>
      </w:r>
    </w:p>
    <w:p w14:paraId="096ED3C9" w14:textId="465323BA" w:rsidR="002356AA" w:rsidRPr="002356AA" w:rsidRDefault="00AE5D4F" w:rsidP="0029132E">
      <w:pPr>
        <w:rPr>
          <w:rFonts w:ascii="PalatinoLinotype-Roman" w:eastAsiaTheme="minorHAnsi" w:hAnsi="PalatinoLinotype-Roman" w:cs="PalatinoLinotype-Roman"/>
          <w:spacing w:val="0"/>
          <w:kern w:val="0"/>
          <w:sz w:val="13"/>
          <w:szCs w:val="13"/>
          <w14:ligatures w14:val="none"/>
          <w14:numForm w14:val="default"/>
          <w14:numSpacing w14:val="default"/>
        </w:rPr>
      </w:pPr>
      <w:r>
        <w:t>Precision</w:t>
      </w:r>
      <w:r w:rsidR="00911361">
        <w:t>, also known as positive predictive value, is the fraction of relevant instances among retrieved instances.</w:t>
      </w:r>
      <w:r w:rsidR="002356AA">
        <w:t xml:space="preserve"> </w:t>
      </w:r>
      <w:r w:rsidR="00420EEE">
        <w:rPr>
          <w:rStyle w:val="FootnoteReference"/>
        </w:rPr>
        <w:t>1</w:t>
      </w:r>
      <w:r w:rsidR="00420EEE">
        <w:t xml:space="preserve"> </w:t>
      </w:r>
      <w:r w:rsidR="002356AA">
        <w:t>P</w:t>
      </w:r>
      <w:r w:rsidR="00420EEE">
        <w:t xml:space="preserve"> </w:t>
      </w:r>
      <w:r w:rsidR="002356AA">
        <w:t>reflects how precise the individual clusters agree with malware class and it’s calculated as below.</w:t>
      </w:r>
    </w:p>
    <w:p w14:paraId="13D980B5" w14:textId="5DF68642" w:rsidR="002356AA" w:rsidRDefault="002356AA" w:rsidP="00E510E1">
      <w:pPr>
        <w:pStyle w:val="Heading1"/>
        <w:numPr>
          <w:ilvl w:val="0"/>
          <w:numId w:val="0"/>
        </w:numPr>
        <w:ind w:left="4320" w:firstLine="720"/>
      </w:pPr>
      <w:r>
        <w:rPr>
          <w:noProof/>
          <w14:ligatures w14:val="none"/>
          <w14:numForm w14:val="default"/>
          <w14:numSpacing w14:val="default"/>
        </w:rPr>
        <w:drawing>
          <wp:anchor distT="0" distB="0" distL="114300" distR="114300" simplePos="0" relativeHeight="251658240" behindDoc="0" locked="0" layoutInCell="1" allowOverlap="1" wp14:anchorId="697CB27D" wp14:editId="4254007F">
            <wp:simplePos x="0" y="0"/>
            <wp:positionH relativeFrom="column">
              <wp:posOffset>1935911</wp:posOffset>
            </wp:positionH>
            <wp:positionV relativeFrom="paragraph">
              <wp:posOffset>47625</wp:posOffset>
            </wp:positionV>
            <wp:extent cx="1104900" cy="628650"/>
            <wp:effectExtent l="0" t="0" r="0" b="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104900" cy="628650"/>
                    </a:xfrm>
                    <a:prstGeom prst="rect">
                      <a:avLst/>
                    </a:prstGeom>
                  </pic:spPr>
                </pic:pic>
              </a:graphicData>
            </a:graphic>
          </wp:anchor>
        </w:drawing>
      </w:r>
      <w:r w:rsidR="00E510E1">
        <w:rPr>
          <w:rStyle w:val="FootnoteReference"/>
        </w:rPr>
        <w:t>3</w:t>
      </w:r>
    </w:p>
    <w:p w14:paraId="0C6101E2" w14:textId="77777777" w:rsidR="002356AA" w:rsidRDefault="002356AA" w:rsidP="0029132E">
      <w:pPr>
        <w:pStyle w:val="Heading1"/>
        <w:numPr>
          <w:ilvl w:val="0"/>
          <w:numId w:val="0"/>
        </w:numPr>
      </w:pPr>
    </w:p>
    <w:p w14:paraId="7C56F7B1" w14:textId="0DAE4B07" w:rsidR="00E47EF7" w:rsidRDefault="002356AA" w:rsidP="00E510E1">
      <w:pPr>
        <w:pStyle w:val="Heading1"/>
        <w:numPr>
          <w:ilvl w:val="0"/>
          <w:numId w:val="0"/>
        </w:numPr>
        <w:rPr>
          <w:rFonts w:eastAsia="Times New Roman" w:cs="Times New Roman"/>
          <w:b w:val="0"/>
          <w:caps w:val="0"/>
          <w:spacing w:val="2"/>
          <w:szCs w:val="22"/>
          <w14:numForm w14:val="oldStyle"/>
          <w14:numSpacing w14:val="proportional"/>
        </w:rPr>
      </w:pPr>
      <w:r>
        <w:rPr>
          <w:rFonts w:eastAsia="Times New Roman" w:cs="Times New Roman"/>
          <w:b w:val="0"/>
          <w:caps w:val="0"/>
          <w:spacing w:val="2"/>
          <w:szCs w:val="22"/>
          <w14:numForm w14:val="oldStyle"/>
          <w14:numSpacing w14:val="proportional"/>
        </w:rPr>
        <w:t xml:space="preserve">where C represents a set of clusters and #c is the largest number of reports in the cluster </w:t>
      </w:r>
      <w:r w:rsidR="00366DE5">
        <w:rPr>
          <w:rFonts w:eastAsia="Times New Roman" w:cs="Times New Roman"/>
          <w:b w:val="0"/>
          <w:caps w:val="0"/>
          <w:spacing w:val="2"/>
          <w:szCs w:val="22"/>
          <w14:numForm w14:val="oldStyle"/>
          <w14:numSpacing w14:val="proportional"/>
        </w:rPr>
        <w:t>C</w:t>
      </w:r>
      <w:r>
        <w:rPr>
          <w:rFonts w:eastAsia="Times New Roman" w:cs="Times New Roman"/>
          <w:b w:val="0"/>
          <w:caps w:val="0"/>
          <w:spacing w:val="2"/>
          <w:szCs w:val="22"/>
          <w14:numForm w14:val="oldStyle"/>
          <w14:numSpacing w14:val="proportional"/>
        </w:rPr>
        <w:t xml:space="preserve"> sharing the same class.</w:t>
      </w:r>
      <w:r w:rsidR="00511A83">
        <w:rPr>
          <w:rStyle w:val="FootnoteReference"/>
          <w:rFonts w:eastAsia="Times New Roman" w:cs="Times New Roman"/>
          <w:b w:val="0"/>
          <w:caps w:val="0"/>
          <w:spacing w:val="2"/>
          <w:szCs w:val="22"/>
          <w14:numForm w14:val="oldStyle"/>
          <w14:numSpacing w14:val="proportional"/>
        </w:rPr>
        <w:t>3</w:t>
      </w:r>
    </w:p>
    <w:p w14:paraId="1D9C8ECC" w14:textId="77777777" w:rsidR="00E510E1" w:rsidRPr="00E510E1" w:rsidRDefault="00E510E1" w:rsidP="00E510E1"/>
    <w:p w14:paraId="4F45D3DE" w14:textId="2BA3CDE6" w:rsidR="0029132E" w:rsidRPr="009B7A17" w:rsidRDefault="0029132E" w:rsidP="0029132E">
      <w:pPr>
        <w:pStyle w:val="Heading1"/>
        <w:numPr>
          <w:ilvl w:val="0"/>
          <w:numId w:val="0"/>
        </w:numPr>
      </w:pPr>
      <w:r>
        <w:t>Question 2</w:t>
      </w:r>
    </w:p>
    <w:p w14:paraId="44DDCD35" w14:textId="7E8E6C96" w:rsidR="0029132E" w:rsidRDefault="00AE5D4F" w:rsidP="0029132E">
      <w:r>
        <w:t>Reca</w:t>
      </w:r>
      <w:r w:rsidR="00911361">
        <w:t>ll, also known as sensitivity, is the fraction of relevant instances that were retrieved.</w:t>
      </w:r>
      <w:r w:rsidR="00420EEE">
        <w:rPr>
          <w:rStyle w:val="FootnoteReference"/>
        </w:rPr>
        <w:t>1</w:t>
      </w:r>
      <w:r w:rsidR="00420EEE">
        <w:t xml:space="preserve"> </w:t>
      </w:r>
      <w:r w:rsidR="002356AA">
        <w:t>R measures to which extent classes are scattered across clusters and it’s calculated as below.</w:t>
      </w:r>
    </w:p>
    <w:p w14:paraId="63C30AB0" w14:textId="150258BF" w:rsidR="002356AA" w:rsidRDefault="002356AA" w:rsidP="00E510E1">
      <w:pPr>
        <w:ind w:left="4320" w:firstLine="720"/>
      </w:pPr>
      <w:r>
        <w:rPr>
          <w:noProof/>
          <w14:ligatures w14:val="none"/>
          <w14:numForm w14:val="default"/>
          <w14:numSpacing w14:val="default"/>
        </w:rPr>
        <w:drawing>
          <wp:anchor distT="0" distB="0" distL="114300" distR="114300" simplePos="0" relativeHeight="251659264" behindDoc="0" locked="0" layoutInCell="1" allowOverlap="1" wp14:anchorId="06B656AA" wp14:editId="4A825E68">
            <wp:simplePos x="0" y="0"/>
            <wp:positionH relativeFrom="column">
              <wp:posOffset>2053086</wp:posOffset>
            </wp:positionH>
            <wp:positionV relativeFrom="paragraph">
              <wp:posOffset>5774</wp:posOffset>
            </wp:positionV>
            <wp:extent cx="1085850" cy="552450"/>
            <wp:effectExtent l="0" t="0" r="0" b="0"/>
            <wp:wrapNone/>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85850" cy="552450"/>
                    </a:xfrm>
                    <a:prstGeom prst="rect">
                      <a:avLst/>
                    </a:prstGeom>
                  </pic:spPr>
                </pic:pic>
              </a:graphicData>
            </a:graphic>
          </wp:anchor>
        </w:drawing>
      </w:r>
      <w:r w:rsidR="00E510E1">
        <w:rPr>
          <w:rStyle w:val="FootnoteReference"/>
        </w:rPr>
        <w:t>3</w:t>
      </w:r>
    </w:p>
    <w:p w14:paraId="134B5422" w14:textId="683CBBBD" w:rsidR="002356AA" w:rsidRDefault="002356AA" w:rsidP="0029132E"/>
    <w:p w14:paraId="22D8A401" w14:textId="2CB77478" w:rsidR="002356AA" w:rsidRDefault="002356AA" w:rsidP="002356AA">
      <w:pPr>
        <w:pStyle w:val="Heading1"/>
        <w:numPr>
          <w:ilvl w:val="0"/>
          <w:numId w:val="0"/>
        </w:numPr>
        <w:rPr>
          <w:rFonts w:eastAsia="Times New Roman" w:cs="Times New Roman"/>
          <w:b w:val="0"/>
          <w:caps w:val="0"/>
          <w:spacing w:val="2"/>
          <w:szCs w:val="22"/>
          <w14:numForm w14:val="oldStyle"/>
          <w14:numSpacing w14:val="proportional"/>
        </w:rPr>
      </w:pPr>
      <w:r>
        <w:rPr>
          <w:rFonts w:eastAsia="Times New Roman" w:cs="Times New Roman"/>
          <w:b w:val="0"/>
          <w:caps w:val="0"/>
          <w:spacing w:val="2"/>
          <w:szCs w:val="22"/>
          <w14:numForm w14:val="oldStyle"/>
          <w14:numSpacing w14:val="proportional"/>
        </w:rPr>
        <w:t>where Y presents a set of malware classes and #</w:t>
      </w:r>
      <w:r>
        <w:rPr>
          <w:rFonts w:eastAsia="Times New Roman" w:cs="Times New Roman"/>
          <w:b w:val="0"/>
          <w:caps w:val="0"/>
          <w:spacing w:val="2"/>
          <w:szCs w:val="22"/>
          <w14:numForm w14:val="oldStyle"/>
          <w14:numSpacing w14:val="proportional"/>
        </w:rPr>
        <w:t>y</w:t>
      </w:r>
      <w:r>
        <w:rPr>
          <w:rFonts w:eastAsia="Times New Roman" w:cs="Times New Roman"/>
          <w:b w:val="0"/>
          <w:caps w:val="0"/>
          <w:spacing w:val="2"/>
          <w:szCs w:val="22"/>
          <w14:numForm w14:val="oldStyle"/>
          <w14:numSpacing w14:val="proportional"/>
        </w:rPr>
        <w:t xml:space="preserve"> is the largest number of reports </w:t>
      </w:r>
      <w:r>
        <w:rPr>
          <w:rFonts w:eastAsia="Times New Roman" w:cs="Times New Roman"/>
          <w:b w:val="0"/>
          <w:caps w:val="0"/>
          <w:spacing w:val="2"/>
          <w:szCs w:val="22"/>
          <w14:numForm w14:val="oldStyle"/>
          <w14:numSpacing w14:val="proportional"/>
        </w:rPr>
        <w:t>labeled y within one cluster.</w:t>
      </w:r>
      <w:r w:rsidR="00511A83">
        <w:rPr>
          <w:rStyle w:val="FootnoteReference"/>
          <w:rFonts w:eastAsia="Times New Roman" w:cs="Times New Roman"/>
          <w:b w:val="0"/>
          <w:caps w:val="0"/>
          <w:spacing w:val="2"/>
          <w:szCs w:val="22"/>
          <w14:numForm w14:val="oldStyle"/>
          <w14:numSpacing w14:val="proportional"/>
        </w:rPr>
        <w:t>3</w:t>
      </w:r>
    </w:p>
    <w:p w14:paraId="2F2B534C" w14:textId="77777777" w:rsidR="00E47EF7" w:rsidRPr="00E47EF7" w:rsidRDefault="00E47EF7" w:rsidP="00E47EF7"/>
    <w:p w14:paraId="668703ED" w14:textId="58BC3CBF" w:rsidR="0029132E" w:rsidRPr="009B7A17" w:rsidRDefault="0029132E" w:rsidP="0029132E">
      <w:pPr>
        <w:pStyle w:val="Heading1"/>
        <w:numPr>
          <w:ilvl w:val="0"/>
          <w:numId w:val="0"/>
        </w:numPr>
      </w:pPr>
      <w:r>
        <w:t>Question 3</w:t>
      </w:r>
    </w:p>
    <w:p w14:paraId="40D5394D" w14:textId="76348FA3" w:rsidR="00C16B47" w:rsidRDefault="00AE5D4F" w:rsidP="00C16B47">
      <w:r>
        <w:t>F-score</w:t>
      </w:r>
      <w:r w:rsidR="00606127">
        <w:t xml:space="preserve">, also known as F-measure, is </w:t>
      </w:r>
      <w:r w:rsidR="00B3198A">
        <w:t>a</w:t>
      </w:r>
      <w:r w:rsidR="00C50A38">
        <w:t xml:space="preserve"> combined </w:t>
      </w:r>
      <w:r w:rsidR="00B3198A">
        <w:t>performance measurement of</w:t>
      </w:r>
      <w:r w:rsidR="00D264AC">
        <w:t xml:space="preserve"> precision and recall</w:t>
      </w:r>
      <w:r w:rsidR="00606127">
        <w:t xml:space="preserve">. </w:t>
      </w:r>
      <w:r w:rsidR="00AC29CF">
        <w:t>F-score is calculated as below.</w:t>
      </w:r>
      <w:r w:rsidR="00E510E1">
        <w:rPr>
          <w:rStyle w:val="FootnoteReference"/>
        </w:rPr>
        <w:footnoteReference w:id="2"/>
      </w:r>
    </w:p>
    <w:p w14:paraId="11645262" w14:textId="59775E65" w:rsidR="005139FD" w:rsidRPr="00C16B47" w:rsidRDefault="00C16B47" w:rsidP="00C16B47">
      <w:pPr>
        <w:ind w:left="4320" w:firstLine="720"/>
      </w:pPr>
      <w:r>
        <w:rPr>
          <w:noProof/>
          <w14:ligatures w14:val="none"/>
          <w14:numForm w14:val="default"/>
          <w14:numSpacing w14:val="default"/>
        </w:rPr>
        <w:drawing>
          <wp:anchor distT="0" distB="0" distL="114300" distR="114300" simplePos="0" relativeHeight="251660288" behindDoc="0" locked="0" layoutInCell="1" allowOverlap="1" wp14:anchorId="2413E22F" wp14:editId="536D1E09">
            <wp:simplePos x="0" y="0"/>
            <wp:positionH relativeFrom="margin">
              <wp:align>center</wp:align>
            </wp:positionH>
            <wp:positionV relativeFrom="paragraph">
              <wp:posOffset>10783</wp:posOffset>
            </wp:positionV>
            <wp:extent cx="1123950" cy="60960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23950" cy="609600"/>
                    </a:xfrm>
                    <a:prstGeom prst="rect">
                      <a:avLst/>
                    </a:prstGeom>
                  </pic:spPr>
                </pic:pic>
              </a:graphicData>
            </a:graphic>
          </wp:anchor>
        </w:drawing>
      </w:r>
      <w:r w:rsidR="005139FD">
        <w:rPr>
          <w:rStyle w:val="FootnoteReference"/>
          <w:b/>
          <w:caps/>
        </w:rPr>
        <w:t>3</w:t>
      </w:r>
    </w:p>
    <w:p w14:paraId="5B0C4F5B" w14:textId="50B93E16" w:rsidR="00B3198A" w:rsidRPr="00104F9B" w:rsidRDefault="00AC29CF" w:rsidP="0029132E">
      <w:pPr>
        <w:pStyle w:val="Heading1"/>
        <w:numPr>
          <w:ilvl w:val="0"/>
          <w:numId w:val="0"/>
        </w:numPr>
        <w:rPr>
          <w:rFonts w:eastAsia="Times New Roman" w:cs="Times New Roman"/>
          <w:b w:val="0"/>
          <w:caps w:val="0"/>
          <w:spacing w:val="2"/>
          <w:szCs w:val="22"/>
          <w14:numForm w14:val="oldStyle"/>
          <w14:numSpacing w14:val="proportional"/>
        </w:rPr>
      </w:pPr>
      <w:r>
        <w:rPr>
          <w:rFonts w:eastAsia="Times New Roman" w:cs="Times New Roman"/>
          <w:b w:val="0"/>
          <w:caps w:val="0"/>
          <w:spacing w:val="2"/>
          <w:szCs w:val="22"/>
          <w14:numForm w14:val="oldStyle"/>
          <w14:numSpacing w14:val="proportional"/>
        </w:rPr>
        <w:lastRenderedPageBreak/>
        <w:t xml:space="preserve">where P is precision and R is recall. </w:t>
      </w:r>
      <w:r w:rsidRPr="00AC29CF">
        <w:rPr>
          <w:rFonts w:eastAsia="Times New Roman" w:cs="Times New Roman"/>
          <w:b w:val="0"/>
          <w:caps w:val="0"/>
          <w:spacing w:val="2"/>
          <w:szCs w:val="22"/>
          <w14:numForm w14:val="oldStyle"/>
          <w14:numSpacing w14:val="proportional"/>
        </w:rPr>
        <w:t xml:space="preserve">The </w:t>
      </w:r>
      <w:r>
        <w:rPr>
          <w:rFonts w:eastAsia="Times New Roman" w:cs="Times New Roman"/>
          <w:b w:val="0"/>
          <w:caps w:val="0"/>
          <w:spacing w:val="2"/>
          <w:szCs w:val="22"/>
          <w14:numForm w14:val="oldStyle"/>
          <w14:numSpacing w14:val="proportional"/>
        </w:rPr>
        <w:t xml:space="preserve">value of F </w:t>
      </w:r>
      <w:r w:rsidRPr="00AC29CF">
        <w:rPr>
          <w:rFonts w:eastAsia="Times New Roman" w:cs="Times New Roman"/>
          <w:b w:val="0"/>
          <w:caps w:val="0"/>
          <w:spacing w:val="2"/>
          <w:szCs w:val="22"/>
          <w14:numForm w14:val="oldStyle"/>
          <w14:numSpacing w14:val="proportional"/>
        </w:rPr>
        <w:t>is between 0 and 1, which 0 represents the lowest value and 1 represents a perfect classification. Either a low precision or recall result in a low F-score.</w:t>
      </w:r>
    </w:p>
    <w:p w14:paraId="74745308" w14:textId="77777777" w:rsidR="00C16B47" w:rsidRDefault="00C16B47" w:rsidP="0029132E">
      <w:pPr>
        <w:pStyle w:val="Heading1"/>
        <w:numPr>
          <w:ilvl w:val="0"/>
          <w:numId w:val="0"/>
        </w:numPr>
      </w:pPr>
    </w:p>
    <w:p w14:paraId="14CE8118" w14:textId="48E78208" w:rsidR="0029132E" w:rsidRPr="009B7A17" w:rsidRDefault="0029132E" w:rsidP="0029132E">
      <w:pPr>
        <w:pStyle w:val="Heading1"/>
        <w:numPr>
          <w:ilvl w:val="0"/>
          <w:numId w:val="0"/>
        </w:numPr>
      </w:pPr>
      <w:r>
        <w:t>Question 4</w:t>
      </w:r>
    </w:p>
    <w:p w14:paraId="0F628824" w14:textId="7BA64074" w:rsidR="00840827" w:rsidRPr="00840827" w:rsidRDefault="007763AF" w:rsidP="00840827">
      <w:r>
        <w:t>In malware analysis, some malware binaries show similarity in family of variants that result in similar behavioral patterns. When machine learning techniques are applied to identify and classify behavior, the embedded reports form dense clouds in the vector space.</w:t>
      </w:r>
      <w:r w:rsidR="00511A83">
        <w:rPr>
          <w:rStyle w:val="FootnoteReference"/>
        </w:rPr>
        <w:t>3</w:t>
      </w:r>
      <w:r w:rsidR="00511A83">
        <w:t xml:space="preserve"> </w:t>
      </w:r>
      <w:r>
        <w:t xml:space="preserve">For each dense clouds, </w:t>
      </w:r>
      <w:r w:rsidR="006A26A6">
        <w:t xml:space="preserve">malheur uses </w:t>
      </w:r>
      <w:r w:rsidRPr="00282634">
        <w:rPr>
          <w:b/>
          <w:bCs/>
        </w:rPr>
        <w:t>prototypes</w:t>
      </w:r>
      <w:r>
        <w:t xml:space="preserve"> to represent </w:t>
      </w:r>
      <w:r w:rsidR="006A26A6">
        <w:t>subgroups</w:t>
      </w:r>
      <w:r>
        <w:t xml:space="preserve"> that contains reports being typical for a group of homogenous behavior.</w:t>
      </w:r>
      <w:r w:rsidR="00511A83">
        <w:rPr>
          <w:rStyle w:val="FootnoteReference"/>
        </w:rPr>
        <w:t>3</w:t>
      </w:r>
    </w:p>
    <w:p w14:paraId="5B4032BE" w14:textId="77777777" w:rsidR="00C16B47" w:rsidRDefault="00C16B47" w:rsidP="0029132E">
      <w:pPr>
        <w:pStyle w:val="Heading1"/>
        <w:numPr>
          <w:ilvl w:val="0"/>
          <w:numId w:val="0"/>
        </w:numPr>
      </w:pPr>
    </w:p>
    <w:p w14:paraId="66E186BD" w14:textId="4014063D" w:rsidR="0029132E" w:rsidRPr="009B7A17" w:rsidRDefault="0029132E" w:rsidP="0029132E">
      <w:pPr>
        <w:pStyle w:val="Heading1"/>
        <w:numPr>
          <w:ilvl w:val="0"/>
          <w:numId w:val="0"/>
        </w:numPr>
      </w:pPr>
      <w:r>
        <w:t>Question 5</w:t>
      </w:r>
    </w:p>
    <w:p w14:paraId="671B22D0" w14:textId="6CB3D5E4" w:rsidR="00DE5349" w:rsidRDefault="00DE5349" w:rsidP="00DF72D3">
      <w:r>
        <w:t>Prototype is introduced to bridge the gap between an increasing volume of malware and lack of proper learning methods to carry out clustering and classification analysis in time.</w:t>
      </w:r>
    </w:p>
    <w:p w14:paraId="41CE2195" w14:textId="30A2B418" w:rsidR="00E152E1" w:rsidRDefault="00CB65A1" w:rsidP="00DF72D3">
      <w:r>
        <w:t xml:space="preserve">Malheur </w:t>
      </w:r>
      <w:r w:rsidR="00CB4320">
        <w:t>describes the clustering group</w:t>
      </w:r>
      <w:r>
        <w:t xml:space="preserve"> in an incremental way. It first </w:t>
      </w:r>
      <w:r w:rsidR="00961C01">
        <w:t>determines clusters</w:t>
      </w:r>
      <w:r>
        <w:t xml:space="preserve"> of </w:t>
      </w:r>
      <w:r w:rsidR="00DE482C">
        <w:t>prototypes</w:t>
      </w:r>
      <w:r w:rsidR="00DC3F1A">
        <w:t xml:space="preserve"> and then propagates to the original data.</w:t>
      </w:r>
      <w:r w:rsidR="00C419FE">
        <w:rPr>
          <w:rStyle w:val="FootnoteReference"/>
        </w:rPr>
        <w:t xml:space="preserve">3 </w:t>
      </w:r>
      <w:r w:rsidR="00DC3F1A">
        <w:t xml:space="preserve">The algorithm </w:t>
      </w:r>
      <w:r>
        <w:t xml:space="preserve">iterates all </w:t>
      </w:r>
      <w:r w:rsidR="00961C01">
        <w:t xml:space="preserve">clusters </w:t>
      </w:r>
      <w:r w:rsidR="00FB5B08">
        <w:t>and</w:t>
      </w:r>
      <w:r w:rsidR="00961C01">
        <w:t xml:space="preserve"> </w:t>
      </w:r>
      <w:r>
        <w:t>merge the</w:t>
      </w:r>
      <w:r w:rsidR="00961C01">
        <w:t xml:space="preserve"> pair of</w:t>
      </w:r>
      <w:r>
        <w:t xml:space="preserve"> cluster</w:t>
      </w:r>
      <w:r w:rsidR="00961C01">
        <w:t xml:space="preserve">s if they are </w:t>
      </w:r>
      <w:r>
        <w:t xml:space="preserve">within the parameter </w:t>
      </w:r>
      <w:r w:rsidRPr="00CB65A1">
        <w:rPr>
          <w:b/>
          <w:bCs/>
        </w:rPr>
        <w:t>d</w:t>
      </w:r>
      <w:r>
        <w:t xml:space="preserve">, which is a </w:t>
      </w:r>
      <w:r w:rsidR="004E506F">
        <w:t>pre-determined</w:t>
      </w:r>
      <w:r>
        <w:t xml:space="preserve"> value of the maximum distance between two clusters.</w:t>
      </w:r>
    </w:p>
    <w:p w14:paraId="7695B5D4" w14:textId="0EDED1FA" w:rsidR="002D7519" w:rsidRDefault="00961C01" w:rsidP="00961C01">
      <w:pPr>
        <w:tabs>
          <w:tab w:val="left" w:pos="2100"/>
        </w:tabs>
      </w:pPr>
      <w:r>
        <w:tab/>
      </w:r>
    </w:p>
    <w:p w14:paraId="2C7F44E7" w14:textId="77777777" w:rsidR="00552BA0" w:rsidRDefault="0029132E" w:rsidP="00552BA0">
      <w:pPr>
        <w:pStyle w:val="Heading1"/>
        <w:numPr>
          <w:ilvl w:val="0"/>
          <w:numId w:val="0"/>
        </w:numPr>
      </w:pPr>
      <w:r>
        <w:t>Question 6</w:t>
      </w:r>
    </w:p>
    <w:p w14:paraId="6DB3A092" w14:textId="61B3382A" w:rsidR="004858BA" w:rsidRDefault="00D528C8" w:rsidP="00945307">
      <w:r>
        <w:t xml:space="preserve">Assuming x is a report, malheur creates an embedding report based on instruction q-grams and S is the set of all possible q-grams for x. Then for each instruction q-grams, 1 or 0 is used to </w:t>
      </w:r>
      <w:r w:rsidR="00DA6E61">
        <w:t>determine</w:t>
      </w:r>
      <w:r>
        <w:t xml:space="preserve"> whether report x contains the instruction q-grams</w:t>
      </w:r>
      <w:r w:rsidR="00DA6E61">
        <w:t>, where 1 represents a match and 0 otherwise.</w:t>
      </w:r>
      <w:r>
        <w:t xml:space="preserve"> </w:t>
      </w:r>
      <w:r w:rsidR="00DA6E61">
        <w:t xml:space="preserve">The </w:t>
      </w:r>
      <w:r w:rsidR="004858BA">
        <w:t>corresponding embedding function is stored in</w:t>
      </w:r>
      <w:r w:rsidR="00DA6E61">
        <w:t xml:space="preserve"> </w:t>
      </w:r>
      <w:r w:rsidR="00FD5B9E">
        <w:t>φ(x)</w:t>
      </w:r>
      <w:r w:rsidR="004858BA">
        <w:t xml:space="preserve">. However, in practice, we use a normalized embedding function below to mitigate bias due to various factors of </w:t>
      </w:r>
      <w:r w:rsidR="000C5590">
        <w:t xml:space="preserve">input </w:t>
      </w:r>
      <w:r w:rsidR="004858BA">
        <w:t>reports.</w:t>
      </w:r>
    </w:p>
    <w:p w14:paraId="1EC3713B" w14:textId="63DE16DB" w:rsidR="004858BA" w:rsidRDefault="00511A83" w:rsidP="00E510E1">
      <w:pPr>
        <w:ind w:right="2420"/>
        <w:jc w:val="right"/>
      </w:pPr>
      <w:r>
        <w:rPr>
          <w:noProof/>
          <w14:ligatures w14:val="none"/>
          <w14:numForm w14:val="default"/>
          <w14:numSpacing w14:val="default"/>
        </w:rPr>
        <w:lastRenderedPageBreak/>
        <w:drawing>
          <wp:anchor distT="0" distB="0" distL="114300" distR="114300" simplePos="0" relativeHeight="251663360" behindDoc="0" locked="0" layoutInCell="1" allowOverlap="1" wp14:anchorId="2BD4ADA6" wp14:editId="2F58CC1A">
            <wp:simplePos x="0" y="0"/>
            <wp:positionH relativeFrom="margin">
              <wp:align>center</wp:align>
            </wp:positionH>
            <wp:positionV relativeFrom="paragraph">
              <wp:posOffset>9525</wp:posOffset>
            </wp:positionV>
            <wp:extent cx="1390650" cy="542925"/>
            <wp:effectExtent l="0" t="0" r="0" b="9525"/>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90650" cy="542925"/>
                    </a:xfrm>
                    <a:prstGeom prst="rect">
                      <a:avLst/>
                    </a:prstGeom>
                  </pic:spPr>
                </pic:pic>
              </a:graphicData>
            </a:graphic>
          </wp:anchor>
        </w:drawing>
      </w:r>
      <w:r w:rsidR="00E510E1">
        <w:rPr>
          <w:rStyle w:val="FootnoteReference"/>
        </w:rPr>
        <w:t>3</w:t>
      </w:r>
    </w:p>
    <w:p w14:paraId="77864D57" w14:textId="77777777" w:rsidR="00FB5B08" w:rsidRDefault="00FB5B08" w:rsidP="00945307"/>
    <w:p w14:paraId="7EDFB4F5" w14:textId="5AC70333" w:rsidR="00E2081D" w:rsidRDefault="005A011D" w:rsidP="00945307">
      <w:r>
        <w:t>Then</w:t>
      </w:r>
      <w:r w:rsidR="00E2081D">
        <w:t>, similarity of behavior is measured via d</w:t>
      </w:r>
      <w:r w:rsidR="00356DDA">
        <w:t xml:space="preserve">istance </w:t>
      </w:r>
      <w:r w:rsidR="00E2081D" w:rsidRPr="00E2081D">
        <w:rPr>
          <w:b/>
          <w:bCs/>
        </w:rPr>
        <w:t>d</w:t>
      </w:r>
      <w:r w:rsidR="00E2081D">
        <w:t xml:space="preserve">, an </w:t>
      </w:r>
      <w:r w:rsidR="0085140E">
        <w:t>assess</w:t>
      </w:r>
      <w:r w:rsidR="00E2081D">
        <w:t>ment of</w:t>
      </w:r>
      <w:r w:rsidR="0085140E">
        <w:t xml:space="preserve"> the geometric relations between embedded reports</w:t>
      </w:r>
      <w:r w:rsidR="00E2081D">
        <w:t xml:space="preserve"> and is calculated as below</w:t>
      </w:r>
      <w:r w:rsidR="0085140E">
        <w:t>.</w:t>
      </w:r>
      <w:r w:rsidR="00511A83">
        <w:rPr>
          <w:rStyle w:val="FootnoteReference"/>
        </w:rPr>
        <w:t>3</w:t>
      </w:r>
    </w:p>
    <w:p w14:paraId="2FFEF373" w14:textId="6753CE08" w:rsidR="00945307" w:rsidRPr="00945307" w:rsidRDefault="0085140E" w:rsidP="00C3797C">
      <w:pPr>
        <w:ind w:left="6480" w:firstLine="720"/>
      </w:pPr>
      <w:r>
        <w:rPr>
          <w:noProof/>
          <w14:ligatures w14:val="none"/>
          <w14:numForm w14:val="default"/>
          <w14:numSpacing w14:val="default"/>
        </w:rPr>
        <w:drawing>
          <wp:anchor distT="0" distB="0" distL="114300" distR="114300" simplePos="0" relativeHeight="251662336" behindDoc="0" locked="0" layoutInCell="1" allowOverlap="1" wp14:anchorId="23EEED3C" wp14:editId="2D38F2B0">
            <wp:simplePos x="0" y="0"/>
            <wp:positionH relativeFrom="margin">
              <wp:align>center</wp:align>
            </wp:positionH>
            <wp:positionV relativeFrom="paragraph">
              <wp:posOffset>12700</wp:posOffset>
            </wp:positionV>
            <wp:extent cx="3705225" cy="590550"/>
            <wp:effectExtent l="0" t="0" r="9525" b="0"/>
            <wp:wrapNone/>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5225" cy="590550"/>
                    </a:xfrm>
                    <a:prstGeom prst="rect">
                      <a:avLst/>
                    </a:prstGeom>
                  </pic:spPr>
                </pic:pic>
              </a:graphicData>
            </a:graphic>
          </wp:anchor>
        </w:drawing>
      </w:r>
      <w:r w:rsidR="00C3797C">
        <w:rPr>
          <w:rStyle w:val="FootnoteReference"/>
        </w:rPr>
        <w:t>3</w:t>
      </w:r>
    </w:p>
    <w:p w14:paraId="637FEF23" w14:textId="77777777" w:rsidR="00E2081D" w:rsidRDefault="00E2081D" w:rsidP="00552BA0">
      <w:pPr>
        <w:pStyle w:val="Heading1"/>
        <w:numPr>
          <w:ilvl w:val="0"/>
          <w:numId w:val="0"/>
        </w:numPr>
        <w:rPr>
          <w:rFonts w:eastAsia="Times New Roman" w:cs="Times New Roman"/>
          <w:b w:val="0"/>
          <w:caps w:val="0"/>
          <w:spacing w:val="2"/>
          <w:szCs w:val="22"/>
          <w14:numForm w14:val="oldStyle"/>
          <w14:numSpacing w14:val="proportional"/>
        </w:rPr>
      </w:pPr>
    </w:p>
    <w:p w14:paraId="26E0F2B2" w14:textId="3D457BFB" w:rsidR="00E2081D" w:rsidRPr="00E2081D" w:rsidRDefault="00E2081D" w:rsidP="00552BA0">
      <w:pPr>
        <w:pStyle w:val="Heading1"/>
        <w:numPr>
          <w:ilvl w:val="0"/>
          <w:numId w:val="0"/>
        </w:numPr>
        <w:rPr>
          <w:rFonts w:eastAsia="Times New Roman" w:cs="Times New Roman"/>
          <w:b w:val="0"/>
          <w:caps w:val="0"/>
          <w:spacing w:val="2"/>
          <w:szCs w:val="22"/>
          <w14:numForm w14:val="oldStyle"/>
          <w14:numSpacing w14:val="proportional"/>
        </w:rPr>
      </w:pPr>
      <w:r>
        <w:rPr>
          <w:rFonts w:eastAsia="Times New Roman" w:cs="Times New Roman"/>
          <w:b w:val="0"/>
          <w:caps w:val="0"/>
          <w:spacing w:val="2"/>
          <w:szCs w:val="22"/>
          <w14:numForm w14:val="oldStyle"/>
          <w14:numSpacing w14:val="proportional"/>
        </w:rPr>
        <w:t>w</w:t>
      </w:r>
      <w:r w:rsidRPr="00E2081D">
        <w:rPr>
          <w:rFonts w:eastAsia="Times New Roman" w:cs="Times New Roman"/>
          <w:b w:val="0"/>
          <w:caps w:val="0"/>
          <w:spacing w:val="2"/>
          <w:szCs w:val="22"/>
          <w14:numForm w14:val="oldStyle"/>
          <w14:numSpacing w14:val="proportional"/>
        </w:rPr>
        <w:t>here</w:t>
      </w:r>
      <w:r>
        <w:rPr>
          <w:rFonts w:eastAsia="Times New Roman" w:cs="Times New Roman"/>
          <w:b w:val="0"/>
          <w:caps w:val="0"/>
          <w:spacing w:val="2"/>
          <w:szCs w:val="22"/>
          <w14:numForm w14:val="oldStyle"/>
          <w14:numSpacing w14:val="proportional"/>
        </w:rPr>
        <w:t xml:space="preserve"> x and z are embedded reports.</w:t>
      </w:r>
      <w:r w:rsidR="003154B8">
        <w:rPr>
          <w:rStyle w:val="FootnoteReference"/>
          <w:rFonts w:eastAsia="Times New Roman" w:cs="Times New Roman"/>
          <w:b w:val="0"/>
          <w:caps w:val="0"/>
          <w:spacing w:val="2"/>
          <w:szCs w:val="22"/>
          <w14:numForm w14:val="oldStyle"/>
          <w14:numSpacing w14:val="proportional"/>
        </w:rPr>
        <w:t>3</w:t>
      </w:r>
    </w:p>
    <w:p w14:paraId="7B2113A1" w14:textId="77777777" w:rsidR="00E2081D" w:rsidRDefault="00E2081D" w:rsidP="00552BA0">
      <w:pPr>
        <w:pStyle w:val="Heading1"/>
        <w:numPr>
          <w:ilvl w:val="0"/>
          <w:numId w:val="0"/>
        </w:numPr>
      </w:pPr>
    </w:p>
    <w:p w14:paraId="08EB2CF8" w14:textId="1ECB5FA6" w:rsidR="0029132E" w:rsidRPr="009B7A17" w:rsidRDefault="0029132E" w:rsidP="00552BA0">
      <w:pPr>
        <w:pStyle w:val="Heading1"/>
        <w:numPr>
          <w:ilvl w:val="0"/>
          <w:numId w:val="0"/>
        </w:numPr>
      </w:pPr>
      <w:r>
        <w:t>Question 7</w:t>
      </w:r>
    </w:p>
    <w:p w14:paraId="725977C8" w14:textId="77777777" w:rsidR="00172E52" w:rsidRDefault="001A1CF4" w:rsidP="00875B57">
      <w:pPr>
        <w:rPr>
          <w:color w:val="000000" w:themeColor="text1"/>
        </w:rPr>
      </w:pPr>
      <w:r w:rsidRPr="00875B57">
        <w:rPr>
          <w:color w:val="000000" w:themeColor="text1"/>
        </w:rPr>
        <w:t>Malheur uses API call names</w:t>
      </w:r>
      <w:r w:rsidR="0096491A" w:rsidRPr="0096491A">
        <w:rPr>
          <w:color w:val="000000" w:themeColor="text1"/>
        </w:rPr>
        <w:t xml:space="preserve"> to identify and </w:t>
      </w:r>
      <w:r w:rsidR="0047622E" w:rsidRPr="00875B57">
        <w:rPr>
          <w:color w:val="000000" w:themeColor="text1"/>
        </w:rPr>
        <w:t>classify</w:t>
      </w:r>
      <w:r w:rsidR="0096491A" w:rsidRPr="0096491A">
        <w:rPr>
          <w:color w:val="000000" w:themeColor="text1"/>
        </w:rPr>
        <w:t xml:space="preserve"> the</w:t>
      </w:r>
      <w:r w:rsidR="0047622E" w:rsidRPr="00875B57">
        <w:rPr>
          <w:color w:val="000000" w:themeColor="text1"/>
        </w:rPr>
        <w:t xml:space="preserve"> corresponding</w:t>
      </w:r>
      <w:r w:rsidR="0096491A" w:rsidRPr="0096491A">
        <w:rPr>
          <w:color w:val="000000" w:themeColor="text1"/>
        </w:rPr>
        <w:t xml:space="preserve"> malware</w:t>
      </w:r>
      <w:r w:rsidR="002D6E47" w:rsidRPr="00875B57">
        <w:rPr>
          <w:color w:val="000000" w:themeColor="text1"/>
        </w:rPr>
        <w:t xml:space="preserve"> and</w:t>
      </w:r>
      <w:r w:rsidR="0096491A" w:rsidRPr="0096491A">
        <w:rPr>
          <w:color w:val="000000" w:themeColor="text1"/>
        </w:rPr>
        <w:t xml:space="preserve"> the order of the API call </w:t>
      </w:r>
      <w:r w:rsidR="002D6E47" w:rsidRPr="00875B57">
        <w:rPr>
          <w:color w:val="000000" w:themeColor="text1"/>
        </w:rPr>
        <w:t>represents</w:t>
      </w:r>
      <w:r w:rsidR="0096491A" w:rsidRPr="0096491A">
        <w:rPr>
          <w:color w:val="000000" w:themeColor="text1"/>
        </w:rPr>
        <w:t xml:space="preserve"> the </w:t>
      </w:r>
      <w:r w:rsidR="0047622E" w:rsidRPr="00875B57">
        <w:rPr>
          <w:color w:val="000000" w:themeColor="text1"/>
        </w:rPr>
        <w:t>signature</w:t>
      </w:r>
      <w:r w:rsidR="002D6E47" w:rsidRPr="00875B57">
        <w:rPr>
          <w:color w:val="000000" w:themeColor="text1"/>
        </w:rPr>
        <w:t xml:space="preserve"> or identity</w:t>
      </w:r>
      <w:r w:rsidR="0096491A" w:rsidRPr="0096491A">
        <w:rPr>
          <w:color w:val="000000" w:themeColor="text1"/>
        </w:rPr>
        <w:t xml:space="preserve"> of the</w:t>
      </w:r>
      <w:r w:rsidR="002D6E47" w:rsidRPr="00875B57">
        <w:rPr>
          <w:color w:val="000000" w:themeColor="text1"/>
        </w:rPr>
        <w:t xml:space="preserve"> </w:t>
      </w:r>
      <w:r w:rsidR="0096491A" w:rsidRPr="0096491A">
        <w:rPr>
          <w:color w:val="000000" w:themeColor="text1"/>
        </w:rPr>
        <w:t>malware. If the order is lost, similarity of</w:t>
      </w:r>
      <w:r w:rsidR="002D6E47" w:rsidRPr="00875B57">
        <w:rPr>
          <w:color w:val="000000" w:themeColor="text1"/>
        </w:rPr>
        <w:t xml:space="preserve"> malware</w:t>
      </w:r>
      <w:r w:rsidR="0096491A" w:rsidRPr="0096491A">
        <w:rPr>
          <w:color w:val="000000" w:themeColor="text1"/>
        </w:rPr>
        <w:t xml:space="preserve"> behaviors</w:t>
      </w:r>
      <w:r w:rsidR="0096491A" w:rsidRPr="00875B57">
        <w:rPr>
          <w:color w:val="000000" w:themeColor="text1"/>
        </w:rPr>
        <w:t xml:space="preserve"> </w:t>
      </w:r>
      <w:r w:rsidR="002D6E47" w:rsidRPr="00875B57">
        <w:rPr>
          <w:color w:val="000000" w:themeColor="text1"/>
        </w:rPr>
        <w:t xml:space="preserve">will be lost, such </w:t>
      </w:r>
      <w:r w:rsidR="0096491A" w:rsidRPr="0096491A">
        <w:rPr>
          <w:color w:val="000000" w:themeColor="text1"/>
        </w:rPr>
        <w:t xml:space="preserve">that </w:t>
      </w:r>
      <w:r w:rsidR="00855114">
        <w:rPr>
          <w:color w:val="000000" w:themeColor="text1"/>
        </w:rPr>
        <w:t>it</w:t>
      </w:r>
      <w:r w:rsidR="002D6E47" w:rsidRPr="00875B57">
        <w:rPr>
          <w:color w:val="000000" w:themeColor="text1"/>
        </w:rPr>
        <w:t xml:space="preserve"> will not be </w:t>
      </w:r>
      <w:r w:rsidR="0096491A" w:rsidRPr="0096491A">
        <w:rPr>
          <w:color w:val="000000" w:themeColor="text1"/>
        </w:rPr>
        <w:t xml:space="preserve">classified to the </w:t>
      </w:r>
      <w:r w:rsidR="00027C69">
        <w:rPr>
          <w:color w:val="000000" w:themeColor="text1"/>
        </w:rPr>
        <w:t>same</w:t>
      </w:r>
      <w:r w:rsidR="00C350D5">
        <w:rPr>
          <w:color w:val="000000" w:themeColor="text1"/>
        </w:rPr>
        <w:t xml:space="preserve"> </w:t>
      </w:r>
      <w:r w:rsidR="0096491A" w:rsidRPr="0096491A">
        <w:rPr>
          <w:color w:val="000000" w:themeColor="text1"/>
        </w:rPr>
        <w:t>cluster</w:t>
      </w:r>
      <w:r w:rsidR="00027C69">
        <w:rPr>
          <w:color w:val="000000" w:themeColor="text1"/>
        </w:rPr>
        <w:t xml:space="preserve"> as it should be</w:t>
      </w:r>
      <w:r w:rsidR="00875B57" w:rsidRPr="00875B57">
        <w:rPr>
          <w:color w:val="000000" w:themeColor="text1"/>
        </w:rPr>
        <w:t>, rather it will</w:t>
      </w:r>
      <w:r w:rsidR="0096491A" w:rsidRPr="0096491A">
        <w:rPr>
          <w:color w:val="000000" w:themeColor="text1"/>
        </w:rPr>
        <w:t xml:space="preserve"> probably be treated as </w:t>
      </w:r>
      <w:r w:rsidR="00875B57">
        <w:rPr>
          <w:color w:val="000000" w:themeColor="text1"/>
        </w:rPr>
        <w:t xml:space="preserve">an </w:t>
      </w:r>
      <w:r w:rsidR="0096491A" w:rsidRPr="0096491A">
        <w:rPr>
          <w:color w:val="000000" w:themeColor="text1"/>
        </w:rPr>
        <w:t>unknown</w:t>
      </w:r>
      <w:r w:rsidR="0096491A" w:rsidRPr="00875B57">
        <w:rPr>
          <w:color w:val="000000" w:themeColor="text1"/>
        </w:rPr>
        <w:t xml:space="preserve"> </w:t>
      </w:r>
      <w:r w:rsidR="0096491A" w:rsidRPr="0096491A">
        <w:rPr>
          <w:color w:val="000000" w:themeColor="text1"/>
        </w:rPr>
        <w:t xml:space="preserve">cluster and further classified </w:t>
      </w:r>
      <w:r w:rsidR="00875B57" w:rsidRPr="00875B57">
        <w:rPr>
          <w:color w:val="000000" w:themeColor="text1"/>
        </w:rPr>
        <w:t>into a separate</w:t>
      </w:r>
      <w:r w:rsidR="0096491A" w:rsidRPr="0096491A">
        <w:rPr>
          <w:color w:val="000000" w:themeColor="text1"/>
        </w:rPr>
        <w:t xml:space="preserve"> cluster.</w:t>
      </w:r>
    </w:p>
    <w:p w14:paraId="07370D18" w14:textId="45D75EB7" w:rsidR="0096491A" w:rsidRPr="00875B57" w:rsidRDefault="0096491A" w:rsidP="00875B57">
      <w:pPr>
        <w:rPr>
          <w:color w:val="000000" w:themeColor="text1"/>
        </w:rPr>
      </w:pPr>
      <w:r w:rsidRPr="0096491A">
        <w:rPr>
          <w:color w:val="000000" w:themeColor="text1"/>
        </w:rPr>
        <w:t xml:space="preserve"> </w:t>
      </w:r>
    </w:p>
    <w:p w14:paraId="5979F8D4" w14:textId="1549ACCB" w:rsidR="0029132E" w:rsidRPr="009B7A17" w:rsidRDefault="0029132E" w:rsidP="000946D4">
      <w:pPr>
        <w:pStyle w:val="Heading1"/>
        <w:numPr>
          <w:ilvl w:val="0"/>
          <w:numId w:val="0"/>
        </w:numPr>
      </w:pPr>
      <w:r>
        <w:t>Question 8</w:t>
      </w:r>
    </w:p>
    <w:p w14:paraId="12BA7DBD" w14:textId="3BD81204" w:rsidR="00BF1FC0" w:rsidRDefault="00BF1FC0" w:rsidP="00BF1FC0">
      <w:pPr>
        <w:rPr>
          <w:color w:val="000000" w:themeColor="text1"/>
        </w:rPr>
      </w:pPr>
      <w:r>
        <w:rPr>
          <w:color w:val="000000" w:themeColor="text1"/>
        </w:rPr>
        <w:t>Cohesion</w:t>
      </w:r>
      <w:r w:rsidR="00296EA2">
        <w:rPr>
          <w:color w:val="000000" w:themeColor="text1"/>
        </w:rPr>
        <w:t>, also known as compactness,</w:t>
      </w:r>
      <w:r>
        <w:rPr>
          <w:color w:val="000000" w:themeColor="text1"/>
        </w:rPr>
        <w:t xml:space="preserve"> measures how close</w:t>
      </w:r>
      <w:r w:rsidR="006B235E">
        <w:rPr>
          <w:color w:val="000000" w:themeColor="text1"/>
        </w:rPr>
        <w:t>ly</w:t>
      </w:r>
      <w:r>
        <w:rPr>
          <w:color w:val="000000" w:themeColor="text1"/>
        </w:rPr>
        <w:t xml:space="preserve"> </w:t>
      </w:r>
      <w:r w:rsidR="0088788E">
        <w:rPr>
          <w:color w:val="000000" w:themeColor="text1"/>
        </w:rPr>
        <w:t xml:space="preserve">the objects are </w:t>
      </w:r>
      <w:r w:rsidR="006B235E">
        <w:rPr>
          <w:color w:val="000000" w:themeColor="text1"/>
        </w:rPr>
        <w:t xml:space="preserve">related </w:t>
      </w:r>
      <w:r w:rsidR="0088788E">
        <w:rPr>
          <w:color w:val="000000" w:themeColor="text1"/>
        </w:rPr>
        <w:t xml:space="preserve">within the same cluster while separation measures how </w:t>
      </w:r>
      <w:r w:rsidR="006B235E">
        <w:rPr>
          <w:color w:val="000000" w:themeColor="text1"/>
        </w:rPr>
        <w:t>distinct</w:t>
      </w:r>
      <w:r w:rsidR="0088788E">
        <w:rPr>
          <w:color w:val="000000" w:themeColor="text1"/>
        </w:rPr>
        <w:t xml:space="preserve"> a cluster is from other clusters.</w:t>
      </w:r>
      <w:r w:rsidR="005A011D">
        <w:rPr>
          <w:rStyle w:val="FootnoteReference"/>
          <w:color w:val="000000" w:themeColor="text1"/>
        </w:rPr>
        <w:t xml:space="preserve">4 </w:t>
      </w:r>
      <w:r w:rsidR="005A011D">
        <w:rPr>
          <w:color w:val="000000" w:themeColor="text1"/>
        </w:rPr>
        <w:t xml:space="preserve"> </w:t>
      </w:r>
      <w:r w:rsidR="0088788E">
        <w:rPr>
          <w:color w:val="000000" w:themeColor="text1"/>
        </w:rPr>
        <w:t xml:space="preserve">Ideally, intra-cluster cohesion </w:t>
      </w:r>
      <w:r w:rsidR="00296EA2">
        <w:rPr>
          <w:color w:val="000000" w:themeColor="text1"/>
        </w:rPr>
        <w:t>is</w:t>
      </w:r>
      <w:r w:rsidR="0088788E">
        <w:rPr>
          <w:color w:val="000000" w:themeColor="text1"/>
        </w:rPr>
        <w:t xml:space="preserve"> </w:t>
      </w:r>
      <w:r w:rsidR="006B235E">
        <w:rPr>
          <w:color w:val="000000" w:themeColor="text1"/>
        </w:rPr>
        <w:t>minimized,</w:t>
      </w:r>
      <w:r w:rsidR="0088788E">
        <w:rPr>
          <w:color w:val="000000" w:themeColor="text1"/>
        </w:rPr>
        <w:t xml:space="preserve"> and inter-cluster separation is maximized.</w:t>
      </w:r>
    </w:p>
    <w:p w14:paraId="61DE9594" w14:textId="307A6774" w:rsidR="006B235E" w:rsidRDefault="006B235E" w:rsidP="00BF1FC0">
      <w:pPr>
        <w:rPr>
          <w:color w:val="000000" w:themeColor="text1"/>
        </w:rPr>
      </w:pPr>
      <w:r>
        <w:rPr>
          <w:color w:val="000000" w:themeColor="text1"/>
        </w:rPr>
        <w:t xml:space="preserve">Cohesion is </w:t>
      </w:r>
      <w:r w:rsidR="00073160">
        <w:rPr>
          <w:color w:val="000000" w:themeColor="text1"/>
        </w:rPr>
        <w:t>commonly</w:t>
      </w:r>
      <w:r>
        <w:rPr>
          <w:color w:val="000000" w:themeColor="text1"/>
        </w:rPr>
        <w:t xml:space="preserve"> measured by sum of squares within the cluster:</w:t>
      </w:r>
    </w:p>
    <w:p w14:paraId="3A3285A5" w14:textId="71BDF59C" w:rsidR="00242F75" w:rsidRDefault="00242F75" w:rsidP="00242F75">
      <w:pPr>
        <w:ind w:left="5760" w:firstLine="720"/>
        <w:rPr>
          <w:color w:val="000000" w:themeColor="text1"/>
        </w:rPr>
      </w:pPr>
      <w:r>
        <w:rPr>
          <w:noProof/>
          <w14:ligatures w14:val="none"/>
          <w14:numForm w14:val="default"/>
          <w14:numSpacing w14:val="default"/>
        </w:rPr>
        <w:drawing>
          <wp:anchor distT="0" distB="0" distL="114300" distR="114300" simplePos="0" relativeHeight="251661312" behindDoc="0" locked="0" layoutInCell="1" allowOverlap="1" wp14:anchorId="2049A75B" wp14:editId="2B36A8BC">
            <wp:simplePos x="0" y="0"/>
            <wp:positionH relativeFrom="column">
              <wp:posOffset>1393885</wp:posOffset>
            </wp:positionH>
            <wp:positionV relativeFrom="paragraph">
              <wp:posOffset>131733</wp:posOffset>
            </wp:positionV>
            <wp:extent cx="2647950" cy="666750"/>
            <wp:effectExtent l="0" t="0" r="0" b="0"/>
            <wp:wrapNone/>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7950" cy="666750"/>
                    </a:xfrm>
                    <a:prstGeom prst="rect">
                      <a:avLst/>
                    </a:prstGeom>
                  </pic:spPr>
                </pic:pic>
              </a:graphicData>
            </a:graphic>
          </wp:anchor>
        </w:drawing>
      </w:r>
      <w:r>
        <w:rPr>
          <w:rStyle w:val="FootnoteReference"/>
          <w:color w:val="000000" w:themeColor="text1"/>
        </w:rPr>
        <w:t>4</w:t>
      </w:r>
    </w:p>
    <w:p w14:paraId="07112357" w14:textId="50034347" w:rsidR="006B235E" w:rsidRPr="00BF1FC0" w:rsidRDefault="006B235E" w:rsidP="00BF1FC0">
      <w:pPr>
        <w:rPr>
          <w:color w:val="000000" w:themeColor="text1"/>
        </w:rPr>
      </w:pPr>
    </w:p>
    <w:p w14:paraId="4A7E5C17" w14:textId="77777777" w:rsidR="00C16B47" w:rsidRDefault="00C16B47" w:rsidP="006B235E">
      <w:pPr>
        <w:rPr>
          <w:color w:val="000000" w:themeColor="text1"/>
        </w:rPr>
      </w:pPr>
    </w:p>
    <w:p w14:paraId="14674B29" w14:textId="7BFA4036" w:rsidR="006B235E" w:rsidRPr="006B235E" w:rsidRDefault="006B235E" w:rsidP="006B235E">
      <w:pPr>
        <w:rPr>
          <w:color w:val="000000" w:themeColor="text1"/>
        </w:rPr>
      </w:pPr>
      <w:r w:rsidRPr="006B235E">
        <w:rPr>
          <w:color w:val="000000" w:themeColor="text1"/>
        </w:rPr>
        <w:t>Where</w:t>
      </w:r>
      <w:r>
        <w:rPr>
          <w:color w:val="000000" w:themeColor="text1"/>
        </w:rPr>
        <w:t xml:space="preserve"> Ci is the size of cluster i, m is the mean of each cluster i.</w:t>
      </w:r>
      <w:r w:rsidR="00241E1E">
        <w:rPr>
          <w:rStyle w:val="FootnoteReference"/>
          <w:color w:val="000000" w:themeColor="text1"/>
        </w:rPr>
        <w:t>4</w:t>
      </w:r>
    </w:p>
    <w:p w14:paraId="76466C9A" w14:textId="6F82C5D3" w:rsidR="00172E52" w:rsidRDefault="00172E52" w:rsidP="00172E52"/>
    <w:p w14:paraId="71508318" w14:textId="2B21BA37" w:rsidR="0029132E" w:rsidRPr="009B7A17" w:rsidRDefault="0029132E" w:rsidP="00B61E8C">
      <w:pPr>
        <w:pStyle w:val="Heading1"/>
        <w:numPr>
          <w:ilvl w:val="0"/>
          <w:numId w:val="0"/>
        </w:numPr>
      </w:pPr>
      <w:r>
        <w:lastRenderedPageBreak/>
        <w:t>Question 9</w:t>
      </w:r>
    </w:p>
    <w:p w14:paraId="170E2906" w14:textId="7A792145" w:rsidR="000A385C" w:rsidRDefault="000A385C" w:rsidP="006D6C2A">
      <w:pPr>
        <w:autoSpaceDE w:val="0"/>
        <w:autoSpaceDN w:val="0"/>
        <w:adjustRightInd w:val="0"/>
        <w:spacing w:after="0" w:line="240" w:lineRule="auto"/>
        <w:jc w:val="left"/>
        <w:rPr>
          <w:color w:val="000000" w:themeColor="text1"/>
        </w:rPr>
      </w:pPr>
      <w:r>
        <w:rPr>
          <w:color w:val="000000" w:themeColor="text1"/>
        </w:rPr>
        <w:t xml:space="preserve">For Phase 3 Goal 1, I have tuned </w:t>
      </w:r>
      <w:r w:rsidR="00453F54">
        <w:rPr>
          <w:color w:val="000000" w:themeColor="text1"/>
        </w:rPr>
        <w:t xml:space="preserve">below 2 </w:t>
      </w:r>
      <w:r>
        <w:rPr>
          <w:color w:val="000000" w:themeColor="text1"/>
        </w:rPr>
        <w:t>parameters below to achieve at least 70% f-score in the testing phase.</w:t>
      </w:r>
    </w:p>
    <w:p w14:paraId="1A5D9720" w14:textId="77777777" w:rsidR="000A385C" w:rsidRDefault="000A385C" w:rsidP="006D6C2A">
      <w:pPr>
        <w:autoSpaceDE w:val="0"/>
        <w:autoSpaceDN w:val="0"/>
        <w:adjustRightInd w:val="0"/>
        <w:spacing w:after="0" w:line="240" w:lineRule="auto"/>
        <w:jc w:val="left"/>
        <w:rPr>
          <w:color w:val="000000" w:themeColor="text1"/>
        </w:rPr>
      </w:pPr>
    </w:p>
    <w:p w14:paraId="5154BE58" w14:textId="6AD37514" w:rsidR="00FC715A" w:rsidRPr="00FC715A" w:rsidRDefault="000A385C" w:rsidP="00FC715A">
      <w:pPr>
        <w:autoSpaceDE w:val="0"/>
        <w:autoSpaceDN w:val="0"/>
        <w:adjustRightInd w:val="0"/>
        <w:spacing w:after="0" w:line="240" w:lineRule="auto"/>
        <w:jc w:val="left"/>
        <w:rPr>
          <w:rFonts w:ascii="PalatinoLinotype-Roman" w:eastAsiaTheme="minorHAnsi" w:hAnsi="PalatinoLinotype-Roman" w:cs="PalatinoLinotype-Roman"/>
          <w:spacing w:val="0"/>
          <w:kern w:val="0"/>
          <w14:ligatures w14:val="none"/>
          <w14:numForm w14:val="default"/>
          <w14:numSpacing w14:val="default"/>
        </w:rPr>
      </w:pPr>
      <w:r>
        <w:rPr>
          <w:rFonts w:ascii="PalatinoLinotype-Bold" w:eastAsiaTheme="minorHAnsi" w:hAnsi="PalatinoLinotype-Bold" w:cs="PalatinoLinotype-Bold"/>
          <w:b/>
          <w:bCs/>
          <w:spacing w:val="0"/>
          <w:kern w:val="0"/>
          <w14:ligatures w14:val="none"/>
          <w14:numForm w14:val="default"/>
          <w14:numSpacing w14:val="default"/>
        </w:rPr>
        <w:t>prototype max_dist</w:t>
      </w:r>
      <w:r>
        <w:rPr>
          <w:rFonts w:ascii="PalatinoLinotype-Roman" w:eastAsiaTheme="minorHAnsi" w:hAnsi="PalatinoLinotype-Roman" w:cs="PalatinoLinotype-Roman"/>
          <w:spacing w:val="0"/>
          <w:kern w:val="0"/>
          <w14:ligatures w14:val="none"/>
          <w14:numForm w14:val="default"/>
          <w14:numSpacing w14:val="default"/>
        </w:rPr>
        <w:t>: this specifies the maximum distance to a prototype</w:t>
      </w:r>
      <w:r w:rsidR="00F43057">
        <w:rPr>
          <w:rFonts w:ascii="PalatinoLinotype-Roman" w:eastAsiaTheme="minorHAnsi" w:hAnsi="PalatinoLinotype-Roman" w:cs="PalatinoLinotype-Roman"/>
          <w:spacing w:val="0"/>
          <w:kern w:val="0"/>
          <w14:ligatures w14:val="none"/>
          <w14:numForm w14:val="default"/>
          <w14:numSpacing w14:val="default"/>
        </w:rPr>
        <w:t>.</w:t>
      </w:r>
      <w:r>
        <w:rPr>
          <w:rFonts w:ascii="PalatinoLinotype-Roman" w:eastAsiaTheme="minorHAnsi" w:hAnsi="PalatinoLinotype-Roman" w:cs="PalatinoLinotype-Roman"/>
          <w:spacing w:val="0"/>
          <w:kern w:val="0"/>
          <w:sz w:val="13"/>
          <w:szCs w:val="13"/>
          <w14:ligatures w14:val="none"/>
          <w14:numForm w14:val="default"/>
          <w14:numSpacing w14:val="default"/>
        </w:rPr>
        <w:t xml:space="preserve"> </w:t>
      </w:r>
      <w:r w:rsidR="00F43057">
        <w:rPr>
          <w:rFonts w:ascii="PalatinoLinotype-Roman" w:eastAsiaTheme="minorHAnsi" w:hAnsi="PalatinoLinotype-Roman" w:cs="PalatinoLinotype-Roman"/>
          <w:spacing w:val="0"/>
          <w:kern w:val="0"/>
          <w14:ligatures w14:val="none"/>
          <w14:numForm w14:val="default"/>
          <w14:numSpacing w14:val="default"/>
        </w:rPr>
        <w:t>D</w:t>
      </w:r>
      <w:r>
        <w:rPr>
          <w:rFonts w:ascii="PalatinoLinotype-Roman" w:eastAsiaTheme="minorHAnsi" w:hAnsi="PalatinoLinotype-Roman" w:cs="PalatinoLinotype-Roman"/>
          <w:spacing w:val="0"/>
          <w:kern w:val="0"/>
          <w14:ligatures w14:val="none"/>
          <w14:numForm w14:val="default"/>
          <w14:numSpacing w14:val="default"/>
        </w:rPr>
        <w:t>uring analysis, malheur will generate prototypes so that each report to its nearest</w:t>
      </w:r>
      <w:r>
        <w:rPr>
          <w:rFonts w:ascii="PalatinoLinotype-Roman" w:eastAsiaTheme="minorHAnsi" w:hAnsi="PalatinoLinotype-Roman" w:cs="PalatinoLinotype-Roman"/>
          <w:spacing w:val="0"/>
          <w:kern w:val="0"/>
          <w14:ligatures w14:val="none"/>
          <w14:numForm w14:val="default"/>
          <w14:numSpacing w14:val="default"/>
        </w:rPr>
        <w:t xml:space="preserve"> </w:t>
      </w:r>
      <w:r>
        <w:rPr>
          <w:rFonts w:ascii="PalatinoLinotype-Roman" w:eastAsiaTheme="minorHAnsi" w:hAnsi="PalatinoLinotype-Roman" w:cs="PalatinoLinotype-Roman"/>
          <w:spacing w:val="0"/>
          <w:kern w:val="0"/>
          <w14:ligatures w14:val="none"/>
          <w14:numForm w14:val="default"/>
          <w14:numSpacing w14:val="default"/>
        </w:rPr>
        <w:t>prototype is smaller than this value.</w:t>
      </w:r>
      <w:r w:rsidR="00FC715A">
        <w:rPr>
          <w:rFonts w:ascii="PalatinoLinotype-Roman" w:eastAsiaTheme="minorHAnsi" w:hAnsi="PalatinoLinotype-Roman" w:cs="PalatinoLinotype-Roman"/>
          <w:spacing w:val="0"/>
          <w:kern w:val="0"/>
          <w:sz w:val="13"/>
          <w:szCs w:val="13"/>
          <w14:ligatures w14:val="none"/>
          <w14:numForm w14:val="default"/>
          <w14:numSpacing w14:val="default"/>
        </w:rPr>
        <w:t xml:space="preserve"> </w:t>
      </w:r>
      <w:r w:rsidR="00320BB7">
        <w:rPr>
          <w:rStyle w:val="FootnoteReference"/>
          <w:rFonts w:ascii="PalatinoLinotype-Roman" w:eastAsiaTheme="minorHAnsi" w:hAnsi="PalatinoLinotype-Roman" w:cs="PalatinoLinotype-Roman"/>
          <w:spacing w:val="0"/>
          <w:kern w:val="0"/>
          <w14:ligatures w14:val="none"/>
          <w14:numForm w14:val="default"/>
          <w14:numSpacing w14:val="default"/>
        </w:rPr>
        <w:t>5</w:t>
      </w:r>
      <w:r w:rsidR="00320BB7">
        <w:rPr>
          <w:rFonts w:ascii="PalatinoLinotype-Roman" w:eastAsiaTheme="minorHAnsi" w:hAnsi="PalatinoLinotype-Roman" w:cs="PalatinoLinotype-Roman"/>
          <w:spacing w:val="0"/>
          <w:kern w:val="0"/>
          <w:sz w:val="13"/>
          <w:szCs w:val="13"/>
          <w14:ligatures w14:val="none"/>
          <w14:numForm w14:val="default"/>
          <w14:numSpacing w14:val="default"/>
        </w:rPr>
        <w:t xml:space="preserve"> </w:t>
      </w:r>
      <w:r w:rsidR="00FC715A">
        <w:rPr>
          <w:rFonts w:ascii="PalatinoLinotype-Roman" w:eastAsiaTheme="minorHAnsi" w:hAnsi="PalatinoLinotype-Roman" w:cs="PalatinoLinotype-Roman"/>
          <w:spacing w:val="0"/>
          <w:kern w:val="0"/>
          <w14:ligatures w14:val="none"/>
          <w14:numForm w14:val="default"/>
          <w14:numSpacing w14:val="default"/>
        </w:rPr>
        <w:t>Therefore</w:t>
      </w:r>
      <w:r w:rsidR="00760242">
        <w:rPr>
          <w:rFonts w:ascii="PalatinoLinotype-Roman" w:eastAsiaTheme="minorHAnsi" w:hAnsi="PalatinoLinotype-Roman" w:cs="PalatinoLinotype-Roman"/>
          <w:spacing w:val="0"/>
          <w:kern w:val="0"/>
          <w14:ligatures w14:val="none"/>
          <w14:numForm w14:val="default"/>
          <w14:numSpacing w14:val="default"/>
        </w:rPr>
        <w:t>,</w:t>
      </w:r>
      <w:r w:rsidR="00FC715A">
        <w:rPr>
          <w:rFonts w:ascii="PalatinoLinotype-Roman" w:eastAsiaTheme="minorHAnsi" w:hAnsi="PalatinoLinotype-Roman" w:cs="PalatinoLinotype-Roman"/>
          <w:spacing w:val="0"/>
          <w:kern w:val="0"/>
          <w14:ligatures w14:val="none"/>
          <w14:numForm w14:val="default"/>
          <w14:numSpacing w14:val="default"/>
        </w:rPr>
        <w:t xml:space="preserve"> it determines the</w:t>
      </w:r>
      <w:r>
        <w:rPr>
          <w:rFonts w:ascii="PalatinoLinotype-Roman" w:eastAsiaTheme="minorHAnsi" w:hAnsi="PalatinoLinotype-Roman" w:cs="PalatinoLinotype-Roman"/>
          <w:spacing w:val="0"/>
          <w:kern w:val="0"/>
          <w14:ligatures w14:val="none"/>
          <w14:numForm w14:val="default"/>
          <w14:numSpacing w14:val="default"/>
        </w:rPr>
        <w:t xml:space="preserve"> degree</w:t>
      </w:r>
      <w:r w:rsidR="00FC715A">
        <w:rPr>
          <w:rFonts w:ascii="PalatinoLinotype-Roman" w:eastAsiaTheme="minorHAnsi" w:hAnsi="PalatinoLinotype-Roman" w:cs="PalatinoLinotype-Roman"/>
          <w:spacing w:val="0"/>
          <w:kern w:val="0"/>
          <w14:ligatures w14:val="none"/>
          <w14:numForm w14:val="default"/>
          <w14:numSpacing w14:val="default"/>
        </w:rPr>
        <w:t xml:space="preserve"> </w:t>
      </w:r>
      <w:r>
        <w:rPr>
          <w:rFonts w:ascii="PalatinoLinotype-Roman" w:eastAsiaTheme="minorHAnsi" w:hAnsi="PalatinoLinotype-Roman" w:cs="PalatinoLinotype-Roman"/>
          <w:spacing w:val="0"/>
          <w:kern w:val="0"/>
          <w14:ligatures w14:val="none"/>
          <w14:numForm w14:val="default"/>
          <w14:numSpacing w14:val="default"/>
        </w:rPr>
        <w:t xml:space="preserve">of similarity of malware </w:t>
      </w:r>
      <w:r w:rsidR="00760242">
        <w:rPr>
          <w:rFonts w:ascii="PalatinoLinotype-Roman" w:eastAsiaTheme="minorHAnsi" w:hAnsi="PalatinoLinotype-Roman" w:cs="PalatinoLinotype-Roman"/>
          <w:spacing w:val="0"/>
          <w:kern w:val="0"/>
          <w14:ligatures w14:val="none"/>
          <w14:numForm w14:val="default"/>
          <w14:numSpacing w14:val="default"/>
        </w:rPr>
        <w:t>behavior – the larger the value is, the fewer prototypes will be generated</w:t>
      </w:r>
      <w:r>
        <w:rPr>
          <w:rFonts w:ascii="PalatinoLinotype-Roman" w:eastAsiaTheme="minorHAnsi" w:hAnsi="PalatinoLinotype-Roman" w:cs="PalatinoLinotype-Roman"/>
          <w:spacing w:val="0"/>
          <w:kern w:val="0"/>
          <w14:ligatures w14:val="none"/>
          <w14:numForm w14:val="default"/>
          <w14:numSpacing w14:val="default"/>
        </w:rPr>
        <w:t>.</w:t>
      </w:r>
      <w:r>
        <w:rPr>
          <w:color w:val="000000" w:themeColor="text1"/>
        </w:rPr>
        <w:t xml:space="preserve"> </w:t>
      </w:r>
      <w:r w:rsidR="00FC715A" w:rsidRPr="00F43057">
        <w:rPr>
          <w:rFonts w:ascii="PalatinoLinotype-Roman" w:eastAsiaTheme="minorHAnsi" w:hAnsi="PalatinoLinotype-Roman" w:cs="PalatinoLinotype-Roman"/>
          <w:spacing w:val="0"/>
          <w:kern w:val="0"/>
          <w14:ligatures w14:val="none"/>
          <w14:numForm w14:val="default"/>
          <w14:numSpacing w14:val="default"/>
        </w:rPr>
        <w:t>The parameters range</w:t>
      </w:r>
      <w:r w:rsidR="004444FB">
        <w:rPr>
          <w:rFonts w:ascii="PalatinoLinotype-Roman" w:eastAsiaTheme="minorHAnsi" w:hAnsi="PalatinoLinotype-Roman" w:cs="PalatinoLinotype-Roman"/>
          <w:spacing w:val="0"/>
          <w:kern w:val="0"/>
          <w14:ligatures w14:val="none"/>
          <w14:numForm w14:val="default"/>
          <w14:numSpacing w14:val="default"/>
        </w:rPr>
        <w:t>s from</w:t>
      </w:r>
      <w:r w:rsidR="00FC715A" w:rsidRPr="00F43057">
        <w:rPr>
          <w:rFonts w:ascii="PalatinoLinotype-Roman" w:eastAsiaTheme="minorHAnsi" w:hAnsi="PalatinoLinotype-Roman" w:cs="PalatinoLinotype-Roman"/>
          <w:spacing w:val="0"/>
          <w:kern w:val="0"/>
          <w14:ligatures w14:val="none"/>
          <w14:numForm w14:val="default"/>
          <w14:numSpacing w14:val="default"/>
        </w:rPr>
        <w:t xml:space="preserve"> 0 to sqrt(2).</w:t>
      </w:r>
    </w:p>
    <w:p w14:paraId="3FEC70F9" w14:textId="6CB6E4C9" w:rsidR="000A385C" w:rsidRDefault="000A385C" w:rsidP="000A385C">
      <w:pPr>
        <w:autoSpaceDE w:val="0"/>
        <w:autoSpaceDN w:val="0"/>
        <w:adjustRightInd w:val="0"/>
        <w:spacing w:after="0" w:line="240" w:lineRule="auto"/>
        <w:jc w:val="left"/>
        <w:rPr>
          <w:color w:val="000000" w:themeColor="text1"/>
        </w:rPr>
      </w:pPr>
    </w:p>
    <w:p w14:paraId="152114AD" w14:textId="037829A8" w:rsidR="000A385C" w:rsidRDefault="000A385C" w:rsidP="000A385C">
      <w:pPr>
        <w:autoSpaceDE w:val="0"/>
        <w:autoSpaceDN w:val="0"/>
        <w:adjustRightInd w:val="0"/>
        <w:spacing w:after="0" w:line="240" w:lineRule="auto"/>
        <w:jc w:val="left"/>
        <w:rPr>
          <w:rFonts w:ascii="PalatinoLinotype-Roman" w:eastAsiaTheme="minorHAnsi" w:hAnsi="PalatinoLinotype-Roman" w:cs="PalatinoLinotype-Roman"/>
          <w:spacing w:val="0"/>
          <w:kern w:val="0"/>
          <w14:ligatures w14:val="none"/>
          <w14:numForm w14:val="default"/>
          <w14:numSpacing w14:val="default"/>
        </w:rPr>
      </w:pPr>
      <w:r>
        <w:rPr>
          <w:rFonts w:ascii="PalatinoLinotype-Bold" w:eastAsiaTheme="minorHAnsi" w:hAnsi="PalatinoLinotype-Bold" w:cs="PalatinoLinotype-Bold"/>
          <w:b/>
          <w:bCs/>
          <w:spacing w:val="0"/>
          <w:kern w:val="0"/>
          <w14:ligatures w14:val="none"/>
          <w14:numForm w14:val="default"/>
          <w14:numSpacing w14:val="default"/>
        </w:rPr>
        <w:t xml:space="preserve">cluster </w:t>
      </w:r>
      <w:r>
        <w:rPr>
          <w:rFonts w:ascii="PalatinoLinotype-Bold" w:eastAsiaTheme="minorHAnsi" w:hAnsi="PalatinoLinotype-Bold" w:cs="PalatinoLinotype-Bold"/>
          <w:b/>
          <w:bCs/>
          <w:spacing w:val="0"/>
          <w:kern w:val="0"/>
          <w14:ligatures w14:val="none"/>
          <w14:numForm w14:val="default"/>
          <w14:numSpacing w14:val="default"/>
        </w:rPr>
        <w:t>min_dist</w:t>
      </w:r>
      <w:r>
        <w:rPr>
          <w:rFonts w:ascii="PalatinoLinotype-Roman" w:eastAsiaTheme="minorHAnsi" w:hAnsi="PalatinoLinotype-Roman" w:cs="PalatinoLinotype-Roman"/>
          <w:spacing w:val="0"/>
          <w:kern w:val="0"/>
          <w14:ligatures w14:val="none"/>
          <w14:numForm w14:val="default"/>
          <w14:numSpacing w14:val="default"/>
        </w:rPr>
        <w:t>: this parameter defines the minimum distance between clusters.</w:t>
      </w:r>
    </w:p>
    <w:p w14:paraId="3122DE08" w14:textId="06E9F505" w:rsidR="000A385C" w:rsidRDefault="000A385C" w:rsidP="000A385C">
      <w:pPr>
        <w:autoSpaceDE w:val="0"/>
        <w:autoSpaceDN w:val="0"/>
        <w:adjustRightInd w:val="0"/>
        <w:spacing w:after="0" w:line="240" w:lineRule="auto"/>
        <w:jc w:val="left"/>
        <w:rPr>
          <w:rFonts w:ascii="PalatinoLinotype-Roman" w:eastAsiaTheme="minorHAnsi" w:hAnsi="PalatinoLinotype-Roman" w:cs="PalatinoLinotype-Roman"/>
          <w:spacing w:val="0"/>
          <w:kern w:val="0"/>
          <w14:ligatures w14:val="none"/>
          <w14:numForm w14:val="default"/>
          <w14:numSpacing w14:val="default"/>
        </w:rPr>
      </w:pPr>
      <w:r>
        <w:rPr>
          <w:rFonts w:ascii="PalatinoLinotype-Roman" w:eastAsiaTheme="minorHAnsi" w:hAnsi="PalatinoLinotype-Roman" w:cs="PalatinoLinotype-Roman"/>
          <w:spacing w:val="0"/>
          <w:kern w:val="0"/>
          <w14:ligatures w14:val="none"/>
          <w14:numForm w14:val="default"/>
          <w14:numSpacing w14:val="default"/>
        </w:rPr>
        <w:t>Clusters are successfully merged until the minimum distance between the</w:t>
      </w:r>
    </w:p>
    <w:p w14:paraId="4A597FC2" w14:textId="2A39DC2B" w:rsidR="0029132E" w:rsidRDefault="000A385C" w:rsidP="00FA12FF">
      <w:pPr>
        <w:autoSpaceDE w:val="0"/>
        <w:autoSpaceDN w:val="0"/>
        <w:adjustRightInd w:val="0"/>
        <w:spacing w:after="0" w:line="240" w:lineRule="auto"/>
        <w:jc w:val="left"/>
        <w:rPr>
          <w:color w:val="000000" w:themeColor="text1"/>
        </w:rPr>
      </w:pPr>
      <w:r>
        <w:rPr>
          <w:rFonts w:ascii="PalatinoLinotype-Roman" w:eastAsiaTheme="minorHAnsi" w:hAnsi="PalatinoLinotype-Roman" w:cs="PalatinoLinotype-Roman"/>
          <w:spacing w:val="0"/>
          <w:kern w:val="0"/>
          <w14:ligatures w14:val="none"/>
          <w14:numForm w14:val="default"/>
          <w14:numSpacing w14:val="default"/>
        </w:rPr>
        <w:t>closest pair of clusters is above this value.</w:t>
      </w:r>
      <w:r w:rsidR="00320BB7">
        <w:rPr>
          <w:rStyle w:val="FootnoteReference"/>
          <w:rFonts w:ascii="PalatinoLinotype-Roman" w:eastAsiaTheme="minorHAnsi" w:hAnsi="PalatinoLinotype-Roman" w:cs="PalatinoLinotype-Roman"/>
          <w:spacing w:val="0"/>
          <w:kern w:val="0"/>
          <w14:ligatures w14:val="none"/>
          <w14:numForm w14:val="default"/>
          <w14:numSpacing w14:val="default"/>
        </w:rPr>
        <w:t>5</w:t>
      </w:r>
      <w:r w:rsidR="00F43057">
        <w:rPr>
          <w:rFonts w:ascii="PalatinoLinotype-Roman" w:eastAsiaTheme="minorHAnsi" w:hAnsi="PalatinoLinotype-Roman" w:cs="PalatinoLinotype-Roman"/>
          <w:spacing w:val="0"/>
          <w:kern w:val="0"/>
          <w14:ligatures w14:val="none"/>
          <w14:numForm w14:val="default"/>
          <w14:numSpacing w14:val="default"/>
        </w:rPr>
        <w:t xml:space="preserve"> </w:t>
      </w:r>
      <w:r w:rsidR="004444FB" w:rsidRPr="00F43057">
        <w:rPr>
          <w:rFonts w:ascii="PalatinoLinotype-Roman" w:eastAsiaTheme="minorHAnsi" w:hAnsi="PalatinoLinotype-Roman" w:cs="PalatinoLinotype-Roman"/>
          <w:spacing w:val="0"/>
          <w:kern w:val="0"/>
          <w14:ligatures w14:val="none"/>
          <w14:numForm w14:val="default"/>
          <w14:numSpacing w14:val="default"/>
        </w:rPr>
        <w:t>The parameters range</w:t>
      </w:r>
      <w:r w:rsidR="004444FB">
        <w:rPr>
          <w:rFonts w:ascii="PalatinoLinotype-Roman" w:eastAsiaTheme="minorHAnsi" w:hAnsi="PalatinoLinotype-Roman" w:cs="PalatinoLinotype-Roman"/>
          <w:spacing w:val="0"/>
          <w:kern w:val="0"/>
          <w14:ligatures w14:val="none"/>
          <w14:numForm w14:val="default"/>
          <w14:numSpacing w14:val="default"/>
        </w:rPr>
        <w:t>s from</w:t>
      </w:r>
      <w:r w:rsidR="004444FB" w:rsidRPr="00F43057">
        <w:rPr>
          <w:rFonts w:ascii="PalatinoLinotype-Roman" w:eastAsiaTheme="minorHAnsi" w:hAnsi="PalatinoLinotype-Roman" w:cs="PalatinoLinotype-Roman"/>
          <w:spacing w:val="0"/>
          <w:kern w:val="0"/>
          <w14:ligatures w14:val="none"/>
          <w14:numForm w14:val="default"/>
          <w14:numSpacing w14:val="default"/>
        </w:rPr>
        <w:t xml:space="preserve"> 0 to sqrt(2).</w:t>
      </w:r>
    </w:p>
    <w:p w14:paraId="29567FB1" w14:textId="77777777" w:rsidR="00FA12FF" w:rsidRPr="00FA12FF" w:rsidRDefault="00FA12FF" w:rsidP="00FA12FF">
      <w:pPr>
        <w:autoSpaceDE w:val="0"/>
        <w:autoSpaceDN w:val="0"/>
        <w:adjustRightInd w:val="0"/>
        <w:spacing w:after="0" w:line="240" w:lineRule="auto"/>
        <w:jc w:val="left"/>
        <w:rPr>
          <w:color w:val="000000" w:themeColor="text1"/>
        </w:rPr>
      </w:pPr>
    </w:p>
    <w:p w14:paraId="1F528879" w14:textId="2467804C" w:rsidR="00453F54" w:rsidRDefault="00C80CA5" w:rsidP="0029132E">
      <w:r>
        <w:t xml:space="preserve">I first ran malheur </w:t>
      </w:r>
      <w:r w:rsidR="00172E52">
        <w:t xml:space="preserve">with both </w:t>
      </w:r>
      <w:r>
        <w:t>the default value</w:t>
      </w:r>
      <w:r w:rsidR="00172E52">
        <w:t xml:space="preserve"> </w:t>
      </w:r>
      <w:r>
        <w:t>set to 0,</w:t>
      </w:r>
      <w:r w:rsidR="00BD48DC">
        <w:t xml:space="preserve"> and from</w:t>
      </w:r>
      <w:r>
        <w:t xml:space="preserve"> which I received a</w:t>
      </w:r>
      <w:r w:rsidR="00333670">
        <w:t>n</w:t>
      </w:r>
      <w:r>
        <w:t xml:space="preserve"> F-score</w:t>
      </w:r>
      <w:r w:rsidR="00FA12FF">
        <w:t xml:space="preserve"> of </w:t>
      </w:r>
      <w:r w:rsidR="00FA12FF">
        <w:t>33.7% as</w:t>
      </w:r>
      <w:r w:rsidR="00FA12FF">
        <w:t xml:space="preserve"> a result, with P = 96.4% and R = 20.4%</w:t>
      </w:r>
      <w:r>
        <w:t xml:space="preserve">. </w:t>
      </w:r>
      <w:r w:rsidR="00453F54">
        <w:t>To achieve a high</w:t>
      </w:r>
      <w:r w:rsidR="00333670">
        <w:t>er</w:t>
      </w:r>
      <w:r w:rsidR="00453F54">
        <w:t xml:space="preserve"> F-score, according to the formula in Question 3, we will need the difference between P and R to be as small as possible, and theoretically, lowering the number of prototypes should work towards the direction. </w:t>
      </w:r>
    </w:p>
    <w:p w14:paraId="1DC35359" w14:textId="31B197C3" w:rsidR="00C80CA5" w:rsidRDefault="00C80CA5" w:rsidP="0029132E">
      <w:r>
        <w:t xml:space="preserve">Therefore, with all other parameters remain the same as default, I changed the prototype max_dist from 0 to 0.5, which I received </w:t>
      </w:r>
      <w:r w:rsidR="00FA12FF">
        <w:t>a</w:t>
      </w:r>
      <w:r w:rsidR="00333670">
        <w:t>n</w:t>
      </w:r>
      <w:r w:rsidR="00FA12FF">
        <w:t xml:space="preserve"> F-score of </w:t>
      </w:r>
      <w:r>
        <w:t>62.6% as a result</w:t>
      </w:r>
      <w:r w:rsidR="00FA12FF">
        <w:t>, with P = 94% and R = 68.3%</w:t>
      </w:r>
      <w:r>
        <w:t xml:space="preserve">. Since it’s working towards the right direction, I changed the parameter again to 0.8. This time, I received </w:t>
      </w:r>
      <w:r w:rsidR="00AA6EAB">
        <w:t xml:space="preserve">an F-score of </w:t>
      </w:r>
      <w:r>
        <w:t>75.9%</w:t>
      </w:r>
      <w:r w:rsidR="00AA6EAB">
        <w:t>, with P = 95.4% and R = 63.0%</w:t>
      </w:r>
      <w:r>
        <w:t>.</w:t>
      </w:r>
    </w:p>
    <w:p w14:paraId="183A9199" w14:textId="5D291613" w:rsidR="0029132E" w:rsidRDefault="00C80CA5" w:rsidP="0029132E">
      <w:r>
        <w:t xml:space="preserve">To explore whether there’s any chance of improvement in F-score, I also increased the min_dist for cluster to 1 for experiment. I ended up getting 79.1% as my </w:t>
      </w:r>
      <w:r w:rsidR="003A22FC">
        <w:t>result</w:t>
      </w:r>
      <w:r>
        <w:t xml:space="preserve"> in this tas</w:t>
      </w:r>
      <w:r w:rsidR="000675B1">
        <w:t>k, with P = 94% and R = 68.3%</w:t>
      </w:r>
      <w:r>
        <w:t>.</w:t>
      </w:r>
    </w:p>
    <w:p w14:paraId="2650F2D4" w14:textId="06C1382D" w:rsidR="0029132E" w:rsidRDefault="00CC25B3" w:rsidP="0029132E">
      <w:r>
        <w:t xml:space="preserve"> </w:t>
      </w:r>
    </w:p>
    <w:p w14:paraId="3D94BCF0" w14:textId="0E210B92" w:rsidR="00172E52" w:rsidRDefault="00172E52" w:rsidP="0029132E"/>
    <w:p w14:paraId="24C5A55A" w14:textId="4D6521D8" w:rsidR="00172E52" w:rsidRDefault="00172E52" w:rsidP="0029132E"/>
    <w:p w14:paraId="3BD0457E" w14:textId="4006CD70" w:rsidR="00172E52" w:rsidRDefault="00172E52" w:rsidP="0029132E"/>
    <w:p w14:paraId="60041348" w14:textId="77777777" w:rsidR="00172E52" w:rsidRDefault="00172E52" w:rsidP="0029132E"/>
    <w:p w14:paraId="4222DD02" w14:textId="41A30704" w:rsidR="00D308CA" w:rsidRPr="002121DD" w:rsidRDefault="00D308CA" w:rsidP="002121DD">
      <w:pPr>
        <w:jc w:val="left"/>
        <w:rPr>
          <w:rFonts w:eastAsiaTheme="majorEastAsia" w:cs="Times New Roman (Headings CS)"/>
          <w:b/>
          <w:caps/>
          <w:spacing w:val="13"/>
          <w:szCs w:val="48"/>
          <w14:numForm w14:val="lining"/>
          <w14:numSpacing w14:val="tabular"/>
        </w:rPr>
      </w:pPr>
      <w:r w:rsidRPr="002121DD">
        <w:rPr>
          <w:rFonts w:eastAsiaTheme="majorEastAsia" w:cs="Times New Roman (Headings CS)"/>
          <w:b/>
          <w:caps/>
          <w:spacing w:val="13"/>
          <w:szCs w:val="48"/>
          <w14:numForm w14:val="lining"/>
          <w14:numSpacing w14:val="tabular"/>
        </w:rPr>
        <w:lastRenderedPageBreak/>
        <w:t>References</w:t>
      </w:r>
    </w:p>
    <w:p w14:paraId="76B7F458" w14:textId="6487AE40" w:rsidR="00314FD6" w:rsidRDefault="003A22FC" w:rsidP="00B4698B">
      <w:pPr>
        <w:pStyle w:val="ListParagraph"/>
        <w:numPr>
          <w:ilvl w:val="0"/>
          <w:numId w:val="6"/>
        </w:numPr>
        <w:jc w:val="left"/>
      </w:pPr>
      <w:r w:rsidRPr="003A22FC">
        <w:t>Wikipedia, W. (</w:t>
      </w:r>
      <w:r>
        <w:t>2022, February</w:t>
      </w:r>
      <w:r w:rsidRPr="003A22FC">
        <w:t>). Precision and recall.</w:t>
      </w:r>
      <w:r>
        <w:t xml:space="preserve"> Retrieved February 27, 2022</w:t>
      </w:r>
      <w:r w:rsidRPr="003A22FC">
        <w:t xml:space="preserve">, from </w:t>
      </w:r>
      <w:r w:rsidRPr="00511A83">
        <w:t>https://en.wikipedia.org/wiki/Precision_and_recall</w:t>
      </w:r>
    </w:p>
    <w:p w14:paraId="4C8CFF8C" w14:textId="638AD1C5" w:rsidR="003A22FC" w:rsidRDefault="003A22FC" w:rsidP="00B4698B">
      <w:pPr>
        <w:pStyle w:val="ListParagraph"/>
        <w:numPr>
          <w:ilvl w:val="0"/>
          <w:numId w:val="6"/>
        </w:numPr>
        <w:jc w:val="left"/>
      </w:pPr>
      <w:r w:rsidRPr="003A22FC">
        <w:t>Wikipedia, W. (</w:t>
      </w:r>
      <w:r>
        <w:t>2022, February</w:t>
      </w:r>
      <w:r w:rsidRPr="003A22FC">
        <w:t xml:space="preserve">). </w:t>
      </w:r>
      <w:r w:rsidR="003E79AF" w:rsidRPr="003E79AF">
        <w:t xml:space="preserve">F-score. Retrieved </w:t>
      </w:r>
      <w:r w:rsidR="003E79AF">
        <w:t>February 27, 2022</w:t>
      </w:r>
      <w:r w:rsidR="003E79AF" w:rsidRPr="003E79AF">
        <w:t>,</w:t>
      </w:r>
      <w:r w:rsidR="003E79AF">
        <w:t xml:space="preserve"> </w:t>
      </w:r>
      <w:r w:rsidR="003E79AF" w:rsidRPr="003E79AF">
        <w:t>from https://en.wikipedia.org/wiki/F-score</w:t>
      </w:r>
    </w:p>
    <w:p w14:paraId="5F9E4F40" w14:textId="46BBD397" w:rsidR="000D67F8" w:rsidRDefault="00420EEE" w:rsidP="00B4698B">
      <w:pPr>
        <w:pStyle w:val="ListParagraph"/>
        <w:numPr>
          <w:ilvl w:val="0"/>
          <w:numId w:val="6"/>
        </w:numPr>
        <w:jc w:val="left"/>
      </w:pPr>
      <w:r>
        <w:t xml:space="preserve">Automatic Analysis of Malware Behavior using Machine Learning. </w:t>
      </w:r>
      <w:r>
        <w:t xml:space="preserve">(2011) </w:t>
      </w:r>
      <w:r>
        <w:t>Konrad</w:t>
      </w:r>
      <w:r>
        <w:t xml:space="preserve"> </w:t>
      </w:r>
      <w:r>
        <w:t>Rieck, Philipp Trinius, Carsten Willems, and Thorsten Holz. Journal of Computer</w:t>
      </w:r>
      <w:r>
        <w:t xml:space="preserve"> </w:t>
      </w:r>
      <w:r>
        <w:t xml:space="preserve">Security (JCS), </w:t>
      </w:r>
      <w:r>
        <w:t xml:space="preserve">from </w:t>
      </w:r>
      <w:r w:rsidRPr="00420EEE">
        <w:t>http://www.iospress.nl</w:t>
      </w:r>
      <w:r w:rsidR="007966CA">
        <w:t>.</w:t>
      </w:r>
    </w:p>
    <w:p w14:paraId="5A2A373D" w14:textId="22495AD4" w:rsidR="003A22FC" w:rsidRDefault="00511A83" w:rsidP="00B4698B">
      <w:pPr>
        <w:pStyle w:val="ListParagraph"/>
        <w:numPr>
          <w:ilvl w:val="0"/>
          <w:numId w:val="6"/>
        </w:numPr>
        <w:jc w:val="left"/>
      </w:pPr>
      <w:r>
        <w:t xml:space="preserve">Datanovia.com (2022 February). Cluster Validation statistics: Must know methods. Retrieved February 27, 2022, from </w:t>
      </w:r>
      <w:r w:rsidR="00B83FF1" w:rsidRPr="00C05F63">
        <w:t>https://www.datanovia.com/en/lessons/cluster-validation-statistics-must-know-methods</w:t>
      </w:r>
      <w:r>
        <w:t>.</w:t>
      </w:r>
    </w:p>
    <w:p w14:paraId="45A239EE" w14:textId="656DF20C" w:rsidR="00B83FF1" w:rsidRPr="002121DD" w:rsidRDefault="00B83FF1" w:rsidP="00B4698B">
      <w:pPr>
        <w:pStyle w:val="ListParagraph"/>
        <w:numPr>
          <w:ilvl w:val="0"/>
          <w:numId w:val="6"/>
        </w:numPr>
        <w:jc w:val="left"/>
      </w:pPr>
      <w:r w:rsidRPr="002121DD">
        <w:t>Rieck, K. (</w:t>
      </w:r>
      <w:r w:rsidRPr="002121DD">
        <w:t>2014</w:t>
      </w:r>
      <w:r w:rsidRPr="002121DD">
        <w:t xml:space="preserve">). Malheur. Retrieved </w:t>
      </w:r>
      <w:r w:rsidRPr="002121DD">
        <w:t>February 27, 2022</w:t>
      </w:r>
      <w:r w:rsidRPr="002121DD">
        <w:t>, from</w:t>
      </w:r>
      <w:r w:rsidRPr="002121DD">
        <w:t xml:space="preserve"> </w:t>
      </w:r>
      <w:r w:rsidRPr="002121DD">
        <w:t>http://www.mlsec.org/malheur/manual.html</w:t>
      </w:r>
    </w:p>
    <w:sectPr w:rsidR="00B83FF1" w:rsidRPr="002121DD" w:rsidSect="00641ADD">
      <w:headerReference w:type="even" r:id="rId14"/>
      <w:headerReference w:type="default" r:id="rId15"/>
      <w:footerReference w:type="even" r:id="rId16"/>
      <w:footerReference w:type="defaul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F379" w14:textId="77777777" w:rsidR="00B4698B" w:rsidRDefault="00B4698B" w:rsidP="00126D77">
      <w:r>
        <w:separator/>
      </w:r>
    </w:p>
  </w:endnote>
  <w:endnote w:type="continuationSeparator" w:id="0">
    <w:p w14:paraId="30D1462D" w14:textId="77777777" w:rsidR="00B4698B" w:rsidRDefault="00B4698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279AB" w14:textId="77777777" w:rsidR="00B4698B" w:rsidRDefault="00B4698B" w:rsidP="0060186D">
      <w:pPr>
        <w:spacing w:after="0" w:line="110" w:lineRule="exact"/>
      </w:pPr>
    </w:p>
  </w:footnote>
  <w:footnote w:type="continuationSeparator" w:id="0">
    <w:p w14:paraId="61B1B9C9" w14:textId="77777777" w:rsidR="00B4698B" w:rsidRPr="00BB7AEF" w:rsidRDefault="00B4698B" w:rsidP="00BB7AEF">
      <w:pPr>
        <w:spacing w:after="0" w:line="20" w:lineRule="exact"/>
        <w:rPr>
          <w:sz w:val="2"/>
        </w:rPr>
      </w:pPr>
    </w:p>
  </w:footnote>
  <w:footnote w:type="continuationNotice" w:id="1">
    <w:p w14:paraId="4F6AD80B" w14:textId="77777777" w:rsidR="00B4698B" w:rsidRPr="00AE67B5" w:rsidRDefault="00B4698B" w:rsidP="00AE67B5">
      <w:pPr>
        <w:spacing w:after="0" w:line="20" w:lineRule="exact"/>
        <w:rPr>
          <w:sz w:val="2"/>
        </w:rPr>
      </w:pPr>
    </w:p>
  </w:footnote>
  <w:footnote w:id="2">
    <w:p w14:paraId="4F2A228A" w14:textId="653C1E77" w:rsidR="00E510E1" w:rsidRDefault="00E510E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0926A79"/>
    <w:multiLevelType w:val="hybridMultilevel"/>
    <w:tmpl w:val="D910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0"/>
  </w:num>
  <w:num w:numId="3">
    <w:abstractNumId w:val="3"/>
  </w:num>
  <w:num w:numId="4">
    <w:abstractNumId w:val="2"/>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4316"/>
    <w:rsid w:val="00015661"/>
    <w:rsid w:val="0001758E"/>
    <w:rsid w:val="00020CE7"/>
    <w:rsid w:val="000227CF"/>
    <w:rsid w:val="0002420C"/>
    <w:rsid w:val="00027C69"/>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675B1"/>
    <w:rsid w:val="00071F4D"/>
    <w:rsid w:val="00073160"/>
    <w:rsid w:val="000733EC"/>
    <w:rsid w:val="000736BA"/>
    <w:rsid w:val="0007537F"/>
    <w:rsid w:val="00077849"/>
    <w:rsid w:val="00082DC0"/>
    <w:rsid w:val="00084043"/>
    <w:rsid w:val="000842AF"/>
    <w:rsid w:val="0008560D"/>
    <w:rsid w:val="00091B87"/>
    <w:rsid w:val="000946D4"/>
    <w:rsid w:val="000A01AF"/>
    <w:rsid w:val="000A385C"/>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C5590"/>
    <w:rsid w:val="000C76AD"/>
    <w:rsid w:val="000D1C05"/>
    <w:rsid w:val="000D230A"/>
    <w:rsid w:val="000D24B3"/>
    <w:rsid w:val="000D67F8"/>
    <w:rsid w:val="000D6A8A"/>
    <w:rsid w:val="000E1BD8"/>
    <w:rsid w:val="000E2391"/>
    <w:rsid w:val="000E4B49"/>
    <w:rsid w:val="000F5ACE"/>
    <w:rsid w:val="000F6C8C"/>
    <w:rsid w:val="001026FF"/>
    <w:rsid w:val="00104F9B"/>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E52"/>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1CF4"/>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07BD0"/>
    <w:rsid w:val="002109C8"/>
    <w:rsid w:val="002121DD"/>
    <w:rsid w:val="002132E3"/>
    <w:rsid w:val="0022085A"/>
    <w:rsid w:val="002209CE"/>
    <w:rsid w:val="00223D65"/>
    <w:rsid w:val="0022524E"/>
    <w:rsid w:val="00226450"/>
    <w:rsid w:val="0022738A"/>
    <w:rsid w:val="00227B52"/>
    <w:rsid w:val="002356AA"/>
    <w:rsid w:val="00236BE1"/>
    <w:rsid w:val="0024142B"/>
    <w:rsid w:val="002418FE"/>
    <w:rsid w:val="00241E1E"/>
    <w:rsid w:val="00242F75"/>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2634"/>
    <w:rsid w:val="002839B1"/>
    <w:rsid w:val="0028491E"/>
    <w:rsid w:val="00287386"/>
    <w:rsid w:val="00290E84"/>
    <w:rsid w:val="0029132E"/>
    <w:rsid w:val="00293BC0"/>
    <w:rsid w:val="002948EC"/>
    <w:rsid w:val="0029645B"/>
    <w:rsid w:val="00296EA2"/>
    <w:rsid w:val="002A09D4"/>
    <w:rsid w:val="002A346E"/>
    <w:rsid w:val="002B1C35"/>
    <w:rsid w:val="002B2730"/>
    <w:rsid w:val="002B63CA"/>
    <w:rsid w:val="002B64D6"/>
    <w:rsid w:val="002B7FCB"/>
    <w:rsid w:val="002C10B1"/>
    <w:rsid w:val="002C1730"/>
    <w:rsid w:val="002C231C"/>
    <w:rsid w:val="002C2EA0"/>
    <w:rsid w:val="002C6457"/>
    <w:rsid w:val="002D5B6B"/>
    <w:rsid w:val="002D6E47"/>
    <w:rsid w:val="002D71BC"/>
    <w:rsid w:val="002D7519"/>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54B8"/>
    <w:rsid w:val="0031675A"/>
    <w:rsid w:val="00317D72"/>
    <w:rsid w:val="003208FB"/>
    <w:rsid w:val="00320984"/>
    <w:rsid w:val="00320BB7"/>
    <w:rsid w:val="003259C7"/>
    <w:rsid w:val="00326A4F"/>
    <w:rsid w:val="00327186"/>
    <w:rsid w:val="00332735"/>
    <w:rsid w:val="00333670"/>
    <w:rsid w:val="00340B08"/>
    <w:rsid w:val="00351C5A"/>
    <w:rsid w:val="00353B50"/>
    <w:rsid w:val="00356DDA"/>
    <w:rsid w:val="00356F39"/>
    <w:rsid w:val="00360939"/>
    <w:rsid w:val="00361865"/>
    <w:rsid w:val="00361A3E"/>
    <w:rsid w:val="00366883"/>
    <w:rsid w:val="00366B2D"/>
    <w:rsid w:val="00366DE5"/>
    <w:rsid w:val="00370DCB"/>
    <w:rsid w:val="00370F79"/>
    <w:rsid w:val="00373528"/>
    <w:rsid w:val="00373663"/>
    <w:rsid w:val="0037558A"/>
    <w:rsid w:val="00375FF8"/>
    <w:rsid w:val="003825F5"/>
    <w:rsid w:val="00383338"/>
    <w:rsid w:val="00385D86"/>
    <w:rsid w:val="00390FA2"/>
    <w:rsid w:val="00394516"/>
    <w:rsid w:val="00394E3E"/>
    <w:rsid w:val="003961A6"/>
    <w:rsid w:val="003A22FC"/>
    <w:rsid w:val="003A46EA"/>
    <w:rsid w:val="003A4970"/>
    <w:rsid w:val="003A62EB"/>
    <w:rsid w:val="003A7D06"/>
    <w:rsid w:val="003B0B8B"/>
    <w:rsid w:val="003B4A52"/>
    <w:rsid w:val="003B5280"/>
    <w:rsid w:val="003B6B5C"/>
    <w:rsid w:val="003B7F2C"/>
    <w:rsid w:val="003C2E77"/>
    <w:rsid w:val="003C3139"/>
    <w:rsid w:val="003C529A"/>
    <w:rsid w:val="003D0ED4"/>
    <w:rsid w:val="003D6955"/>
    <w:rsid w:val="003E098F"/>
    <w:rsid w:val="003E21C6"/>
    <w:rsid w:val="003E33CD"/>
    <w:rsid w:val="003E687F"/>
    <w:rsid w:val="003E7050"/>
    <w:rsid w:val="003E79AF"/>
    <w:rsid w:val="003F106D"/>
    <w:rsid w:val="003F7B8C"/>
    <w:rsid w:val="004027C6"/>
    <w:rsid w:val="00407341"/>
    <w:rsid w:val="004075D5"/>
    <w:rsid w:val="004078D4"/>
    <w:rsid w:val="004132B8"/>
    <w:rsid w:val="0041391B"/>
    <w:rsid w:val="004156C8"/>
    <w:rsid w:val="004161ED"/>
    <w:rsid w:val="00417F0E"/>
    <w:rsid w:val="00420EEE"/>
    <w:rsid w:val="00422A19"/>
    <w:rsid w:val="00422BCE"/>
    <w:rsid w:val="004248B1"/>
    <w:rsid w:val="00425FB1"/>
    <w:rsid w:val="00426676"/>
    <w:rsid w:val="0043014A"/>
    <w:rsid w:val="0043030F"/>
    <w:rsid w:val="0043107E"/>
    <w:rsid w:val="004312E4"/>
    <w:rsid w:val="00443D14"/>
    <w:rsid w:val="004444FB"/>
    <w:rsid w:val="00450874"/>
    <w:rsid w:val="004508B1"/>
    <w:rsid w:val="00451B4A"/>
    <w:rsid w:val="0045390F"/>
    <w:rsid w:val="00453F54"/>
    <w:rsid w:val="0045755B"/>
    <w:rsid w:val="00460451"/>
    <w:rsid w:val="00463D6D"/>
    <w:rsid w:val="00464893"/>
    <w:rsid w:val="004676C6"/>
    <w:rsid w:val="00470D9A"/>
    <w:rsid w:val="0047173B"/>
    <w:rsid w:val="00472536"/>
    <w:rsid w:val="004757F8"/>
    <w:rsid w:val="0047622E"/>
    <w:rsid w:val="004771C4"/>
    <w:rsid w:val="004828E3"/>
    <w:rsid w:val="004838FC"/>
    <w:rsid w:val="004858BA"/>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506F"/>
    <w:rsid w:val="004E725D"/>
    <w:rsid w:val="004F0C8B"/>
    <w:rsid w:val="004F2849"/>
    <w:rsid w:val="004F59AE"/>
    <w:rsid w:val="004F6A63"/>
    <w:rsid w:val="0050283F"/>
    <w:rsid w:val="00504524"/>
    <w:rsid w:val="00505A7B"/>
    <w:rsid w:val="0050660D"/>
    <w:rsid w:val="005075D1"/>
    <w:rsid w:val="00507A8F"/>
    <w:rsid w:val="00510B25"/>
    <w:rsid w:val="00511091"/>
    <w:rsid w:val="00511A83"/>
    <w:rsid w:val="00512A74"/>
    <w:rsid w:val="0051349A"/>
    <w:rsid w:val="005139F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2BA0"/>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97717"/>
    <w:rsid w:val="005A011D"/>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6127"/>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1F8B"/>
    <w:rsid w:val="0067327C"/>
    <w:rsid w:val="00674519"/>
    <w:rsid w:val="00674DBB"/>
    <w:rsid w:val="00681B94"/>
    <w:rsid w:val="006833E5"/>
    <w:rsid w:val="00684943"/>
    <w:rsid w:val="006854EC"/>
    <w:rsid w:val="00685DB6"/>
    <w:rsid w:val="0068600F"/>
    <w:rsid w:val="006878DF"/>
    <w:rsid w:val="006A26A6"/>
    <w:rsid w:val="006A3962"/>
    <w:rsid w:val="006A46B2"/>
    <w:rsid w:val="006A4963"/>
    <w:rsid w:val="006A5CC2"/>
    <w:rsid w:val="006B235E"/>
    <w:rsid w:val="006B469E"/>
    <w:rsid w:val="006B7398"/>
    <w:rsid w:val="006B7CA6"/>
    <w:rsid w:val="006C0765"/>
    <w:rsid w:val="006C1FEE"/>
    <w:rsid w:val="006C500F"/>
    <w:rsid w:val="006D2120"/>
    <w:rsid w:val="006D3558"/>
    <w:rsid w:val="006D6C2A"/>
    <w:rsid w:val="006D6EA5"/>
    <w:rsid w:val="006D7E6A"/>
    <w:rsid w:val="006E2CDA"/>
    <w:rsid w:val="006E4115"/>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0242"/>
    <w:rsid w:val="00762612"/>
    <w:rsid w:val="00762B76"/>
    <w:rsid w:val="00763478"/>
    <w:rsid w:val="007640DD"/>
    <w:rsid w:val="00764914"/>
    <w:rsid w:val="00764E0F"/>
    <w:rsid w:val="00766C59"/>
    <w:rsid w:val="007672CC"/>
    <w:rsid w:val="0077229B"/>
    <w:rsid w:val="00773A55"/>
    <w:rsid w:val="007763AF"/>
    <w:rsid w:val="007776CD"/>
    <w:rsid w:val="0078111A"/>
    <w:rsid w:val="00783A6E"/>
    <w:rsid w:val="00784B78"/>
    <w:rsid w:val="00786AA8"/>
    <w:rsid w:val="007878D4"/>
    <w:rsid w:val="007966CA"/>
    <w:rsid w:val="007A092D"/>
    <w:rsid w:val="007A3CCE"/>
    <w:rsid w:val="007A45AF"/>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4E34"/>
    <w:rsid w:val="007D5DB3"/>
    <w:rsid w:val="007D6D53"/>
    <w:rsid w:val="007E09F9"/>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0827"/>
    <w:rsid w:val="00841265"/>
    <w:rsid w:val="00843C57"/>
    <w:rsid w:val="008473FD"/>
    <w:rsid w:val="00847761"/>
    <w:rsid w:val="00851223"/>
    <w:rsid w:val="0085140E"/>
    <w:rsid w:val="0085378C"/>
    <w:rsid w:val="00854A8E"/>
    <w:rsid w:val="00855114"/>
    <w:rsid w:val="00856868"/>
    <w:rsid w:val="008568A3"/>
    <w:rsid w:val="00860227"/>
    <w:rsid w:val="00860A57"/>
    <w:rsid w:val="00865103"/>
    <w:rsid w:val="008673FB"/>
    <w:rsid w:val="008729F9"/>
    <w:rsid w:val="00875B57"/>
    <w:rsid w:val="0088014F"/>
    <w:rsid w:val="00880F0A"/>
    <w:rsid w:val="00881D0B"/>
    <w:rsid w:val="00882604"/>
    <w:rsid w:val="008839E3"/>
    <w:rsid w:val="008864B6"/>
    <w:rsid w:val="0088788E"/>
    <w:rsid w:val="008878F4"/>
    <w:rsid w:val="0089007B"/>
    <w:rsid w:val="008965FE"/>
    <w:rsid w:val="008A08BD"/>
    <w:rsid w:val="008A2DCF"/>
    <w:rsid w:val="008A7193"/>
    <w:rsid w:val="008A7209"/>
    <w:rsid w:val="008B1116"/>
    <w:rsid w:val="008B117D"/>
    <w:rsid w:val="008B26C9"/>
    <w:rsid w:val="008B54EB"/>
    <w:rsid w:val="008B596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4BE1"/>
    <w:rsid w:val="00905E9C"/>
    <w:rsid w:val="00907467"/>
    <w:rsid w:val="00911361"/>
    <w:rsid w:val="009239B2"/>
    <w:rsid w:val="00925331"/>
    <w:rsid w:val="00927C2B"/>
    <w:rsid w:val="009322EE"/>
    <w:rsid w:val="009343F7"/>
    <w:rsid w:val="00941BF5"/>
    <w:rsid w:val="009431E6"/>
    <w:rsid w:val="00945307"/>
    <w:rsid w:val="00947290"/>
    <w:rsid w:val="009476F0"/>
    <w:rsid w:val="0095024D"/>
    <w:rsid w:val="00951C77"/>
    <w:rsid w:val="009540A3"/>
    <w:rsid w:val="00956BD3"/>
    <w:rsid w:val="00957B31"/>
    <w:rsid w:val="00957FDD"/>
    <w:rsid w:val="00960205"/>
    <w:rsid w:val="00961C01"/>
    <w:rsid w:val="0096250C"/>
    <w:rsid w:val="00964083"/>
    <w:rsid w:val="0096491A"/>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6EAB"/>
    <w:rsid w:val="00AA7119"/>
    <w:rsid w:val="00AA79B2"/>
    <w:rsid w:val="00AB0875"/>
    <w:rsid w:val="00AB3C0D"/>
    <w:rsid w:val="00AC1278"/>
    <w:rsid w:val="00AC29CF"/>
    <w:rsid w:val="00AC329D"/>
    <w:rsid w:val="00AC47DB"/>
    <w:rsid w:val="00AC5BCB"/>
    <w:rsid w:val="00AC6E0B"/>
    <w:rsid w:val="00AC76AD"/>
    <w:rsid w:val="00AE0D65"/>
    <w:rsid w:val="00AE3E19"/>
    <w:rsid w:val="00AE57E1"/>
    <w:rsid w:val="00AE5D4F"/>
    <w:rsid w:val="00AE67B5"/>
    <w:rsid w:val="00AE67D0"/>
    <w:rsid w:val="00AE6807"/>
    <w:rsid w:val="00AF270E"/>
    <w:rsid w:val="00AF51C9"/>
    <w:rsid w:val="00AF601A"/>
    <w:rsid w:val="00B031E6"/>
    <w:rsid w:val="00B04A10"/>
    <w:rsid w:val="00B07EDB"/>
    <w:rsid w:val="00B11F23"/>
    <w:rsid w:val="00B127CB"/>
    <w:rsid w:val="00B1611A"/>
    <w:rsid w:val="00B16C49"/>
    <w:rsid w:val="00B170AF"/>
    <w:rsid w:val="00B218AF"/>
    <w:rsid w:val="00B23830"/>
    <w:rsid w:val="00B247B4"/>
    <w:rsid w:val="00B308FD"/>
    <w:rsid w:val="00B3198A"/>
    <w:rsid w:val="00B33389"/>
    <w:rsid w:val="00B40174"/>
    <w:rsid w:val="00B416DC"/>
    <w:rsid w:val="00B4491E"/>
    <w:rsid w:val="00B4698B"/>
    <w:rsid w:val="00B52F0F"/>
    <w:rsid w:val="00B53F17"/>
    <w:rsid w:val="00B61E8C"/>
    <w:rsid w:val="00B651F2"/>
    <w:rsid w:val="00B65552"/>
    <w:rsid w:val="00B67D2F"/>
    <w:rsid w:val="00B76173"/>
    <w:rsid w:val="00B80316"/>
    <w:rsid w:val="00B80F47"/>
    <w:rsid w:val="00B83D7C"/>
    <w:rsid w:val="00B83FF1"/>
    <w:rsid w:val="00B872B9"/>
    <w:rsid w:val="00B873A7"/>
    <w:rsid w:val="00B907B1"/>
    <w:rsid w:val="00B9450C"/>
    <w:rsid w:val="00B947E2"/>
    <w:rsid w:val="00B95AEF"/>
    <w:rsid w:val="00B96FDF"/>
    <w:rsid w:val="00B974BC"/>
    <w:rsid w:val="00B97B5B"/>
    <w:rsid w:val="00BA1B91"/>
    <w:rsid w:val="00BA1E90"/>
    <w:rsid w:val="00BA7630"/>
    <w:rsid w:val="00BA7C6F"/>
    <w:rsid w:val="00BB3E57"/>
    <w:rsid w:val="00BB7AEF"/>
    <w:rsid w:val="00BC324F"/>
    <w:rsid w:val="00BC3D73"/>
    <w:rsid w:val="00BC3EEF"/>
    <w:rsid w:val="00BC466F"/>
    <w:rsid w:val="00BC527D"/>
    <w:rsid w:val="00BC6DDA"/>
    <w:rsid w:val="00BC6F36"/>
    <w:rsid w:val="00BC745E"/>
    <w:rsid w:val="00BD00E1"/>
    <w:rsid w:val="00BD208F"/>
    <w:rsid w:val="00BD2B48"/>
    <w:rsid w:val="00BD41ED"/>
    <w:rsid w:val="00BD48DC"/>
    <w:rsid w:val="00BD4F0C"/>
    <w:rsid w:val="00BD57A2"/>
    <w:rsid w:val="00BD5831"/>
    <w:rsid w:val="00BD5911"/>
    <w:rsid w:val="00BD5E30"/>
    <w:rsid w:val="00BD5E4D"/>
    <w:rsid w:val="00BD6C29"/>
    <w:rsid w:val="00BE18EF"/>
    <w:rsid w:val="00BE2770"/>
    <w:rsid w:val="00BE415C"/>
    <w:rsid w:val="00BF0817"/>
    <w:rsid w:val="00BF1FC0"/>
    <w:rsid w:val="00BF5004"/>
    <w:rsid w:val="00BF51B0"/>
    <w:rsid w:val="00BF724F"/>
    <w:rsid w:val="00C0044A"/>
    <w:rsid w:val="00C01579"/>
    <w:rsid w:val="00C02835"/>
    <w:rsid w:val="00C030C3"/>
    <w:rsid w:val="00C05F63"/>
    <w:rsid w:val="00C07485"/>
    <w:rsid w:val="00C078BF"/>
    <w:rsid w:val="00C1381F"/>
    <w:rsid w:val="00C15B38"/>
    <w:rsid w:val="00C16B47"/>
    <w:rsid w:val="00C20B3A"/>
    <w:rsid w:val="00C23142"/>
    <w:rsid w:val="00C27E30"/>
    <w:rsid w:val="00C31BDB"/>
    <w:rsid w:val="00C32823"/>
    <w:rsid w:val="00C33CBD"/>
    <w:rsid w:val="00C34925"/>
    <w:rsid w:val="00C350D5"/>
    <w:rsid w:val="00C370AB"/>
    <w:rsid w:val="00C3797C"/>
    <w:rsid w:val="00C419FE"/>
    <w:rsid w:val="00C42036"/>
    <w:rsid w:val="00C440FC"/>
    <w:rsid w:val="00C47E18"/>
    <w:rsid w:val="00C502CC"/>
    <w:rsid w:val="00C50A38"/>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0CA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320"/>
    <w:rsid w:val="00CB442B"/>
    <w:rsid w:val="00CB65A1"/>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4A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28C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6E61"/>
    <w:rsid w:val="00DA7F95"/>
    <w:rsid w:val="00DA7FC6"/>
    <w:rsid w:val="00DB249D"/>
    <w:rsid w:val="00DB36F4"/>
    <w:rsid w:val="00DB648C"/>
    <w:rsid w:val="00DB66B4"/>
    <w:rsid w:val="00DC139F"/>
    <w:rsid w:val="00DC3F1A"/>
    <w:rsid w:val="00DC41EF"/>
    <w:rsid w:val="00DC57A0"/>
    <w:rsid w:val="00DC5CF0"/>
    <w:rsid w:val="00DD2A23"/>
    <w:rsid w:val="00DD55B6"/>
    <w:rsid w:val="00DD619D"/>
    <w:rsid w:val="00DD687F"/>
    <w:rsid w:val="00DE0A9C"/>
    <w:rsid w:val="00DE0FEE"/>
    <w:rsid w:val="00DE307B"/>
    <w:rsid w:val="00DE3218"/>
    <w:rsid w:val="00DE482C"/>
    <w:rsid w:val="00DE5349"/>
    <w:rsid w:val="00DE5E6B"/>
    <w:rsid w:val="00DE7C61"/>
    <w:rsid w:val="00DF3678"/>
    <w:rsid w:val="00DF6274"/>
    <w:rsid w:val="00DF72D3"/>
    <w:rsid w:val="00DF781C"/>
    <w:rsid w:val="00E026B9"/>
    <w:rsid w:val="00E07F1C"/>
    <w:rsid w:val="00E152E1"/>
    <w:rsid w:val="00E15396"/>
    <w:rsid w:val="00E2081D"/>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47EF7"/>
    <w:rsid w:val="00E510E1"/>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424B"/>
    <w:rsid w:val="00F25292"/>
    <w:rsid w:val="00F26E9F"/>
    <w:rsid w:val="00F335C3"/>
    <w:rsid w:val="00F35B54"/>
    <w:rsid w:val="00F3634B"/>
    <w:rsid w:val="00F4028C"/>
    <w:rsid w:val="00F42F5D"/>
    <w:rsid w:val="00F43057"/>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12FF"/>
    <w:rsid w:val="00FA2B75"/>
    <w:rsid w:val="00FA35F4"/>
    <w:rsid w:val="00FA42BB"/>
    <w:rsid w:val="00FA5220"/>
    <w:rsid w:val="00FB0A48"/>
    <w:rsid w:val="00FB39F0"/>
    <w:rsid w:val="00FB3E7E"/>
    <w:rsid w:val="00FB5B08"/>
    <w:rsid w:val="00FB609A"/>
    <w:rsid w:val="00FB616F"/>
    <w:rsid w:val="00FB6E06"/>
    <w:rsid w:val="00FC33FB"/>
    <w:rsid w:val="00FC59CC"/>
    <w:rsid w:val="00FC715A"/>
    <w:rsid w:val="00FC7B1E"/>
    <w:rsid w:val="00FD0F3D"/>
    <w:rsid w:val="00FD25E7"/>
    <w:rsid w:val="00FD355B"/>
    <w:rsid w:val="00FD3BE7"/>
    <w:rsid w:val="00FD3EBD"/>
    <w:rsid w:val="00FD477B"/>
    <w:rsid w:val="00FD5B9E"/>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1351</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Emily Yeung</cp:lastModifiedBy>
  <cp:revision>122</cp:revision>
  <cp:lastPrinted>2022-02-27T21:33:00Z</cp:lastPrinted>
  <dcterms:created xsi:type="dcterms:W3CDTF">2019-05-10T20:56:00Z</dcterms:created>
  <dcterms:modified xsi:type="dcterms:W3CDTF">2022-02-27T21:35:00Z</dcterms:modified>
</cp:coreProperties>
</file>