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CS6310 Spring 2021 A6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Rui Tan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Zhaoran Yang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Qi 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Chenyu You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Lanxin Zhang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 Video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Please use this link to view our demonstration video: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https://drive.google.com/file/d/1I-PrqWADLOn7h9bQSkehN4XprHde0IIA/view?usp=sharing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Or on YouTube:</w:t>
      </w:r>
    </w:p>
    <w:p w:rsidR="00000000" w:rsidDel="00000000" w:rsidP="00000000" w:rsidRDefault="00000000" w:rsidRPr="00000000" w14:paraId="00000013">
      <w:pPr>
        <w:ind w:left="0" w:firstLine="0"/>
        <w:rPr>
          <w:color w:val="1155cc"/>
          <w:sz w:val="21"/>
          <w:szCs w:val="21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https://youtu.be/y1u4ypZz6XM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(Please set Quality to 1080p)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-PrqWADLOn7h9bQSkehN4XprHde0IIA/view?usp=sharing" TargetMode="External"/><Relationship Id="rId7" Type="http://schemas.openxmlformats.org/officeDocument/2006/relationships/hyperlink" Target="https://wx.qq.com/cgi-bin/mmwebwx-bin/webwxcheckurl?requrl=https%3A%2F%2Fyoutu.be%2Fy1u4ypZz6XM&amp;skey=%40crypt_4c2d66a2_89a32c98a5eee0dd901f98a24007f05d&amp;deviceid=e520167737071240&amp;pass_ticket=undefined&amp;opcode=2&amp;scene=1&amp;username=@617c8303a98d0f2a88446a883e0be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