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E6795F">
            <w:pPr>
              <w:ind w:left="190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223A4A51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9F111CD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4CCD4BCD" w:rsidR="005F4FFF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  <w:r w:rsidR="00BB3713">
        <w:rPr>
          <w:sz w:val="24"/>
          <w:szCs w:val="24"/>
          <w:rtl/>
        </w:rPr>
        <w:br/>
      </w:r>
      <w:r w:rsidR="00BB3713">
        <w:rPr>
          <w:sz w:val="24"/>
          <w:szCs w:val="24"/>
          <w:rtl/>
        </w:rPr>
        <w:br/>
      </w:r>
    </w:p>
    <w:p w14:paraId="44053D49" w14:textId="77777777" w:rsidR="00BB3713" w:rsidRPr="00BB3713" w:rsidRDefault="00BB3713" w:rsidP="00E6795F">
      <w:pPr>
        <w:ind w:left="7" w:firstLine="0"/>
        <w:rPr>
          <w:b/>
          <w:bCs/>
          <w:u w:val="single"/>
        </w:rPr>
      </w:pPr>
      <w:r w:rsidRPr="00BB3713">
        <w:rPr>
          <w:b/>
          <w:bCs/>
          <w:u w:val="single"/>
        </w:rPr>
        <w:t>Login page</w:t>
      </w:r>
    </w:p>
    <w:p w14:paraId="7AE1D069" w14:textId="77777777" w:rsidR="00BB3713" w:rsidRPr="00BB3713" w:rsidRDefault="00BB3713" w:rsidP="00E6795F">
      <w:pPr>
        <w:rPr>
          <w:rtl/>
        </w:rPr>
      </w:pPr>
    </w:p>
    <w:p w14:paraId="5872425E" w14:textId="180CFE27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6FD039DC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CF79" w14:textId="77777777" w:rsidR="00BB3713" w:rsidRPr="00D17ED9" w:rsidRDefault="00BB3713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763E357" w14:textId="74F08C9E" w:rsidR="00BB3713" w:rsidRDefault="00BB3713" w:rsidP="00E6795F">
      <w:pPr>
        <w:spacing w:after="160"/>
        <w:ind w:left="0" w:firstLine="0"/>
        <w:rPr>
          <w:rFonts w:eastAsiaTheme="minorHAnsi"/>
          <w:color w:val="auto"/>
          <w:sz w:val="24"/>
          <w:szCs w:val="24"/>
          <w:rtl/>
          <w:lang w:bidi="ar-SA"/>
        </w:rPr>
      </w:pPr>
      <w:r>
        <w:rPr>
          <w:rFonts w:cs="Times New Roman"/>
          <w:sz w:val="24"/>
          <w:szCs w:val="24"/>
          <w:rtl/>
          <w:lang w:bidi="ar-SA"/>
        </w:rPr>
        <w:br w:type="page"/>
      </w:r>
    </w:p>
    <w:p w14:paraId="4B4F87F4" w14:textId="6A5D654D" w:rsidR="005F4FFF" w:rsidRPr="00BB3713" w:rsidRDefault="00BB3713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B3713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ממשק שולחנות</w:t>
      </w:r>
    </w:p>
    <w:p w14:paraId="1C0418B6" w14:textId="6434BA82" w:rsidR="00BB3713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55E3F680" w14:textId="77777777" w:rsidR="00BB3713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69438E1A" w14:textId="766B8FFE" w:rsidR="005F4FFF" w:rsidRDefault="005F4FFF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</w:p>
    <w:p w14:paraId="177FFA30" w14:textId="23ADC11B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</w:p>
    <w:p w14:paraId="5BD5EF17" w14:textId="08361DFD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להראות ממשקים באופן כללי לא רק הממשק הזה כממשקים עשירים יותר </w:t>
      </w:r>
      <w:r w:rsidRPr="00BB3713">
        <w:rPr>
          <w:rFonts w:ascii="David" w:hAnsi="David" w:cs="David"/>
          <w:noProof/>
          <w:sz w:val="24"/>
          <w:szCs w:val="24"/>
          <w:highlight w:val="yellow"/>
          <w:rtl/>
        </w:rPr>
        <w:br/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מס שולחן ? אם הסועד עשה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אפשר לשים את הפרטים שלו על השולחן . כמו הסועדים שהתישבו....אפשר להציג הרבה יותר מידע בממשק.</w:t>
      </w:r>
      <w:r>
        <w:rPr>
          <w:rFonts w:ascii="David" w:hAnsi="David" w:cs="David" w:hint="cs"/>
          <w:noProof/>
          <w:sz w:val="24"/>
          <w:szCs w:val="24"/>
          <w:rtl/>
        </w:rPr>
        <w:t xml:space="preserve"> </w:t>
      </w:r>
    </w:p>
    <w:p w14:paraId="1F291FA5" w14:textId="1CAB8ADE" w:rsidR="00BB3713" w:rsidRP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הממשקים  עוסקים יותר ב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ו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SignUp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מאשר במערכת עצמה</w:t>
      </w:r>
    </w:p>
    <w:p w14:paraId="7BFB33AC" w14:textId="20C34E2E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להיות יותר עשירים ומכילים את המידע מהמערכת!!!</w:t>
      </w:r>
    </w:p>
    <w:p w14:paraId="7F9B09C2" w14:textId="0236D566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להציג את המידע שכתבת בטסלת הפונקציונאליות!!!! לא כל המידע מטבלת הפונקציונאליות ניתן לראות בממשקים.....</w:t>
      </w:r>
    </w:p>
    <w:p w14:paraId="0CA55990" w14:textId="7F829DE1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לעשות הרבה יותר חשיבה. </w:t>
      </w:r>
    </w:p>
    <w:p w14:paraId="50EFC13D" w14:textId="77777777" w:rsidR="00BB3713" w:rsidRPr="00BB3713" w:rsidRDefault="00BB3713" w:rsidP="00E6795F">
      <w:pPr>
        <w:ind w:left="360" w:firstLine="0"/>
        <w:rPr>
          <w:noProof/>
          <w:sz w:val="24"/>
          <w:szCs w:val="24"/>
          <w:highlight w:val="yellow"/>
        </w:rPr>
      </w:pPr>
    </w:p>
    <w:p w14:paraId="20C78197" w14:textId="77777777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rtl/>
        </w:rPr>
      </w:pPr>
    </w:p>
    <w:p w14:paraId="48C200E5" w14:textId="4EC028D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7E7EC10" wp14:editId="5DA99B85">
            <wp:extent cx="3746653" cy="2317995"/>
            <wp:effectExtent l="0" t="0" r="635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644" cy="23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8CAF" w14:textId="79A8730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E51CF79" w14:textId="33913F95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640FCCF" w14:textId="209EC0A9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238C6" wp14:editId="74CA1936">
            <wp:extent cx="2815473" cy="2766646"/>
            <wp:effectExtent l="0" t="0" r="4445" b="0"/>
            <wp:docPr id="4" name="תמונה 4" descr="https://images.restaurant-furniture.com/image/upload/c_lpad,dpr_1.0,f_auto,q_auto/rfcom/media/wysiwyg/articles/seating-capa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.restaurant-furniture.com/image/upload/c_lpad,dpr_1.0,f_auto,q_auto/rfcom/media/wysiwyg/articles/seating-capacit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42" cy="27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015B" w14:textId="62E11E91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71D97B7" wp14:editId="705408C3">
                <wp:extent cx="304800" cy="304800"/>
                <wp:effectExtent l="0" t="0" r="0" b="0"/>
                <wp:docPr id="1" name="מלבן 1" descr="Online table planner for restaurants - Try it for f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C7E15" id="מלבן 1" o:spid="_x0000_s1026" alt="Online table planner for restaurants - Try it for f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FBMCLnAgAA9QUAAA4AAAAAAAAAAAAA&#10;AAAALgIAAGRycy9lMm9Eb2MueG1sUEsBAi0AFAAGAAgAAAAhAEyg6SzYAAAAAwEAAA8AAAAAAAAA&#10;AAAAAAAAQQUAAGRycy9kb3ducmV2LnhtbFBLBQYAAAAABAAEAPMAAABG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3AE139BF" w14:textId="77777777" w:rsidR="00BB3713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3733413F" w14:textId="2C4EF999" w:rsidR="005F4FFF" w:rsidRPr="00D17ED9" w:rsidRDefault="00B46F28" w:rsidP="00E6795F">
      <w:pPr>
        <w:ind w:left="7" w:firstLine="0"/>
        <w:rPr>
          <w:sz w:val="24"/>
          <w:szCs w:val="24"/>
          <w:rtl/>
          <w:lang w:bidi="ar-SA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DD1E49" w:rsidRPr="00D17ED9">
        <w:rPr>
          <w:sz w:val="24"/>
          <w:szCs w:val="24"/>
          <w:rtl/>
          <w:lang w:bidi="ar-SA"/>
        </w:rPr>
        <w:t xml:space="preserve">                      </w:t>
      </w:r>
      <w:r w:rsidR="00DD1E49" w:rsidRPr="00D17ED9">
        <w:rPr>
          <w:sz w:val="24"/>
          <w:szCs w:val="24"/>
          <w:rtl/>
        </w:rPr>
        <w:t>פּרוֹפִיל</w:t>
      </w:r>
      <w:r w:rsidR="00DD1E49" w:rsidRPr="00D17ED9">
        <w:rPr>
          <w:sz w:val="24"/>
          <w:szCs w:val="24"/>
          <w:rtl/>
          <w:lang w:bidi="ar-SA"/>
        </w:rPr>
        <w:t xml:space="preserve"> </w:t>
      </w:r>
      <w:r w:rsidR="00DD1E49" w:rsidRPr="00D17ED9">
        <w:rPr>
          <w:sz w:val="24"/>
          <w:szCs w:val="24"/>
          <w:rtl/>
        </w:rPr>
        <w:t>מִשׁתַמֵשׁ</w:t>
      </w:r>
      <w:r w:rsidR="00DD1E49"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43D7DFB6" w:rsidR="005F4FFF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BAE140C" wp14:editId="07DA1129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4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2F1F" w14:textId="77777777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E6795F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E6795F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lastRenderedPageBreak/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E6795F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E6795F">
      <w:pPr>
        <w:rPr>
          <w:sz w:val="24"/>
          <w:szCs w:val="24"/>
          <w:rtl/>
          <w:lang w:bidi="ar-SA"/>
        </w:rPr>
      </w:pPr>
    </w:p>
    <w:p w14:paraId="34E97FEE" w14:textId="53D0FCAD" w:rsidR="00DD1E49" w:rsidRPr="00D17ED9" w:rsidRDefault="00DD1E49" w:rsidP="00E6795F">
      <w:pPr>
        <w:spacing w:after="160"/>
        <w:ind w:left="0" w:firstLine="0"/>
        <w:rPr>
          <w:sz w:val="24"/>
          <w:szCs w:val="24"/>
          <w:rtl/>
        </w:rPr>
      </w:pPr>
    </w:p>
    <w:p w14:paraId="27014D27" w14:textId="70F9A3F1" w:rsidR="00DD1E49" w:rsidRPr="00D17ED9" w:rsidRDefault="00D17ED9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265122" w:rsidRDefault="00D17ED9" w:rsidP="00E6795F">
      <w:pPr>
        <w:pStyle w:val="a3"/>
        <w:ind w:left="367"/>
        <w:rPr>
          <w:rFonts w:ascii="David" w:hAnsi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E6795F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E6795F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75B35090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193EF88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370380E9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6FCBB4F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50D7EEE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7D58F62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64896B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89F7D91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2FC30748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2977C79F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6AF8E9D0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08BA6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E6795F">
      <w:pPr>
        <w:pStyle w:val="a3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t>דפי בעל הבית</w:t>
      </w:r>
    </w:p>
    <w:p w14:paraId="6532E41C" w14:textId="4A7317B4" w:rsidR="00AA0E0D" w:rsidRDefault="00AA0E0D" w:rsidP="00E6795F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E6795F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40F23E20" w14:textId="77777777" w:rsidR="00E6795F" w:rsidRDefault="002B1481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040AC286" w14:textId="77777777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</w:t>
      </w:r>
      <w:proofErr w:type="spellStart"/>
      <w:r w:rsidRPr="00E6795F">
        <w:rPr>
          <w:sz w:val="24"/>
          <w:szCs w:val="24"/>
          <w:rtl/>
        </w:rPr>
        <w:t>לבך</w:t>
      </w:r>
      <w:proofErr w:type="spellEnd"/>
      <w:r w:rsidRPr="00E6795F">
        <w:rPr>
          <w:sz w:val="24"/>
          <w:szCs w:val="24"/>
          <w:rtl/>
        </w:rPr>
        <w:t xml:space="preserve">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D09044" wp14:editId="1BEA7822">
            <wp:extent cx="5906770" cy="5461000"/>
            <wp:effectExtent l="0" t="0" r="0" b="6350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342871F3" w14:textId="44221343" w:rsidR="00AB742F" w:rsidRDefault="009B258C" w:rsidP="00AB742F">
      <w:pPr>
        <w:bidi w:val="0"/>
        <w:spacing w:after="160"/>
        <w:ind w:left="0" w:firstLine="0"/>
      </w:pPr>
      <w:r>
        <w:rPr>
          <w:noProof/>
        </w:rPr>
        <w:drawing>
          <wp:inline distT="0" distB="0" distL="0" distR="0" wp14:anchorId="6A49CACD" wp14:editId="1EC6927D">
            <wp:extent cx="5906770" cy="7094220"/>
            <wp:effectExtent l="0" t="0" r="0" b="0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42F" w:rsidRPr="00AB742F">
        <w:br w:type="page"/>
      </w:r>
      <w:r w:rsidR="00AB742F">
        <w:rPr>
          <w:noProof/>
        </w:rPr>
        <w:lastRenderedPageBreak/>
        <w:drawing>
          <wp:inline distT="0" distB="0" distL="0" distR="0" wp14:anchorId="2B28FF39" wp14:editId="6EB8B9E9">
            <wp:extent cx="5906770" cy="8077835"/>
            <wp:effectExtent l="0" t="0" r="0" b="0"/>
            <wp:docPr id="1051107218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07218" name="תמונה 105110721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0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E2E9" w14:textId="77777777" w:rsidR="00AB742F" w:rsidRDefault="00AB742F">
      <w:pPr>
        <w:bidi w:val="0"/>
        <w:spacing w:after="160"/>
        <w:ind w:left="0" w:firstLine="0"/>
      </w:pPr>
      <w:r>
        <w:br w:type="page"/>
      </w:r>
    </w:p>
    <w:p w14:paraId="1E350D8F" w14:textId="7D7B535C" w:rsidR="001D1108" w:rsidRDefault="001D1108" w:rsidP="001D1108">
      <w:pPr>
        <w:rPr>
          <w:b/>
          <w:bCs/>
          <w:u w:val="single"/>
          <w:rtl/>
        </w:rPr>
      </w:pPr>
      <w:r>
        <w:rPr>
          <w:rFonts w:hint="cs"/>
          <w:rtl/>
        </w:rPr>
        <w:lastRenderedPageBreak/>
        <w:t xml:space="preserve">9.3 </w:t>
      </w:r>
      <w:r w:rsidRPr="00472A99">
        <w:rPr>
          <w:b/>
          <w:bCs/>
          <w:u w:val="single"/>
        </w:rPr>
        <w:t>Data Flow</w:t>
      </w:r>
    </w:p>
    <w:p w14:paraId="1E2A87F1" w14:textId="4B51429B" w:rsidR="001D1108" w:rsidRPr="0071100F" w:rsidRDefault="001D1108" w:rsidP="001D1108">
      <w:pPr>
        <w:rPr>
          <w:rFonts w:cstheme="minorBidi" w:hint="cs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inline distT="0" distB="0" distL="0" distR="0" wp14:anchorId="3A8635FD" wp14:editId="6A503626">
            <wp:extent cx="5906770" cy="3439795"/>
            <wp:effectExtent l="0" t="0" r="0" b="8255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1426" w14:textId="77777777" w:rsidR="00255D3A" w:rsidRPr="00D17ED9" w:rsidRDefault="00255D3A" w:rsidP="00E6795F">
      <w:pPr>
        <w:tabs>
          <w:tab w:val="left" w:pos="1487"/>
        </w:tabs>
        <w:rPr>
          <w:rFonts w:hint="cs"/>
          <w:sz w:val="24"/>
          <w:szCs w:val="24"/>
          <w:rtl/>
        </w:rPr>
      </w:pPr>
    </w:p>
    <w:sectPr w:rsidR="00255D3A" w:rsidRPr="00D17ED9">
      <w:footerReference w:type="even" r:id="rId36"/>
      <w:footerReference w:type="default" r:id="rId37"/>
      <w:footerReference w:type="first" r:id="rId38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1C077" w14:textId="77777777" w:rsidR="00D323C1" w:rsidRDefault="00D323C1" w:rsidP="001F4C7D">
      <w:r>
        <w:separator/>
      </w:r>
    </w:p>
  </w:endnote>
  <w:endnote w:type="continuationSeparator" w:id="0">
    <w:p w14:paraId="737E1644" w14:textId="77777777" w:rsidR="00D323C1" w:rsidRDefault="00D323C1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73A4C" w14:textId="77777777" w:rsidR="00D323C1" w:rsidRDefault="00D323C1" w:rsidP="001F4C7D">
      <w:r>
        <w:separator/>
      </w:r>
    </w:p>
  </w:footnote>
  <w:footnote w:type="continuationSeparator" w:id="0">
    <w:p w14:paraId="2926167E" w14:textId="77777777" w:rsidR="00D323C1" w:rsidRDefault="00D323C1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2635356">
    <w:abstractNumId w:val="7"/>
  </w:num>
  <w:num w:numId="2" w16cid:durableId="569388090">
    <w:abstractNumId w:val="4"/>
  </w:num>
  <w:num w:numId="3" w16cid:durableId="228852319">
    <w:abstractNumId w:val="3"/>
  </w:num>
  <w:num w:numId="4" w16cid:durableId="526451468">
    <w:abstractNumId w:val="1"/>
  </w:num>
  <w:num w:numId="5" w16cid:durableId="366029930">
    <w:abstractNumId w:val="2"/>
  </w:num>
  <w:num w:numId="6" w16cid:durableId="836462304">
    <w:abstractNumId w:val="6"/>
  </w:num>
  <w:num w:numId="7" w16cid:durableId="1302346888">
    <w:abstractNumId w:val="5"/>
  </w:num>
  <w:num w:numId="8" w16cid:durableId="157839593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908"/>
    <w:rsid w:val="00035F62"/>
    <w:rsid w:val="000370C8"/>
    <w:rsid w:val="0004008C"/>
    <w:rsid w:val="00045AAE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E1551"/>
    <w:rsid w:val="000E2E0A"/>
    <w:rsid w:val="000E7286"/>
    <w:rsid w:val="000F0B9A"/>
    <w:rsid w:val="000F45EF"/>
    <w:rsid w:val="000F545F"/>
    <w:rsid w:val="000F6F9E"/>
    <w:rsid w:val="00107CD7"/>
    <w:rsid w:val="00113769"/>
    <w:rsid w:val="00114EFC"/>
    <w:rsid w:val="001452D2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1ED6"/>
    <w:rsid w:val="001B28AE"/>
    <w:rsid w:val="001B537B"/>
    <w:rsid w:val="001C1C00"/>
    <w:rsid w:val="001D1108"/>
    <w:rsid w:val="001D6053"/>
    <w:rsid w:val="001E04BB"/>
    <w:rsid w:val="001E0A8D"/>
    <w:rsid w:val="001F3F21"/>
    <w:rsid w:val="001F491B"/>
    <w:rsid w:val="001F4C7D"/>
    <w:rsid w:val="0020429E"/>
    <w:rsid w:val="002052E4"/>
    <w:rsid w:val="002107DB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E86"/>
    <w:rsid w:val="002B1481"/>
    <w:rsid w:val="002B7EBF"/>
    <w:rsid w:val="002C54BD"/>
    <w:rsid w:val="002C6FF0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84BCA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08B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8F60F4"/>
    <w:rsid w:val="00903396"/>
    <w:rsid w:val="0092223C"/>
    <w:rsid w:val="00922BB5"/>
    <w:rsid w:val="00926E9A"/>
    <w:rsid w:val="00930661"/>
    <w:rsid w:val="00934AC3"/>
    <w:rsid w:val="0095122C"/>
    <w:rsid w:val="00955EF8"/>
    <w:rsid w:val="00960744"/>
    <w:rsid w:val="00972521"/>
    <w:rsid w:val="009738D6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D4B"/>
    <w:rsid w:val="009F373C"/>
    <w:rsid w:val="009F3E1C"/>
    <w:rsid w:val="009F3E6B"/>
    <w:rsid w:val="00A00BA6"/>
    <w:rsid w:val="00A02752"/>
    <w:rsid w:val="00A14434"/>
    <w:rsid w:val="00A16DDA"/>
    <w:rsid w:val="00A23DE3"/>
    <w:rsid w:val="00A24F3A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B3713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610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20D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23C1"/>
    <w:rsid w:val="00D349C4"/>
    <w:rsid w:val="00D45024"/>
    <w:rsid w:val="00D55C16"/>
    <w:rsid w:val="00D563DC"/>
    <w:rsid w:val="00D56F1E"/>
    <w:rsid w:val="00D61274"/>
    <w:rsid w:val="00D636E8"/>
    <w:rsid w:val="00D6610E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795F"/>
    <w:rsid w:val="00E715A0"/>
    <w:rsid w:val="00E751CD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2C9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jpe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432B7-FEC5-4090-A59F-A49D44EF2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19</Pages>
  <Words>1422</Words>
  <Characters>7113</Characters>
  <Application>Microsoft Office Word</Application>
  <DocSecurity>0</DocSecurity>
  <Lines>59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99</cp:revision>
  <dcterms:created xsi:type="dcterms:W3CDTF">2020-12-13T17:15:00Z</dcterms:created>
  <dcterms:modified xsi:type="dcterms:W3CDTF">2025-04-28T16:05:00Z</dcterms:modified>
</cp:coreProperties>
</file>