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0805A7A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DE6515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DE6515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DE6515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23182825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981325"/>
            <wp:effectExtent l="0" t="0" r="2540" b="952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lastRenderedPageBreak/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58A21B2F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039092C0" w:rsidR="00266FDC" w:rsidRDefault="00266FDC" w:rsidP="008947CE">
      <w:pPr>
        <w:spacing w:after="160"/>
        <w:rPr>
          <w:noProof/>
          <w:sz w:val="24"/>
          <w:szCs w:val="24"/>
          <w:rtl/>
        </w:rPr>
      </w:pPr>
      <w:r w:rsidRPr="00266FDC">
        <w:rPr>
          <w:rFonts w:hint="cs"/>
          <w:noProof/>
          <w:sz w:val="24"/>
          <w:szCs w:val="24"/>
          <w:highlight w:val="green"/>
          <w:rtl/>
        </w:rPr>
        <w:t>נמבק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F41C92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6F03AAD5" w:rsidR="0079163A" w:rsidRDefault="00266FDC" w:rsidP="00266FDC">
      <w:pPr>
        <w:spacing w:after="160"/>
        <w:ind w:firstLine="0"/>
        <w:rPr>
          <w:rFonts w:hint="cs"/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proofErr w:type="spellStart"/>
      <w:r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6366A9FD" w14:textId="4DA21C24" w:rsidR="008947CE" w:rsidRPr="00F41C92" w:rsidRDefault="00F41C92" w:rsidP="00F41C92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040AC286" w14:textId="3F8C7A2F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0B6A6629" w:rsidR="00E6795F" w:rsidRDefault="009F243A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</w:rPr>
        <w:drawing>
          <wp:anchor distT="0" distB="0" distL="114300" distR="114300" simplePos="0" relativeHeight="251712512" behindDoc="0" locked="0" layoutInCell="1" allowOverlap="1" wp14:anchorId="0BDDF37C" wp14:editId="18E443B1">
            <wp:simplePos x="0" y="0"/>
            <wp:positionH relativeFrom="column">
              <wp:posOffset>-2156</wp:posOffset>
            </wp:positionH>
            <wp:positionV relativeFrom="paragraph">
              <wp:posOffset>-3441</wp:posOffset>
            </wp:positionV>
            <wp:extent cx="5906770" cy="3428365"/>
            <wp:effectExtent l="0" t="0" r="0" b="635"/>
            <wp:wrapSquare wrapText="bothSides"/>
            <wp:docPr id="4433905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0537" name="תמונה 4433905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53903" w14:textId="7BB34900" w:rsidR="00E6795F" w:rsidRPr="0069473D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41548D0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63DE2F4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2A0F51A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9C0651C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59B6E48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AE203D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B411929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983E7F5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E4D353D" w14:textId="77777777" w:rsidR="003D456C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2"/>
        <w:rPr>
          <w:lang w:bidi="ar-SA"/>
        </w:rPr>
      </w:pPr>
    </w:p>
    <w:p w14:paraId="6A7D9CEB" w14:textId="32CB8D54" w:rsidR="00266FDC" w:rsidRDefault="00266FDC" w:rsidP="00266FDC">
      <w:pPr>
        <w:pStyle w:val="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7ABDABB4" w:rsidR="00C71C45" w:rsidRDefault="006976B4" w:rsidP="008F48AB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FEE8ECF" wp14:editId="6CD88838">
            <wp:extent cx="5906770" cy="4648200"/>
            <wp:effectExtent l="0" t="0" r="0" b="0"/>
            <wp:docPr id="130203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36507" name="Picture 130203650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Pr="008F48AB" w:rsidRDefault="00266FDC" w:rsidP="008F48AB">
      <w:pPr>
        <w:rPr>
          <w:rFonts w:hint="cs"/>
          <w:rtl/>
        </w:rPr>
      </w:pPr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</w:t>
      </w:r>
      <w:bookmarkStart w:id="2" w:name="_GoBack"/>
      <w:bookmarkEnd w:id="2"/>
      <w:r w:rsidRPr="00266FDC">
        <w:rPr>
          <w:rFonts w:hint="cs"/>
          <w:highlight w:val="yellow"/>
          <w:rtl/>
        </w:rPr>
        <w:t xml:space="preserve">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sectPr w:rsidR="00266FDC" w:rsidRPr="008F48AB">
      <w:footerReference w:type="even" r:id="rId26"/>
      <w:footerReference w:type="default" r:id="rId27"/>
      <w:footerReference w:type="first" r:id="rId28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E3D76" w14:textId="77777777" w:rsidR="00DE6515" w:rsidRDefault="00DE6515" w:rsidP="001F4C7D">
      <w:r>
        <w:separator/>
      </w:r>
    </w:p>
  </w:endnote>
  <w:endnote w:type="continuationSeparator" w:id="0">
    <w:p w14:paraId="4E72A1DC" w14:textId="77777777" w:rsidR="00DE6515" w:rsidRDefault="00DE6515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E52B6" w14:textId="77777777" w:rsidR="00DE6515" w:rsidRDefault="00DE6515" w:rsidP="001F4C7D">
      <w:r>
        <w:separator/>
      </w:r>
    </w:p>
  </w:footnote>
  <w:footnote w:type="continuationSeparator" w:id="0">
    <w:p w14:paraId="03E3FCF1" w14:textId="77777777" w:rsidR="00DE6515" w:rsidRDefault="00DE6515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47811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83B84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E21D6"/>
    <w:rsid w:val="008F0091"/>
    <w:rsid w:val="008F2D5C"/>
    <w:rsid w:val="008F46D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3AC"/>
    <w:rsid w:val="009D180F"/>
    <w:rsid w:val="009D6A83"/>
    <w:rsid w:val="009D7B5D"/>
    <w:rsid w:val="009E1A3F"/>
    <w:rsid w:val="009E3817"/>
    <w:rsid w:val="009F243A"/>
    <w:rsid w:val="009F2680"/>
    <w:rsid w:val="009F2D4B"/>
    <w:rsid w:val="009F2DC0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4240"/>
    <w:rsid w:val="00CE7771"/>
    <w:rsid w:val="00CF224C"/>
    <w:rsid w:val="00CF5D9D"/>
    <w:rsid w:val="00CF7DCF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6119C-AA1A-444B-83B0-17A7922D7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14</Pages>
  <Words>1266</Words>
  <Characters>6334</Characters>
  <Application>Microsoft Office Word</Application>
  <DocSecurity>0</DocSecurity>
  <Lines>52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154</cp:revision>
  <dcterms:created xsi:type="dcterms:W3CDTF">2020-12-13T17:15:00Z</dcterms:created>
  <dcterms:modified xsi:type="dcterms:W3CDTF">2025-06-17T06:14:00Z</dcterms:modified>
</cp:coreProperties>
</file>