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136EF811" w:rsidR="00E366D7" w:rsidRDefault="00787111" w:rsidP="00787111">
            <w:pPr>
              <w:rPr>
                <w:rtl/>
              </w:rPr>
            </w:pPr>
            <w:r w:rsidRPr="00787111">
              <w:rPr>
                <w:rFonts w:hint="cs"/>
                <w:highlight w:val="yellow"/>
                <w:rtl/>
              </w:rPr>
              <w:t>חתימה סרוקה</w:t>
            </w:r>
          </w:p>
          <w:p w14:paraId="4DC341A5" w14:textId="232F6391" w:rsidR="00257A20" w:rsidRPr="001A051D" w:rsidRDefault="005D603F" w:rsidP="00787111">
            <w:bookmarkStart w:id="0" w:name="_GoBack"/>
            <w:bookmarkEnd w:id="0"/>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r w:rsidR="003305A9" w:rsidRPr="00EF2509">
        <w:rPr>
          <w:b w:val="0"/>
          <w:bCs w:val="0"/>
          <w:sz w:val="24"/>
          <w:szCs w:val="24"/>
        </w:rPr>
        <w:t>WireTracer</w:t>
      </w:r>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3ED3BDA8" w14:textId="290F6F04" w:rsidR="00787111" w:rsidRPr="00787111" w:rsidRDefault="00787111" w:rsidP="00787111">
      <w:pPr>
        <w:rPr>
          <w:rtl/>
        </w:rPr>
      </w:pPr>
      <w:r w:rsidRPr="00787111">
        <w:rPr>
          <w:rFonts w:hint="cs"/>
          <w:highlight w:val="yellow"/>
          <w:rtl/>
        </w:rPr>
        <w:t>יש להעביר את המסמך למסמך בוורד רגיל</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E40D3C">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787111">
      <w:pPr>
        <w:pStyle w:val="Heading2"/>
        <w:numPr>
          <w:ilvl w:val="0"/>
          <w:numId w:val="0"/>
        </w:numPr>
        <w:ind w:left="412"/>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E40D3C">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3BBA42A" w:rsidR="00187FF3" w:rsidRDefault="00187FF3" w:rsidP="00CC6277">
      <w:pPr>
        <w:rPr>
          <w:sz w:val="24"/>
          <w:szCs w:val="24"/>
          <w:rtl/>
        </w:rPr>
      </w:pPr>
      <w:r w:rsidRPr="00930C4A">
        <w:rPr>
          <w:rFonts w:hint="cs"/>
          <w:sz w:val="24"/>
          <w:szCs w:val="24"/>
          <w:rtl/>
        </w:rPr>
        <w:t xml:space="preserve">3.1 </w:t>
      </w:r>
      <w:hyperlink r:id="rId9" w:history="1">
        <w:r w:rsidRPr="00930C4A">
          <w:rPr>
            <w:rStyle w:val="Hyperlink"/>
            <w:sz w:val="24"/>
            <w:szCs w:val="24"/>
          </w:rPr>
          <w:t>WireShark</w:t>
        </w:r>
      </w:hyperlink>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20959F2D" w14:textId="77777777" w:rsidR="008B6EE5" w:rsidRPr="00930C4A" w:rsidRDefault="008B6EE5" w:rsidP="00CC6277">
      <w:pPr>
        <w:rPr>
          <w:sz w:val="24"/>
          <w:szCs w:val="24"/>
          <w:rtl/>
        </w:rPr>
      </w:pPr>
    </w:p>
    <w:p w14:paraId="28F2C8D8" w14:textId="3F44B05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p>
    <w:p w14:paraId="38D096E5" w14:textId="737B1E80" w:rsidR="00CC6277" w:rsidRDefault="009623C6" w:rsidP="00257A20">
      <w:pPr>
        <w:pStyle w:val="NormalWeb"/>
        <w:bidi/>
        <w:rPr>
          <w:lang w:bidi="he-IL"/>
        </w:rPr>
      </w:pPr>
      <w:r w:rsidRPr="00CC6277">
        <w:rPr>
          <w:rFonts w:ascii="David" w:hAnsi="David" w:cs="David"/>
          <w:rtl/>
        </w:rPr>
        <w:t xml:space="preserve">3.3 </w:t>
      </w:r>
      <w:hyperlink r:id="rId11" w:anchor="what-is-zeek" w:history="1">
        <w:r w:rsidR="00CC6277" w:rsidRPr="00A84191">
          <w:rPr>
            <w:rStyle w:val="Hyperlink"/>
            <w:rFonts w:ascii="David" w:hAnsi="David" w:cs="David"/>
          </w:rPr>
          <w:t>Zeek</w:t>
        </w:r>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787111">
        <w:rPr>
          <w:rFonts w:hint="cs"/>
          <w:rtl/>
          <w:lang w:bidi="he-IL"/>
        </w:rPr>
        <w:t xml:space="preserve"> </w:t>
      </w:r>
      <w:r w:rsidR="00787111" w:rsidRPr="00787111">
        <w:rPr>
          <w:rFonts w:hint="cs"/>
          <w:highlight w:val="yellow"/>
          <w:rtl/>
          <w:lang w:bidi="he-IL"/>
        </w:rPr>
        <w:t>(לקצר)</w:t>
      </w:r>
    </w:p>
    <w:p w14:paraId="6BC369C7" w14:textId="6EE741B4"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 xml:space="preserve">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w:t>
      </w:r>
      <w:r w:rsidRPr="007A4758">
        <w:rPr>
          <w:b w:val="0"/>
          <w:bCs w:val="0"/>
          <w:sz w:val="24"/>
          <w:szCs w:val="24"/>
          <w:rtl/>
        </w:rPr>
        <w:lastRenderedPageBreak/>
        <w:t>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77777777" w:rsidR="00CE4240" w:rsidRDefault="000B12D6" w:rsidP="00CC6277">
      <w:pPr>
        <w:pStyle w:val="Heading1"/>
      </w:pPr>
      <w:r>
        <w:rPr>
          <w:rtl/>
        </w:rPr>
        <w:t xml:space="preserve">דרישות מערכת ופונקציונאליות  </w:t>
      </w:r>
    </w:p>
    <w:p w14:paraId="6A4A1033" w14:textId="77777777" w:rsidR="00CE4240" w:rsidRDefault="000B12D6" w:rsidP="00CC6277">
      <w:pPr>
        <w:pStyle w:val="Heading2"/>
      </w:pPr>
      <w:r>
        <w:rPr>
          <w:rtl/>
        </w:rPr>
        <w:t xml:space="preserve">דרישות </w:t>
      </w:r>
      <w:r w:rsidRPr="001F4C7D">
        <w:rPr>
          <w:szCs w:val="28"/>
          <w:rtl/>
        </w:rPr>
        <w:t>מערכת</w:t>
      </w:r>
      <w:r>
        <w:rPr>
          <w:rtl/>
        </w:rPr>
        <w:t xml:space="preserve">  </w:t>
      </w:r>
    </w:p>
    <w:p w14:paraId="40A7B8F7" w14:textId="77777777" w:rsidR="00E76121" w:rsidRPr="00E11901" w:rsidRDefault="00E76121" w:rsidP="00CC6277"/>
    <w:p w14:paraId="7D6FC347" w14:textId="77777777" w:rsidR="00CE4240" w:rsidRDefault="000B12D6" w:rsidP="00CC6277">
      <w:pPr>
        <w:pStyle w:val="Heading2"/>
      </w:pPr>
      <w:r>
        <w:rPr>
          <w:rtl/>
        </w:rPr>
        <w:t xml:space="preserve">דרישות פונקציונאליות </w:t>
      </w:r>
    </w:p>
    <w:p w14:paraId="43A37C0B" w14:textId="77777777" w:rsidR="00CE4240" w:rsidRDefault="000B12D6" w:rsidP="00CC6277">
      <w:pPr>
        <w:rPr>
          <w:rtl/>
        </w:rPr>
      </w:pPr>
      <w:r>
        <w:rPr>
          <w:rtl/>
        </w:rPr>
        <w:t xml:space="preserve">רשימת דרישות המשתמש מהמערכת, מהן הפעולות בהן נדרשת המערכת לתמוך. </w:t>
      </w:r>
    </w:p>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77777777" w:rsidR="007B6DD0" w:rsidRDefault="000B12D6" w:rsidP="00CC6277">
      <w:pPr>
        <w:pStyle w:val="Heading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22D5686B" w:rsidR="00CE4240" w:rsidRDefault="000B12D6" w:rsidP="00CC6277">
      <w:pPr>
        <w:pStyle w:val="Heading2"/>
        <w:rPr>
          <w:color w:val="44546A" w:themeColor="text2"/>
        </w:rPr>
      </w:pPr>
      <w:r>
        <w:t xml:space="preserve"> Use Case</w:t>
      </w:r>
    </w:p>
    <w:p w14:paraId="70138312" w14:textId="46FDA1CE" w:rsidR="005263DA" w:rsidRPr="00F96B37" w:rsidRDefault="005263DA" w:rsidP="00CC6277">
      <w:pPr>
        <w:pStyle w:val="Heading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lastRenderedPageBreak/>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5D4C93">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5D4C93">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5D4C93">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5D4C93">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5D4C93">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5D4C93">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7777777" w:rsidR="00CE4240" w:rsidRDefault="000B12D6" w:rsidP="00CC6277">
      <w:r>
        <w:t xml:space="preserve"> </w:t>
      </w:r>
    </w:p>
    <w:p w14:paraId="47579120" w14:textId="77777777" w:rsidR="00CE4240" w:rsidRDefault="000B12D6" w:rsidP="00CC6277">
      <w:r>
        <w:t xml:space="preserve"> </w:t>
      </w:r>
    </w:p>
    <w:p w14:paraId="2FC0649E" w14:textId="6A8D278F" w:rsidR="00CE4240" w:rsidRPr="00CC3D20" w:rsidRDefault="000B12D6" w:rsidP="00CC6277">
      <w:pPr>
        <w:rPr>
          <w:rtl/>
        </w:rPr>
      </w:pPr>
      <w:r>
        <w:t xml:space="preserve"> </w:t>
      </w:r>
    </w:p>
    <w:sectPr w:rsidR="00CE4240" w:rsidRPr="00CC3D20">
      <w:footerReference w:type="even" r:id="rId12"/>
      <w:footerReference w:type="default" r:id="rId13"/>
      <w:footerReference w:type="first" r:id="rId1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D00C5" w14:textId="77777777" w:rsidR="00CA2157" w:rsidRDefault="00CA2157" w:rsidP="001F4C7D">
      <w:r>
        <w:separator/>
      </w:r>
    </w:p>
  </w:endnote>
  <w:endnote w:type="continuationSeparator" w:id="0">
    <w:p w14:paraId="14F7D1A0" w14:textId="77777777" w:rsidR="00CA2157" w:rsidRDefault="00CA2157"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6B8BA" w14:textId="77777777" w:rsidR="00CA2157" w:rsidRDefault="00CA2157" w:rsidP="001F4C7D">
      <w:r>
        <w:separator/>
      </w:r>
    </w:p>
  </w:footnote>
  <w:footnote w:type="continuationSeparator" w:id="0">
    <w:p w14:paraId="42B8A281" w14:textId="77777777" w:rsidR="00CA2157" w:rsidRDefault="00CA2157"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19"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5"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6"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8"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39"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4"/>
  </w:num>
  <w:num w:numId="2">
    <w:abstractNumId w:val="20"/>
  </w:num>
  <w:num w:numId="3">
    <w:abstractNumId w:val="16"/>
  </w:num>
  <w:num w:numId="4">
    <w:abstractNumId w:val="35"/>
  </w:num>
  <w:num w:numId="5">
    <w:abstractNumId w:val="36"/>
  </w:num>
  <w:num w:numId="6">
    <w:abstractNumId w:val="17"/>
  </w:num>
  <w:num w:numId="7">
    <w:abstractNumId w:val="30"/>
  </w:num>
  <w:num w:numId="8">
    <w:abstractNumId w:val="22"/>
  </w:num>
  <w:num w:numId="9">
    <w:abstractNumId w:val="39"/>
  </w:num>
  <w:num w:numId="10">
    <w:abstractNumId w:val="31"/>
  </w:num>
  <w:num w:numId="11">
    <w:abstractNumId w:val="11"/>
  </w:num>
  <w:num w:numId="12">
    <w:abstractNumId w:val="21"/>
  </w:num>
  <w:num w:numId="13">
    <w:abstractNumId w:val="37"/>
  </w:num>
  <w:num w:numId="14">
    <w:abstractNumId w:val="3"/>
  </w:num>
  <w:num w:numId="15">
    <w:abstractNumId w:val="33"/>
  </w:num>
  <w:num w:numId="16">
    <w:abstractNumId w:val="6"/>
  </w:num>
  <w:num w:numId="17">
    <w:abstractNumId w:val="29"/>
  </w:num>
  <w:num w:numId="18">
    <w:abstractNumId w:val="38"/>
  </w:num>
  <w:num w:numId="19">
    <w:abstractNumId w:val="24"/>
  </w:num>
  <w:num w:numId="20">
    <w:abstractNumId w:val="2"/>
  </w:num>
  <w:num w:numId="21">
    <w:abstractNumId w:val="25"/>
  </w:num>
  <w:num w:numId="22">
    <w:abstractNumId w:val="14"/>
  </w:num>
  <w:num w:numId="23">
    <w:abstractNumId w:val="0"/>
  </w:num>
  <w:num w:numId="24">
    <w:abstractNumId w:val="5"/>
  </w:num>
  <w:num w:numId="25">
    <w:abstractNumId w:val="18"/>
  </w:num>
  <w:num w:numId="26">
    <w:abstractNumId w:val="12"/>
  </w:num>
  <w:num w:numId="27">
    <w:abstractNumId w:val="10"/>
  </w:num>
  <w:num w:numId="28">
    <w:abstractNumId w:val="19"/>
  </w:num>
  <w:num w:numId="29">
    <w:abstractNumId w:val="32"/>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6"/>
  </w:num>
  <w:num w:numId="32">
    <w:abstractNumId w:val="28"/>
  </w:num>
  <w:num w:numId="33">
    <w:abstractNumId w:val="1"/>
  </w:num>
  <w:num w:numId="34">
    <w:abstractNumId w:val="40"/>
  </w:num>
  <w:num w:numId="35">
    <w:abstractNumId w:val="23"/>
  </w:num>
  <w:num w:numId="36">
    <w:abstractNumId w:val="13"/>
  </w:num>
  <w:num w:numId="37">
    <w:abstractNumId w:val="8"/>
  </w:num>
  <w:num w:numId="38">
    <w:abstractNumId w:val="4"/>
  </w:num>
  <w:num w:numId="39">
    <w:abstractNumId w:val="27"/>
  </w:num>
  <w:num w:numId="40">
    <w:abstractNumId w:val="9"/>
  </w:num>
  <w:num w:numId="41">
    <w:abstractNumId w:val="15"/>
  </w:num>
  <w:num w:numId="42">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34A0"/>
    <w:rsid w:val="00015E4D"/>
    <w:rsid w:val="00022308"/>
    <w:rsid w:val="00032908"/>
    <w:rsid w:val="00035F62"/>
    <w:rsid w:val="000370C8"/>
    <w:rsid w:val="000619AB"/>
    <w:rsid w:val="00072CA8"/>
    <w:rsid w:val="000853FD"/>
    <w:rsid w:val="000967B5"/>
    <w:rsid w:val="000B12D6"/>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707C6"/>
    <w:rsid w:val="00177D31"/>
    <w:rsid w:val="00180153"/>
    <w:rsid w:val="00187FF3"/>
    <w:rsid w:val="00191735"/>
    <w:rsid w:val="001935B1"/>
    <w:rsid w:val="001A051D"/>
    <w:rsid w:val="001A66C4"/>
    <w:rsid w:val="001B28AE"/>
    <w:rsid w:val="001C393E"/>
    <w:rsid w:val="001D6053"/>
    <w:rsid w:val="001E04BB"/>
    <w:rsid w:val="001F3F21"/>
    <w:rsid w:val="001F491B"/>
    <w:rsid w:val="001F4C7D"/>
    <w:rsid w:val="002052E4"/>
    <w:rsid w:val="002218C4"/>
    <w:rsid w:val="00223349"/>
    <w:rsid w:val="0022796B"/>
    <w:rsid w:val="002279C7"/>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A0AB7"/>
    <w:rsid w:val="003A6ED6"/>
    <w:rsid w:val="003B18C9"/>
    <w:rsid w:val="003B45D0"/>
    <w:rsid w:val="003C528D"/>
    <w:rsid w:val="003C5594"/>
    <w:rsid w:val="003D0376"/>
    <w:rsid w:val="003E72B3"/>
    <w:rsid w:val="003F04F1"/>
    <w:rsid w:val="003F47A2"/>
    <w:rsid w:val="003F5EA5"/>
    <w:rsid w:val="003F739A"/>
    <w:rsid w:val="004050D2"/>
    <w:rsid w:val="00412A9E"/>
    <w:rsid w:val="004137D0"/>
    <w:rsid w:val="00414050"/>
    <w:rsid w:val="00420D12"/>
    <w:rsid w:val="00437E81"/>
    <w:rsid w:val="00446EB1"/>
    <w:rsid w:val="00447B53"/>
    <w:rsid w:val="00447E78"/>
    <w:rsid w:val="00462731"/>
    <w:rsid w:val="004634E2"/>
    <w:rsid w:val="004952D6"/>
    <w:rsid w:val="004B17BA"/>
    <w:rsid w:val="004B5674"/>
    <w:rsid w:val="004E283B"/>
    <w:rsid w:val="004E5DA8"/>
    <w:rsid w:val="004F40F8"/>
    <w:rsid w:val="00503486"/>
    <w:rsid w:val="0050675A"/>
    <w:rsid w:val="00513137"/>
    <w:rsid w:val="005212B1"/>
    <w:rsid w:val="00525DB7"/>
    <w:rsid w:val="005263DA"/>
    <w:rsid w:val="00544CDF"/>
    <w:rsid w:val="0056372B"/>
    <w:rsid w:val="005758BF"/>
    <w:rsid w:val="005933B6"/>
    <w:rsid w:val="005B0537"/>
    <w:rsid w:val="005C3BE8"/>
    <w:rsid w:val="005D603F"/>
    <w:rsid w:val="005E2F92"/>
    <w:rsid w:val="005E49C4"/>
    <w:rsid w:val="00621595"/>
    <w:rsid w:val="006318CD"/>
    <w:rsid w:val="00633F17"/>
    <w:rsid w:val="006352D6"/>
    <w:rsid w:val="00637F1F"/>
    <w:rsid w:val="0064029B"/>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44A4"/>
    <w:rsid w:val="00706F54"/>
    <w:rsid w:val="0071255F"/>
    <w:rsid w:val="00727C02"/>
    <w:rsid w:val="007341AA"/>
    <w:rsid w:val="00735F74"/>
    <w:rsid w:val="0074631E"/>
    <w:rsid w:val="00750C31"/>
    <w:rsid w:val="007569E0"/>
    <w:rsid w:val="00760D94"/>
    <w:rsid w:val="0076424E"/>
    <w:rsid w:val="0077770F"/>
    <w:rsid w:val="0078171C"/>
    <w:rsid w:val="00787111"/>
    <w:rsid w:val="00795553"/>
    <w:rsid w:val="00797FD7"/>
    <w:rsid w:val="007A2275"/>
    <w:rsid w:val="007A4758"/>
    <w:rsid w:val="007B2E52"/>
    <w:rsid w:val="007B6DD0"/>
    <w:rsid w:val="007C655E"/>
    <w:rsid w:val="007E4C9E"/>
    <w:rsid w:val="007E55D6"/>
    <w:rsid w:val="007F5EBB"/>
    <w:rsid w:val="007F7AFC"/>
    <w:rsid w:val="0081339A"/>
    <w:rsid w:val="00814DEA"/>
    <w:rsid w:val="008233FB"/>
    <w:rsid w:val="00834C46"/>
    <w:rsid w:val="0086078B"/>
    <w:rsid w:val="008622C2"/>
    <w:rsid w:val="008829C6"/>
    <w:rsid w:val="00884B9A"/>
    <w:rsid w:val="0089014C"/>
    <w:rsid w:val="008951D2"/>
    <w:rsid w:val="008B6EE5"/>
    <w:rsid w:val="008B717A"/>
    <w:rsid w:val="008C2413"/>
    <w:rsid w:val="008D27C7"/>
    <w:rsid w:val="008F2D5C"/>
    <w:rsid w:val="00903396"/>
    <w:rsid w:val="00922BB5"/>
    <w:rsid w:val="0092784F"/>
    <w:rsid w:val="00930661"/>
    <w:rsid w:val="00930C4A"/>
    <w:rsid w:val="00934AC3"/>
    <w:rsid w:val="0095122C"/>
    <w:rsid w:val="00960744"/>
    <w:rsid w:val="009623C6"/>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809EF"/>
    <w:rsid w:val="00A84191"/>
    <w:rsid w:val="00A95E73"/>
    <w:rsid w:val="00AA3B75"/>
    <w:rsid w:val="00AB5357"/>
    <w:rsid w:val="00AD369C"/>
    <w:rsid w:val="00AE42F3"/>
    <w:rsid w:val="00AF213F"/>
    <w:rsid w:val="00AF3F92"/>
    <w:rsid w:val="00B21115"/>
    <w:rsid w:val="00B272DD"/>
    <w:rsid w:val="00B3691E"/>
    <w:rsid w:val="00B37CF4"/>
    <w:rsid w:val="00B42A42"/>
    <w:rsid w:val="00B52442"/>
    <w:rsid w:val="00B52DBB"/>
    <w:rsid w:val="00B822DF"/>
    <w:rsid w:val="00B92B9E"/>
    <w:rsid w:val="00B9454A"/>
    <w:rsid w:val="00BD3CD6"/>
    <w:rsid w:val="00BE5362"/>
    <w:rsid w:val="00BE648B"/>
    <w:rsid w:val="00BF02F4"/>
    <w:rsid w:val="00BF2591"/>
    <w:rsid w:val="00BF7EDF"/>
    <w:rsid w:val="00C278CE"/>
    <w:rsid w:val="00C361C3"/>
    <w:rsid w:val="00C37F11"/>
    <w:rsid w:val="00C51AB9"/>
    <w:rsid w:val="00C51CB6"/>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5D9D"/>
    <w:rsid w:val="00D02B95"/>
    <w:rsid w:val="00D15D98"/>
    <w:rsid w:val="00D31F42"/>
    <w:rsid w:val="00D349C4"/>
    <w:rsid w:val="00D45024"/>
    <w:rsid w:val="00D5254D"/>
    <w:rsid w:val="00D55C16"/>
    <w:rsid w:val="00D56F1E"/>
    <w:rsid w:val="00D61274"/>
    <w:rsid w:val="00D81B9A"/>
    <w:rsid w:val="00D86947"/>
    <w:rsid w:val="00D94F72"/>
    <w:rsid w:val="00DA1E29"/>
    <w:rsid w:val="00DB20DD"/>
    <w:rsid w:val="00DC5C90"/>
    <w:rsid w:val="00DC65E6"/>
    <w:rsid w:val="00DC6F95"/>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95B6A"/>
    <w:rsid w:val="00EA2E9E"/>
    <w:rsid w:val="00EA531A"/>
    <w:rsid w:val="00EB777F"/>
    <w:rsid w:val="00EB7B13"/>
    <w:rsid w:val="00EC47DF"/>
    <w:rsid w:val="00ED397E"/>
    <w:rsid w:val="00EF2509"/>
    <w:rsid w:val="00EF507A"/>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B51"/>
    <w:rsid w:val="00FD5DA6"/>
    <w:rsid w:val="00FE0118"/>
    <w:rsid w:val="00FE2535"/>
    <w:rsid w:val="00FF099D"/>
    <w:rsid w:val="00FF14C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semiHidden/>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shows/inside/task-manager" TargetMode="Externa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018D-9AE9-4AD0-930A-F230A5DF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6</Pages>
  <Words>885</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41</cp:revision>
  <dcterms:created xsi:type="dcterms:W3CDTF">2020-12-13T17:15:00Z</dcterms:created>
  <dcterms:modified xsi:type="dcterms:W3CDTF">2024-12-26T17:16:00Z</dcterms:modified>
</cp:coreProperties>
</file>