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uso de librería panda: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cargue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tiempo de ejecución de carga: 31s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Consumo de recursos de máquina con 2 archivos: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19050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Tiempo de ejecución: 21s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Resultado en prueba:</w:t>
      </w:r>
      <w:r w:rsidDel="00000000" w:rsidR="00000000" w:rsidRPr="00000000">
        <w:rPr>
          <w:rtl w:val="0"/>
        </w:rPr>
        <w:br w:type="textWrapping"/>
        <w:t xml:space="preserve">se evidencia que al concatenar los dos archivos con panda consume toda la ram posible por ende se procede a usar solo un archivo sin concatenar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Uso librería panda 1 archivo: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cargue de archivo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tiempo de ejecución: 28s desde las 18:37 hasta las 18:55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57863" cy="203835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concatenación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tiempo de ejecución: </w:t>
      </w:r>
      <w:r w:rsidDel="00000000" w:rsidR="00000000" w:rsidRPr="00000000">
        <w:rPr>
          <w:rtl w:val="0"/>
        </w:rPr>
        <w:t xml:space="preserve">0s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8383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agrupación de la información carga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tiempo de ejecución: </w:t>
      </w:r>
      <w:r w:rsidDel="00000000" w:rsidR="00000000" w:rsidRPr="00000000">
        <w:rPr>
          <w:rtl w:val="0"/>
        </w:rPr>
        <w:t xml:space="preserve">1s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9145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Enumeración de lo archivos cargados y guarde del dataFrame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tiempo de ejecución: 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9621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lectura del archivo creado con panda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tiempo de ejecución: 0s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7465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971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 lee el archivo y se saca un resumen simple del archivo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tiempo de ejecución: 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971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uso de librería Spark: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4"/>
          <w:szCs w:val="24"/>
          <w:rtl w:val="0"/>
        </w:rPr>
        <w:t xml:space="preserve">cargue de los 4 archivos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tiempo de ejecución: 10s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Consumo de recursos de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192405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unión de los 4 archivos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tiempo de ejecución: 0s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8192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agrupación de la información de los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tiempo de ejecución: 6s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188595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 crea el archivo con spark y se lee los archivos creados por la librería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857375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la prueba: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 evidencia un menor tiempo de ejecución y un uso mucho menor de máquina el cual permite ejecutar los 4 archivos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uso de librería Polar: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importa la librería u se cargan los archivos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tiempo de ejecución: 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Consumo de recursos de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514850" cy="20193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agrupan los archivos y los campos después se ejecuta un resumen simple de los archivos generados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tiempo de ejecución: 1m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857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uso de librería dask: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importa la librería y se cargan los archivos, también se agrupan los archivos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tiempo de ejecución: 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Consumo de recursos de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572000" cy="1905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la prueba: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imprimir los resultados de los 4 archivos supera el máximo de la máquina y muere con 3 pasa tambien lo mismo e incluso con 2 por lo que se implementa solo con 1 archivo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tiempo de ejecución: 19s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Consumo de recursos de máquina: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762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librería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tiempo usado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Max maquina usada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Max archivos cargados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puntaje (1-10)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11.6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 evidencia que la mejor librería en cuestión de tiempos y eficiencia en cuanto a consumo de máquina es Spark ya que aunque consume un poco más de maquina que polar se demora mucho menos procesando los 4 archivos y los peores son dask y pandas con diferencia que dask si permite cargar los 4 archivos pero muere al momento de procesar la información e imprimirla.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28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0.png"/><Relationship Id="rId25" Type="http://schemas.openxmlformats.org/officeDocument/2006/relationships/image" Target="media/image26.png"/><Relationship Id="rId28" Type="http://schemas.openxmlformats.org/officeDocument/2006/relationships/image" Target="media/image24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8.png"/><Relationship Id="rId31" Type="http://schemas.openxmlformats.org/officeDocument/2006/relationships/image" Target="media/image5.png"/><Relationship Id="rId30" Type="http://schemas.openxmlformats.org/officeDocument/2006/relationships/image" Target="media/image15.png"/><Relationship Id="rId11" Type="http://schemas.openxmlformats.org/officeDocument/2006/relationships/image" Target="media/image23.png"/><Relationship Id="rId33" Type="http://schemas.openxmlformats.org/officeDocument/2006/relationships/image" Target="media/image11.png"/><Relationship Id="rId10" Type="http://schemas.openxmlformats.org/officeDocument/2006/relationships/image" Target="media/image27.png"/><Relationship Id="rId32" Type="http://schemas.openxmlformats.org/officeDocument/2006/relationships/image" Target="media/image13.png"/><Relationship Id="rId13" Type="http://schemas.openxmlformats.org/officeDocument/2006/relationships/image" Target="media/image7.png"/><Relationship Id="rId35" Type="http://schemas.openxmlformats.org/officeDocument/2006/relationships/image" Target="media/image2.png"/><Relationship Id="rId12" Type="http://schemas.openxmlformats.org/officeDocument/2006/relationships/image" Target="media/image6.png"/><Relationship Id="rId34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2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