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0C" w:rsidRPr="009B5E6D" w:rsidRDefault="00182E08" w:rsidP="00182E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B5E6D">
        <w:rPr>
          <w:rFonts w:ascii="Times New Roman" w:hAnsi="Times New Roman" w:cs="Times New Roman"/>
          <w:sz w:val="24"/>
          <w:szCs w:val="24"/>
        </w:rPr>
        <w:t xml:space="preserve">Каримов </w:t>
      </w:r>
      <w:proofErr w:type="spellStart"/>
      <w:r w:rsidRPr="009B5E6D">
        <w:rPr>
          <w:rFonts w:ascii="Times New Roman" w:hAnsi="Times New Roman" w:cs="Times New Roman"/>
          <w:sz w:val="24"/>
          <w:szCs w:val="24"/>
        </w:rPr>
        <w:t>Умед</w:t>
      </w:r>
      <w:proofErr w:type="spellEnd"/>
      <w:r w:rsidRPr="009B5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E6D">
        <w:rPr>
          <w:rFonts w:ascii="Times New Roman" w:hAnsi="Times New Roman" w:cs="Times New Roman"/>
          <w:sz w:val="24"/>
          <w:szCs w:val="24"/>
        </w:rPr>
        <w:t>Хилолович</w:t>
      </w:r>
      <w:proofErr w:type="spellEnd"/>
    </w:p>
    <w:p w:rsidR="00182E08" w:rsidRPr="009B5E6D" w:rsidRDefault="00182E08" w:rsidP="00182E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E6D">
        <w:rPr>
          <w:rFonts w:ascii="Times New Roman" w:hAnsi="Times New Roman" w:cs="Times New Roman"/>
          <w:sz w:val="24"/>
          <w:szCs w:val="24"/>
        </w:rPr>
        <w:t xml:space="preserve">Доктор физико-математических наук, старший научный сотрудник </w:t>
      </w:r>
    </w:p>
    <w:p w:rsidR="00182E08" w:rsidRPr="009B5E6D" w:rsidRDefault="00182E08" w:rsidP="00182E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E6D">
        <w:rPr>
          <w:rFonts w:ascii="Times New Roman" w:hAnsi="Times New Roman" w:cs="Times New Roman"/>
          <w:sz w:val="24"/>
          <w:szCs w:val="24"/>
        </w:rPr>
        <w:t>Главный научный сотрудник</w:t>
      </w:r>
    </w:p>
    <w:p w:rsidR="00182E08" w:rsidRPr="009B5E6D" w:rsidRDefault="00182E08" w:rsidP="00182E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E6D">
        <w:rPr>
          <w:rFonts w:ascii="Times New Roman" w:hAnsi="Times New Roman" w:cs="Times New Roman"/>
          <w:sz w:val="24"/>
          <w:szCs w:val="24"/>
        </w:rPr>
        <w:t>Основные результаты</w:t>
      </w:r>
    </w:p>
    <w:p w:rsidR="00182E08" w:rsidRPr="009B5E6D" w:rsidRDefault="00182E08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E6D">
        <w:rPr>
          <w:rFonts w:ascii="Times New Roman" w:hAnsi="Times New Roman" w:cs="Times New Roman"/>
          <w:sz w:val="24"/>
          <w:szCs w:val="24"/>
        </w:rPr>
        <w:t xml:space="preserve">Решена проблема </w:t>
      </w:r>
      <w:proofErr w:type="spellStart"/>
      <w:r w:rsidRPr="009B5E6D">
        <w:rPr>
          <w:rFonts w:ascii="Times New Roman" w:hAnsi="Times New Roman" w:cs="Times New Roman"/>
          <w:sz w:val="24"/>
          <w:szCs w:val="24"/>
        </w:rPr>
        <w:t>Бествины</w:t>
      </w:r>
      <w:proofErr w:type="spellEnd"/>
      <w:r w:rsidRPr="009B5E6D">
        <w:rPr>
          <w:rFonts w:ascii="Times New Roman" w:hAnsi="Times New Roman" w:cs="Times New Roman"/>
          <w:sz w:val="24"/>
          <w:szCs w:val="24"/>
        </w:rPr>
        <w:t>-Эдвардса</w:t>
      </w:r>
    </w:p>
    <w:p w:rsidR="00182E08" w:rsidRDefault="00182E08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E6D">
        <w:rPr>
          <w:rFonts w:ascii="Times New Roman" w:hAnsi="Times New Roman" w:cs="Times New Roman"/>
          <w:sz w:val="24"/>
          <w:szCs w:val="24"/>
        </w:rPr>
        <w:t xml:space="preserve">Построен пример локально-связного </w:t>
      </w:r>
      <w:r w:rsidR="009B5E6D">
        <w:rPr>
          <w:rFonts w:ascii="Times New Roman" w:hAnsi="Times New Roman" w:cs="Times New Roman"/>
          <w:sz w:val="24"/>
          <w:szCs w:val="24"/>
        </w:rPr>
        <w:t xml:space="preserve">не стягиваемого </w:t>
      </w:r>
      <w:r w:rsidRPr="009B5E6D">
        <w:rPr>
          <w:rFonts w:ascii="Times New Roman" w:hAnsi="Times New Roman" w:cs="Times New Roman"/>
          <w:sz w:val="24"/>
          <w:szCs w:val="24"/>
        </w:rPr>
        <w:t xml:space="preserve">компакта все гомологические, </w:t>
      </w:r>
      <w:proofErr w:type="spellStart"/>
      <w:r w:rsidRPr="009B5E6D">
        <w:rPr>
          <w:rFonts w:ascii="Times New Roman" w:hAnsi="Times New Roman" w:cs="Times New Roman"/>
          <w:sz w:val="24"/>
          <w:szCs w:val="24"/>
        </w:rPr>
        <w:t>когомологические</w:t>
      </w:r>
      <w:proofErr w:type="spellEnd"/>
      <w:r w:rsidRPr="009B5E6D">
        <w:rPr>
          <w:rFonts w:ascii="Times New Roman" w:hAnsi="Times New Roman" w:cs="Times New Roman"/>
          <w:sz w:val="24"/>
          <w:szCs w:val="24"/>
        </w:rPr>
        <w:t xml:space="preserve"> и гомотопические группы которого тривиальны.</w:t>
      </w:r>
    </w:p>
    <w:p w:rsidR="009B5E6D" w:rsidRDefault="009B5E6D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 новый топологический инвариант: Гавайские группы</w:t>
      </w:r>
    </w:p>
    <w:p w:rsidR="009B5E6D" w:rsidRDefault="009B5E6D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 двумерный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подкомпакт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плоскости, гомотопически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эквивалентый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одномерному компакту.</w:t>
      </w:r>
    </w:p>
    <w:p w:rsidR="009B5E6D" w:rsidRDefault="00834054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Доказано существование двух односвязных плоских компактов, пересечение которых одно-связно, а объединение не одно-связно.</w:t>
      </w:r>
    </w:p>
    <w:p w:rsidR="00834054" w:rsidRDefault="00834054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любого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к &gt;</w:t>
      </w:r>
      <w:proofErr w:type="gramEnd"/>
      <w:r>
        <w:rPr>
          <w:rFonts w:ascii="Times New Roman" w:hAnsi="Times New Roman" w:cs="Times New Roman"/>
          <w:sz w:val="24"/>
          <w:szCs w:val="24"/>
        </w:rPr>
        <w:t>=1</w:t>
      </w:r>
      <w:r w:rsidRPr="00834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 стягиваемый компакт размерности , который не вкладывается в 2к- мерное Евклидово пространство.</w:t>
      </w:r>
    </w:p>
    <w:p w:rsidR="00834054" w:rsidRDefault="00834054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Доказано, что два метрических пространства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гомеоморфны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том и только в 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они обладают мелкими базами нервы которых симплициально изоморфны.</w:t>
      </w:r>
    </w:p>
    <w:p w:rsidR="00834054" w:rsidRDefault="00834054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 двумерный компакт тривиального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 мелкие покрытия кратности 2 которого цикличны.</w:t>
      </w:r>
    </w:p>
    <w:p w:rsidR="00834054" w:rsidRDefault="00834054" w:rsidP="00182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Приведены условия при которых обобщенная аксиома гомотопий для когомологий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Александера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Спеньера</w:t>
      </w:r>
      <w:proofErr w:type="spellEnd"/>
      <w:r>
        <w:rPr>
          <w:rFonts w:ascii="Times New Roman" w:hAnsi="Times New Roman" w:cs="Times New Roman"/>
          <w:sz w:val="24"/>
          <w:szCs w:val="24"/>
        </w:rPr>
        <w:t>-Колмогорова и Александрова-Чеха неверна</w:t>
      </w:r>
    </w:p>
    <w:p w:rsidR="00834054" w:rsidRDefault="00FA61D8" w:rsidP="008340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</w:t>
      </w:r>
      <w:r w:rsidRPr="00FA6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 w:rsidRPr="00FA61D8"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мерного</w:t>
      </w:r>
      <w:r w:rsidRPr="00FA6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ацикличного</w:t>
      </w:r>
      <w:r w:rsidRPr="00FA6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A6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когомологиях</w:t>
      </w:r>
      <w:r w:rsidRPr="00FA6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Александрова</w:t>
      </w:r>
      <w:r w:rsidRPr="00FA61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Чеха компакта, все мелкие покрытия которого цикличны</w:t>
      </w:r>
    </w:p>
    <w:p w:rsidR="00FA61D8" w:rsidRPr="00FA61D8" w:rsidRDefault="00FA61D8" w:rsidP="00FA61D8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182E08" w:rsidRPr="00FA61D8" w:rsidRDefault="00182E08" w:rsidP="00182E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1D8">
        <w:rPr>
          <w:rFonts w:ascii="Times New Roman" w:hAnsi="Times New Roman" w:cs="Times New Roman"/>
          <w:sz w:val="28"/>
          <w:szCs w:val="28"/>
        </w:rPr>
        <w:t>Основные публикации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"/>
        <w:gridCol w:w="5819"/>
      </w:tblGrid>
      <w:tr w:rsidR="00AD31D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AD31D2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5819" w:type="dxa"/>
            <w:vAlign w:val="center"/>
          </w:tcPr>
          <w:p w:rsidR="00AD31D2" w:rsidRPr="009B5E6D" w:rsidRDefault="00AD31D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U.H.) </w:t>
            </w:r>
            <w:r w:rsidRPr="009B5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F−BUBBLES AND HEREDITARY F−FUNCTORIAL EQUIVALENCE OF TOPOLOGICAL SPACES, </w:t>
            </w:r>
            <w:hyperlink r:id="rId5" w:history="1">
              <w:r w:rsidRPr="009B5E6D">
                <w:rPr>
                  <w:rStyle w:val="a6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arXiv:2106.04389v1</w:t>
              </w:r>
            </w:hyperlink>
            <w:r w:rsidRPr="009B5E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 [math.GT]</w:t>
            </w:r>
          </w:p>
        </w:tc>
      </w:tr>
      <w:tr w:rsidR="00C932FC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C932FC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5819" w:type="dxa"/>
            <w:vAlign w:val="center"/>
          </w:tcPr>
          <w:p w:rsidR="00C932FC" w:rsidRPr="009B5E6D" w:rsidRDefault="00C932FC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U.H., Kawamura K.) Non-contractible locally connected continua with trivial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groups,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Topollogy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its Applications, 288 (</w:t>
            </w:r>
            <w:r w:rsidR="00AD31D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2021), 107454</w:t>
            </w:r>
          </w:p>
        </w:tc>
      </w:tr>
      <w:tr w:rsidR="00C932FC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C932FC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5819" w:type="dxa"/>
            <w:vAlign w:val="center"/>
          </w:tcPr>
          <w:p w:rsidR="00C932FC" w:rsidRPr="009B5E6D" w:rsidRDefault="00C932FC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(Каримов У.Х.) Наследственная гомологическая эквивалентность топологических пространств, ДАН Республики Таджикистан, 62, (2019), 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.7-8, 375-383</w:t>
            </w:r>
          </w:p>
        </w:tc>
      </w:tr>
      <w:tr w:rsidR="00A14187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A14187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5819" w:type="dxa"/>
            <w:vAlign w:val="center"/>
          </w:tcPr>
          <w:p w:rsidR="00A14187" w:rsidRPr="009B5E6D" w:rsidRDefault="00A14187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(Каримов У.Х.) Об информативности функторов, Сборник «Современные проблемы и приложения алгебры, теории чисел и математического анализа», 2019, 137 - 139.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5819" w:type="dxa"/>
            <w:vAlign w:val="center"/>
          </w:tcPr>
          <w:p w:rsidR="00363C52" w:rsidRPr="009B5E6D" w:rsidRDefault="00E3407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Cencelj</w:t>
            </w:r>
            <w:proofErr w:type="spellEnd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M., </w:t>
            </w:r>
            <w:proofErr w:type="spellStart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U., </w:t>
            </w:r>
            <w:proofErr w:type="spellStart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the </w:t>
            </w:r>
            <w:proofErr w:type="spellStart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Alexandroff-Borsuk</w:t>
            </w:r>
            <w:proofErr w:type="spellEnd"/>
            <w:r w:rsidR="00363C5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problem, Topology and its Applications, 221 (2017), 114-120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D.Garity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U.,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Spaggiari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F.</w:t>
            </w:r>
            <w:r w:rsidR="00E34072"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New Class of Homology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Cohomology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3-Manifolds,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Mediterr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J. Math. 13 (2016), no. 3, 1277-1283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41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Dusan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On Nerves of Fine Coverings of Acyclic Spaces,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Mediterr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J. Math. 12 (2015), 205-217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Katsuya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Umed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H.;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Repovš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Dušan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Zastrow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Andreas) On snake cones, alternating cones and related constructions.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Glas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Mat. Ser. III 48(68) (2013), no. 1, 115–135.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660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="009B5E6D"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Katsuya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Umed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H.;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Repovš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Dušan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On 2-dimensional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nonaspherical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cell-like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Peano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continua: a simplified approach.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Mediterr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J. Math. 10 (2013), no. 1, 519–528.</w:t>
            </w:r>
          </w:p>
        </w:tc>
      </w:tr>
      <w:tr w:rsidR="006605C6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6605C6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819" w:type="dxa"/>
            <w:vAlign w:val="center"/>
          </w:tcPr>
          <w:p w:rsidR="006605C6" w:rsidRPr="009B5E6D" w:rsidRDefault="006605C6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(Каримов У.Х.) К решению обобщенной проблемы Александрова-Лефшеца-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Бегля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Автореферат диссертации на соискание ученой степени доктора физико-математических наук, МГУ, Москва 2013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Umed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H.;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Repovš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Dušan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On generalized 3-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manifolds which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are not homologically locally connected. Topology Appl. 160 (2013), no. 3, 445–449.</w:t>
            </w:r>
          </w:p>
        </w:tc>
      </w:tr>
      <w:tr w:rsidR="00416829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416829" w:rsidRPr="009B5E6D" w:rsidRDefault="009B5E6D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="00416829"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819" w:type="dxa"/>
            <w:vAlign w:val="center"/>
          </w:tcPr>
          <w:p w:rsidR="00416829" w:rsidRPr="009B5E6D" w:rsidRDefault="00416829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(Каримов У.Х.) Двумерная Теорема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Хелли-Молнара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Сборнике «Материалы международной конференции «Актуальные проблемы математики и её приложения», посвященные 60-летию доктора физ.-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мат.наук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профессора Сафарова Д.С. (6-октября 2012)», Курган-Тюбе, 2012.</w:t>
            </w:r>
          </w:p>
        </w:tc>
      </w:tr>
      <w:tr w:rsidR="00F63D57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F63D57" w:rsidRPr="009B5E6D" w:rsidRDefault="00F63D57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819" w:type="dxa"/>
            <w:vAlign w:val="center"/>
          </w:tcPr>
          <w:p w:rsidR="00F63D57" w:rsidRPr="009B5E6D" w:rsidRDefault="00F63D57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(Каримов У.Х.) Примеры ацикличных в гомологиях Чеха подпространств плоскости все мелкие покрытия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которорых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цикличны, В Сборнике «Современные проблемы теории дифференциальных уравнений и математического анализа»</w:t>
            </w:r>
            <w:r w:rsidR="00416829"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Душанбе, 2012, стр.45-46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Umed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H.;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Repovš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Dušan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On the homology of the harmonic archipelago. Cent. Eur. J. Math. 10 (2012), no. 3, 863–872.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Katsuya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Umed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H.;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Repovš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Dušan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On the singular homology of one class of 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simply-connected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cell-like spaces.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Mediterr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J. Math. 8 (2011), no. 2, 153–160.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U.,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noncontractible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trivial homology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groups. Proc. Amer. Math. Soc. 138, No.4 (2010), 1525--1531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Karimov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U.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K.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the second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group of $SC(Z)$,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Glasnik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Matematicki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44 (64) 2009, 493--498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K.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A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nonaspherical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cell-like 2-dimensional simply connected continuum and related constructions,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Appl. 156 (2009), 515-521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Examples of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cohomology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manifolds which are not homologically locally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connected,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Appl. 155 (2008), 1169-1174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K.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A construction of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noncontractible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simply connected cell-like two-dimensional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Peano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continua,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Fundamenta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Mathematicae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195, 2007, 193-203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K.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the fundamental groups of R^3 modulo the Case-Chamberlin continuum,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Glasnik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Matematicki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42 (62) 2007, 89-94 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(with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D.)., Hawaiian groups of topological spaces,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Uspekhi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matematicheskih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61, 5 (2006), 185-186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 2-Spherical cell-like 2-dimensional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Peano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Continuum, General and Geometric Topology and Geometric Group Theory, RIMS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Kokyuroku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1492, 2006, 52-55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the Topological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Theorem,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Appl. 153(2006), 1614-1621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Rosicki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W.,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Zastrow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A.) On 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two dimensional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planar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not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equivalent to any one-dimensional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compactum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Appl. 153(2005), 284-293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D.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Zeljko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M.) On the Union and Intersections of Simply Connected Planar Sets,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Monatsh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fur Math. 145 (2005), 239-245. 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D.) On contractible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polyhedra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that are not simply contractible. (English), Proc. Am. Math. Soc. 132, No.7 (2004), 2159-2162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nonacyclicity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the quotient space of R^3 by the solenoid,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Appl. 133 (2003), 65-68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K. and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(co)homological locally connected spaces,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Appl.120 (2002), 397-401 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the union of simply connected planar sets, Topol.Appl.122 (2002), 281-286</w:t>
            </w:r>
          </w:p>
        </w:tc>
      </w:tr>
      <w:tr w:rsidR="00363C52" w:rsidRPr="00CD2FA2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embeddability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contractible k-dimensional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into $\RR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^{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2k}$,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Topol.Appl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113 (2001), 81-85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nerves of fine coverings,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Publicationes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Mathematicae,Debrecen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54, (1999), No.3-4, p.295-302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suspensions of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noncontractible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trivial shape,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Proc.Amer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Math.Soc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127, No.2, (1999), p.627-632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On H-bubbles in n-dimensional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Colloquium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Mathematicum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75:1 (1998), p.39-51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Repovs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D.) A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Noncontractible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Cell-like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Compactum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whose suspension is contractible,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Indagationes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Mathematicae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10:4, (1999), </w:t>
            </w:r>
          </w:p>
        </w:tc>
      </w:tr>
      <w:tr w:rsidR="00363C52" w:rsidRPr="00CD2FA2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with</w:t>
            </w:r>
            <w:proofErr w:type="gram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Panov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V.M.) Recollection of the topology of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compacta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by the nerves of fine covering, 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Доклады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АН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Таджикской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ССР</w:t>
            </w: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35:9-10 (1992), p.408-411.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Betty numbers and a nerves of coverings,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SSR, 35:7-8 (1992), p.326-327.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an approximation by polyhedrons some spaces,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SSR, 34:5 (1991), p.270-274.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The criterion of shape triviality of the compact space,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 33:1 (1990), p.9-12.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the similarity of spaces in combinatorial topology,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 31:12 (1988), p.773-775.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three lemmas of combinatorial group theory,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SSR, 29:4 (1986), p.191-192.</w:t>
            </w:r>
          </w:p>
        </w:tc>
      </w:tr>
      <w:tr w:rsidR="00363C52" w:rsidRPr="00CD2FA2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The example of the space of trivial shape all fine coverings of which are cyclic,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USSR (1986), p.531-534; English transl. in Soviet </w:t>
            </w:r>
            <w:proofErr w:type="gram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Math.Dokl.33(</w:t>
            </w:r>
            <w:proofErr w:type="gram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1986),p.113-117.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the criterion of the compatibility of generalized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axiom with the Alexander-Kolmogorov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cohomology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theory,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SSR, 25:12 (1983), p.707-711.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generalized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axiom for one-dimensional spaces of parameters,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SSR, 23:9 (1980), p.500-503.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the generalized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Doklady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SSR, 22:9 (1979), p.521-524.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On the generalized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homotopy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Izvestiya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Akad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Tajik SSR 71:1 (1979), p.83-84.</w:t>
            </w:r>
          </w:p>
        </w:tc>
      </w:tr>
      <w:tr w:rsidR="00363C52" w:rsidRPr="009B5E6D" w:rsidTr="009B5E6D">
        <w:trPr>
          <w:trHeight w:val="20"/>
          <w:jc w:val="center"/>
        </w:trPr>
        <w:tc>
          <w:tcPr>
            <w:tcW w:w="985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9" w:type="dxa"/>
            <w:vAlign w:val="center"/>
          </w:tcPr>
          <w:p w:rsidR="00363C52" w:rsidRPr="009B5E6D" w:rsidRDefault="00363C52" w:rsidP="00363C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An example of 1-dimensional acyclic in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Alexandrof-Cech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cohomology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compactum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all small covering of which are cyclic,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Uspekhi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matem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Nauk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, 32:4 (1977), p.245-246.</w:t>
            </w:r>
          </w:p>
        </w:tc>
      </w:tr>
    </w:tbl>
    <w:p w:rsidR="009B5E6D" w:rsidRPr="009B5E6D" w:rsidRDefault="009B5E6D" w:rsidP="009B5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F5802" w:rsidRPr="009B5E6D" w:rsidRDefault="00CF5802" w:rsidP="00AD31D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5E6D" w:rsidRPr="009B5E6D" w:rsidRDefault="009B5E6D" w:rsidP="00AD31D2">
      <w:pPr>
        <w:pStyle w:val="a3"/>
        <w:rPr>
          <w:rFonts w:ascii="Times New Roman" w:hAnsi="Times New Roman" w:cs="Times New Roman"/>
          <w:sz w:val="24"/>
          <w:szCs w:val="24"/>
        </w:rPr>
      </w:pPr>
      <w:r w:rsidRPr="009B5E6D">
        <w:rPr>
          <w:rFonts w:ascii="Times New Roman" w:hAnsi="Times New Roman" w:cs="Times New Roman"/>
          <w:sz w:val="24"/>
          <w:szCs w:val="24"/>
        </w:rPr>
        <w:t>6.</w:t>
      </w:r>
      <w:r w:rsidRPr="009B5E6D">
        <w:rPr>
          <w:rFonts w:ascii="Times New Roman" w:hAnsi="Times New Roman" w:cs="Times New Roman"/>
          <w:sz w:val="24"/>
          <w:szCs w:val="24"/>
        </w:rPr>
        <w:tab/>
        <w:t>Участие в конференциях</w:t>
      </w:r>
    </w:p>
    <w:p w:rsidR="009B5E6D" w:rsidRPr="009B5E6D" w:rsidRDefault="009B5E6D" w:rsidP="00AD31D2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8"/>
        <w:gridCol w:w="3782"/>
      </w:tblGrid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en-US" w:eastAsia="ru-RU"/>
              </w:rPr>
              <w:t>Name and place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en-US" w:eastAsia="ru-RU"/>
              </w:rPr>
              <w:t>Year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International Conference on Topology, Baku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1987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International Conference on Topology, Kiev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1995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International Conference on Topology, Moscow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1996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Researcher at University of Ljubljana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December 1995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Invited Visitor to ICTP, Trieste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March - May, 1997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Researcher at University of Ljubljana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April - June, 1998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Summer School on Wind-charger and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Fotovoltaic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Systems, Beijing (China)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Junne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, 1999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International Conference on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GeometricTopology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, Yokohama (Japan)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August, 1999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Researcher at University of Ljubljana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November - December, 1999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Summer School on Group Theory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Zanjan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I.R.Iran</w:t>
            </w:r>
            <w:proofErr w:type="spellEnd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2000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Researcher at University of Ljubljana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April – June, 2001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Workshop at Bratislava, Slovak Republic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August, 2001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Researcher at University of Ljubljana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Mart – May, 2002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Conference of Parties, India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October - November, 2002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Researcher at University of Ljubljana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March - May, 2003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Workshop, Macedonia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May - June, 2004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Workshop, Uzbekistan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October, 2004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Workshop, Shanghai (China)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February, 2005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Researcher at University of </w:t>
            </w:r>
            <w:proofErr w:type="spellStart"/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Ljubljana,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Slovenia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March - May, 2005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Workshop, Moldova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April, 2005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Workshop, Georgia,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26-28 October, 2005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Workshop at Bratislava, Slovak Republic,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10-12 May, 2006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Hungary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 , Philippines,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19-23 June, 2006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International Mathematical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Olypiad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IMO 2006, Slovenia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6-22 July, 2006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International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Congerss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Mathematicians Spain,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21-31 August, 2006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Researcher at University of Ljubljana, 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Slovenia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October - December, 2006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Workshop, Switzerland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19 -29 January 2007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International Mathematical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Olypiad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IMO 2007, Vietnam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 July – 15 August, 2006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Workshop, Ethiopia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October, 2007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International Mathematical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Olypiad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IMO 2008, Spain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July, 2008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Researcher at University of Ljubljana, 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Slovenia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October - December, 2008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International Mathematical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Olypiad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IMO 2009, Bremen, Germany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July 2009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Researcher at University of Ljubljana, 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Slovenia 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July – September, 2009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International Mathematical Olympiad, IMO 2018,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Romain</w:t>
            </w:r>
            <w:proofErr w:type="spellEnd"/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July 2018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International Congress of Mathematicians, Seoul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July 2014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International Mathematical Olympiad, IMO 2016, Hong Kong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July 2016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 xml:space="preserve">Researcher at University of Ljubljana, </w:t>
            </w: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Slovenia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February-March, 2016</w:t>
            </w:r>
          </w:p>
        </w:tc>
      </w:tr>
      <w:tr w:rsidR="00CF5802" w:rsidRPr="009B5E6D" w:rsidTr="00CF5802">
        <w:tc>
          <w:tcPr>
            <w:tcW w:w="4938" w:type="dxa"/>
          </w:tcPr>
          <w:p w:rsidR="00CF5802" w:rsidRPr="009B5E6D" w:rsidRDefault="00CF5802" w:rsidP="00CF5802">
            <w:pPr>
              <w:shd w:val="clear" w:color="auto" w:fill="FFFFFF"/>
              <w:spacing w:after="120" w:line="240" w:lineRule="auto"/>
              <w:outlineLvl w:val="1"/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Arches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Topology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Conference</w:t>
            </w:r>
            <w:proofErr w:type="spellEnd"/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2018, USA</w:t>
            </w:r>
          </w:p>
        </w:tc>
        <w:tc>
          <w:tcPr>
            <w:tcW w:w="3782" w:type="dxa"/>
          </w:tcPr>
          <w:p w:rsidR="00CF5802" w:rsidRPr="009B5E6D" w:rsidRDefault="00CF5802" w:rsidP="00CF5802">
            <w:pPr>
              <w:tabs>
                <w:tab w:val="left" w:pos="456"/>
                <w:tab w:val="left" w:pos="1819"/>
                <w:tab w:val="left" w:pos="4464"/>
                <w:tab w:val="left" w:pos="8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5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May 2018</w:t>
            </w:r>
          </w:p>
        </w:tc>
      </w:tr>
    </w:tbl>
    <w:p w:rsidR="00182E08" w:rsidRPr="009B5E6D" w:rsidRDefault="00182E08" w:rsidP="00AD31D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31D2" w:rsidRPr="009B5E6D" w:rsidRDefault="00AD31D2" w:rsidP="00AD31D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2E08" w:rsidRPr="009B5E6D" w:rsidRDefault="00182E08" w:rsidP="00182E0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82E08" w:rsidRPr="00FA61D8" w:rsidRDefault="00CF5802" w:rsidP="00182E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61D8">
        <w:rPr>
          <w:rFonts w:ascii="Times New Roman" w:hAnsi="Times New Roman" w:cs="Times New Roman"/>
          <w:sz w:val="28"/>
          <w:szCs w:val="28"/>
        </w:rPr>
        <w:t>Количество учеников б</w:t>
      </w:r>
      <w:r w:rsidR="00AD31D2" w:rsidRPr="00FA61D8">
        <w:rPr>
          <w:rFonts w:ascii="Times New Roman" w:hAnsi="Times New Roman" w:cs="Times New Roman"/>
          <w:sz w:val="28"/>
          <w:szCs w:val="28"/>
        </w:rPr>
        <w:t>олее 20</w:t>
      </w:r>
    </w:p>
    <w:p w:rsidR="00CF5802" w:rsidRPr="009B5E6D" w:rsidRDefault="00CF5802" w:rsidP="00CF580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5802" w:rsidRPr="009B5E6D" w:rsidRDefault="00CF5802" w:rsidP="00CF580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B5E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3040" cy="20055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-Karimov_bi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08" w:rsidRPr="009B5E6D" w:rsidRDefault="00182E08" w:rsidP="00182E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82E08" w:rsidRPr="009B5E6D" w:rsidRDefault="00182E08" w:rsidP="00182E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82E08" w:rsidRPr="009B5E6D" w:rsidRDefault="00182E08" w:rsidP="00182E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2E08" w:rsidRPr="009B5E6D" w:rsidRDefault="00182E08" w:rsidP="00182E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2E08" w:rsidRPr="009B5E6D" w:rsidRDefault="00182E08" w:rsidP="00182E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82E08" w:rsidRPr="009B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B5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C26915"/>
    <w:multiLevelType w:val="multilevel"/>
    <w:tmpl w:val="C0389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08"/>
    <w:rsid w:val="00182E08"/>
    <w:rsid w:val="00363C52"/>
    <w:rsid w:val="00416829"/>
    <w:rsid w:val="006605C6"/>
    <w:rsid w:val="00834054"/>
    <w:rsid w:val="0093190C"/>
    <w:rsid w:val="009B5E6D"/>
    <w:rsid w:val="00A14187"/>
    <w:rsid w:val="00AD31D2"/>
    <w:rsid w:val="00B90D55"/>
    <w:rsid w:val="00C904E9"/>
    <w:rsid w:val="00C932FC"/>
    <w:rsid w:val="00CD2FA2"/>
    <w:rsid w:val="00CF5802"/>
    <w:rsid w:val="00E34072"/>
    <w:rsid w:val="00F63D57"/>
    <w:rsid w:val="00F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5A84B-CA5E-4B8F-B954-7430C62C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E08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363C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363C52"/>
    <w:rPr>
      <w:rFonts w:ascii="Consolas" w:hAnsi="Consolas"/>
      <w:sz w:val="21"/>
      <w:szCs w:val="21"/>
    </w:rPr>
  </w:style>
  <w:style w:type="character" w:styleId="a6">
    <w:name w:val="Hyperlink"/>
    <w:basedOn w:val="a0"/>
    <w:uiPriority w:val="99"/>
    <w:semiHidden/>
    <w:unhideWhenUsed/>
    <w:rsid w:val="00AD3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rxiv.org/abs/2106.04389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2022-02-09T05:02:00Z</dcterms:created>
  <dcterms:modified xsi:type="dcterms:W3CDTF">2022-02-09T05:02:00Z</dcterms:modified>
</cp:coreProperties>
</file>