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pPr>
      <w:r>
        <w:t>EZ Intranet Messenger</w:t>
      </w:r>
    </w:p>
    <w:tbl>
      <w:tblPr>
        <w:tblW w:w="6348"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20"/>
        <w:gridCol w:w="480"/>
        <w:gridCol w:w="480"/>
        <w:gridCol w:w="10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5280" w:type="dxa"/>
            <w:gridSpan w:val="3"/>
            <w:tcBorders>
              <w:top w:val="nil"/>
              <w:left w:val="nil"/>
              <w:bottom w:val="nil"/>
              <w:right w:val="nil"/>
            </w:tcBorders>
            <w:vAlign w:val="center"/>
          </w:tcPr>
          <w:p>
            <w:pPr>
              <w:spacing w:after="0" w:line="240" w:lineRule="auto"/>
              <w:rPr>
                <w:rFonts w:eastAsia="Times New Roman"/>
                <w:i/>
                <w:iCs/>
                <w:color w:val="4F81BD"/>
                <w:sz w:val="24"/>
                <w:szCs w:val="24"/>
              </w:rPr>
            </w:pPr>
            <w:r>
              <w:rPr>
                <w:rFonts w:eastAsia="Times New Roman"/>
                <w:i/>
                <w:iCs/>
                <w:color w:val="4F81BD"/>
                <w:sz w:val="24"/>
              </w:rPr>
              <w:t>Tamyres Sayegh Ezarani Guimaraes</w:t>
            </w:r>
          </w:p>
        </w:tc>
        <w:tc>
          <w:tcPr>
            <w:tcW w:w="1068" w:type="dxa"/>
            <w:tcBorders>
              <w:top w:val="nil"/>
              <w:left w:val="nil"/>
              <w:bottom w:val="nil"/>
              <w:right w:val="nil"/>
            </w:tcBorders>
            <w:vAlign w:val="center"/>
          </w:tcPr>
          <w:p>
            <w:pPr>
              <w:spacing w:after="0" w:line="240" w:lineRule="auto"/>
              <w:jc w:val="right"/>
              <w:rPr>
                <w:rFonts w:eastAsia="Times New Roman"/>
                <w:i/>
                <w:iCs/>
                <w:color w:val="4F81BD"/>
                <w:sz w:val="24"/>
                <w:szCs w:val="24"/>
              </w:rPr>
            </w:pPr>
            <w:r>
              <w:rPr>
                <w:rFonts w:eastAsia="Times New Roman"/>
                <w:i/>
                <w:iCs/>
                <w:color w:val="4F81BD"/>
                <w:sz w:val="24"/>
                <w:szCs w:val="24"/>
              </w:rPr>
              <w:t>7187858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4800" w:type="dxa"/>
            <w:gridSpan w:val="2"/>
            <w:tcBorders>
              <w:top w:val="nil"/>
              <w:left w:val="nil"/>
              <w:bottom w:val="nil"/>
              <w:right w:val="nil"/>
            </w:tcBorders>
            <w:vAlign w:val="center"/>
          </w:tcPr>
          <w:p>
            <w:pPr>
              <w:spacing w:after="0" w:line="240" w:lineRule="auto"/>
              <w:rPr>
                <w:rFonts w:eastAsia="Times New Roman"/>
                <w:i/>
                <w:iCs/>
                <w:color w:val="4F81BD"/>
                <w:sz w:val="24"/>
                <w:szCs w:val="24"/>
              </w:rPr>
            </w:pPr>
            <w:r>
              <w:rPr>
                <w:rFonts w:eastAsia="Times New Roman"/>
                <w:i/>
                <w:iCs/>
                <w:color w:val="4F81BD"/>
                <w:sz w:val="24"/>
              </w:rPr>
              <w:t>Vicranth Somasundaram</w:t>
            </w:r>
          </w:p>
        </w:tc>
        <w:tc>
          <w:tcPr>
            <w:tcW w:w="480" w:type="dxa"/>
            <w:tcBorders>
              <w:top w:val="nil"/>
              <w:left w:val="nil"/>
              <w:bottom w:val="nil"/>
              <w:right w:val="nil"/>
            </w:tcBorders>
            <w:vAlign w:val="bottom"/>
          </w:tcPr>
          <w:p>
            <w:pPr>
              <w:spacing w:after="0" w:line="240" w:lineRule="auto"/>
              <w:rPr>
                <w:rFonts w:eastAsia="Times New Roman"/>
                <w:i/>
                <w:iCs/>
                <w:color w:val="4F81BD"/>
                <w:sz w:val="24"/>
                <w:szCs w:val="24"/>
              </w:rPr>
            </w:pPr>
          </w:p>
        </w:tc>
        <w:tc>
          <w:tcPr>
            <w:tcW w:w="1068" w:type="dxa"/>
            <w:tcBorders>
              <w:top w:val="nil"/>
              <w:left w:val="nil"/>
              <w:bottom w:val="nil"/>
              <w:right w:val="nil"/>
            </w:tcBorders>
            <w:vAlign w:val="center"/>
          </w:tcPr>
          <w:p>
            <w:pPr>
              <w:spacing w:after="0" w:line="240" w:lineRule="auto"/>
              <w:jc w:val="right"/>
              <w:rPr>
                <w:rFonts w:eastAsia="Times New Roman"/>
                <w:i/>
                <w:iCs/>
                <w:color w:val="4F81BD"/>
                <w:sz w:val="24"/>
                <w:szCs w:val="24"/>
              </w:rPr>
            </w:pPr>
            <w:r>
              <w:rPr>
                <w:rFonts w:eastAsia="Times New Roman"/>
                <w:i/>
                <w:iCs/>
                <w:color w:val="4F81BD"/>
                <w:sz w:val="24"/>
                <w:szCs w:val="24"/>
              </w:rPr>
              <w:t>6609759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4320" w:type="dxa"/>
            <w:tcBorders>
              <w:top w:val="nil"/>
              <w:left w:val="nil"/>
              <w:bottom w:val="nil"/>
              <w:right w:val="nil"/>
            </w:tcBorders>
            <w:vAlign w:val="center"/>
          </w:tcPr>
          <w:p>
            <w:pPr>
              <w:spacing w:after="0" w:line="240" w:lineRule="auto"/>
              <w:rPr>
                <w:rFonts w:eastAsia="Times New Roman"/>
                <w:i/>
                <w:iCs/>
                <w:color w:val="4F81BD"/>
                <w:sz w:val="24"/>
                <w:szCs w:val="24"/>
              </w:rPr>
            </w:pPr>
            <w:r>
              <w:rPr>
                <w:rFonts w:eastAsia="Times New Roman"/>
                <w:i/>
                <w:iCs/>
                <w:color w:val="4F81BD"/>
                <w:sz w:val="24"/>
              </w:rPr>
              <w:t xml:space="preserve">Goaba Mogapi </w:t>
            </w:r>
          </w:p>
        </w:tc>
        <w:tc>
          <w:tcPr>
            <w:tcW w:w="480" w:type="dxa"/>
            <w:tcBorders>
              <w:top w:val="nil"/>
              <w:left w:val="nil"/>
              <w:bottom w:val="nil"/>
              <w:right w:val="nil"/>
            </w:tcBorders>
            <w:vAlign w:val="bottom"/>
          </w:tcPr>
          <w:p>
            <w:pPr>
              <w:spacing w:after="0" w:line="240" w:lineRule="auto"/>
              <w:rPr>
                <w:rFonts w:eastAsia="Times New Roman"/>
                <w:i/>
                <w:iCs/>
                <w:color w:val="4F81BD"/>
                <w:sz w:val="24"/>
                <w:szCs w:val="24"/>
              </w:rPr>
            </w:pPr>
          </w:p>
        </w:tc>
        <w:tc>
          <w:tcPr>
            <w:tcW w:w="480" w:type="dxa"/>
            <w:tcBorders>
              <w:top w:val="nil"/>
              <w:left w:val="nil"/>
              <w:bottom w:val="nil"/>
              <w:right w:val="nil"/>
            </w:tcBorders>
            <w:vAlign w:val="bottom"/>
          </w:tcPr>
          <w:p>
            <w:pPr>
              <w:spacing w:after="0" w:line="240" w:lineRule="auto"/>
              <w:rPr>
                <w:rFonts w:ascii="Times New Roman" w:hAnsi="Times New Roman" w:eastAsia="Times New Roman"/>
                <w:sz w:val="20"/>
                <w:szCs w:val="20"/>
              </w:rPr>
            </w:pPr>
          </w:p>
        </w:tc>
        <w:tc>
          <w:tcPr>
            <w:tcW w:w="1068" w:type="dxa"/>
            <w:tcBorders>
              <w:top w:val="nil"/>
              <w:left w:val="nil"/>
              <w:bottom w:val="nil"/>
              <w:right w:val="nil"/>
            </w:tcBorders>
            <w:vAlign w:val="center"/>
          </w:tcPr>
          <w:p>
            <w:pPr>
              <w:spacing w:after="0" w:line="240" w:lineRule="auto"/>
              <w:jc w:val="right"/>
              <w:rPr>
                <w:rFonts w:eastAsia="Times New Roman"/>
                <w:i/>
                <w:iCs/>
                <w:color w:val="4F81BD"/>
                <w:sz w:val="24"/>
                <w:szCs w:val="24"/>
              </w:rPr>
            </w:pPr>
            <w:r>
              <w:rPr>
                <w:rFonts w:eastAsia="Times New Roman"/>
                <w:i/>
                <w:iCs/>
                <w:color w:val="4F81BD"/>
                <w:sz w:val="24"/>
                <w:szCs w:val="24"/>
              </w:rPr>
              <w:t>6018211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4320" w:type="dxa"/>
            <w:tcBorders>
              <w:top w:val="nil"/>
              <w:left w:val="nil"/>
              <w:bottom w:val="nil"/>
              <w:right w:val="nil"/>
            </w:tcBorders>
            <w:vAlign w:val="center"/>
          </w:tcPr>
          <w:p>
            <w:pPr>
              <w:spacing w:after="0" w:line="240" w:lineRule="auto"/>
              <w:rPr>
                <w:rFonts w:eastAsia="Times New Roman"/>
                <w:i/>
                <w:iCs/>
                <w:color w:val="4F81BD"/>
                <w:sz w:val="24"/>
                <w:szCs w:val="24"/>
              </w:rPr>
            </w:pPr>
            <w:r>
              <w:rPr>
                <w:rFonts w:eastAsia="Times New Roman"/>
                <w:i/>
                <w:iCs/>
                <w:color w:val="4F81BD"/>
                <w:sz w:val="24"/>
              </w:rPr>
              <w:t>Dan Zhang</w:t>
            </w:r>
          </w:p>
        </w:tc>
        <w:tc>
          <w:tcPr>
            <w:tcW w:w="480" w:type="dxa"/>
            <w:tcBorders>
              <w:top w:val="nil"/>
              <w:left w:val="nil"/>
              <w:bottom w:val="nil"/>
              <w:right w:val="nil"/>
            </w:tcBorders>
            <w:vAlign w:val="bottom"/>
          </w:tcPr>
          <w:p>
            <w:pPr>
              <w:spacing w:after="0" w:line="240" w:lineRule="auto"/>
              <w:rPr>
                <w:rFonts w:eastAsia="Times New Roman"/>
                <w:i/>
                <w:iCs/>
                <w:color w:val="4F81BD"/>
                <w:sz w:val="24"/>
                <w:szCs w:val="24"/>
              </w:rPr>
            </w:pPr>
          </w:p>
        </w:tc>
        <w:tc>
          <w:tcPr>
            <w:tcW w:w="480" w:type="dxa"/>
            <w:tcBorders>
              <w:top w:val="nil"/>
              <w:left w:val="nil"/>
              <w:bottom w:val="nil"/>
              <w:right w:val="nil"/>
            </w:tcBorders>
            <w:vAlign w:val="bottom"/>
          </w:tcPr>
          <w:p>
            <w:pPr>
              <w:spacing w:after="0" w:line="240" w:lineRule="auto"/>
              <w:rPr>
                <w:rFonts w:ascii="Times New Roman" w:hAnsi="Times New Roman" w:eastAsia="Times New Roman"/>
                <w:sz w:val="20"/>
                <w:szCs w:val="20"/>
              </w:rPr>
            </w:pPr>
          </w:p>
        </w:tc>
        <w:tc>
          <w:tcPr>
            <w:tcW w:w="1068" w:type="dxa"/>
            <w:tcBorders>
              <w:top w:val="nil"/>
              <w:left w:val="nil"/>
              <w:bottom w:val="nil"/>
              <w:right w:val="nil"/>
            </w:tcBorders>
            <w:vAlign w:val="center"/>
          </w:tcPr>
          <w:p>
            <w:pPr>
              <w:spacing w:after="0" w:line="240" w:lineRule="auto"/>
              <w:jc w:val="right"/>
              <w:rPr>
                <w:rFonts w:eastAsia="Times New Roman"/>
                <w:i/>
                <w:iCs/>
                <w:color w:val="4F81BD"/>
                <w:sz w:val="24"/>
                <w:szCs w:val="24"/>
              </w:rPr>
            </w:pPr>
            <w:r>
              <w:rPr>
                <w:rFonts w:eastAsia="Times New Roman"/>
                <w:i/>
                <w:iCs/>
                <w:color w:val="4F81BD"/>
                <w:sz w:val="24"/>
                <w:szCs w:val="24"/>
              </w:rPr>
              <w:t>6733298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4320" w:type="dxa"/>
            <w:tcBorders>
              <w:top w:val="nil"/>
              <w:left w:val="nil"/>
              <w:bottom w:val="nil"/>
              <w:right w:val="nil"/>
            </w:tcBorders>
            <w:vAlign w:val="center"/>
          </w:tcPr>
          <w:p>
            <w:pPr>
              <w:spacing w:after="0" w:line="240" w:lineRule="auto"/>
              <w:rPr>
                <w:rFonts w:eastAsia="Times New Roman"/>
                <w:i/>
                <w:iCs/>
                <w:color w:val="4F81BD"/>
                <w:sz w:val="24"/>
                <w:szCs w:val="24"/>
              </w:rPr>
            </w:pPr>
            <w:r>
              <w:rPr>
                <w:rFonts w:eastAsia="Times New Roman"/>
                <w:i/>
                <w:iCs/>
                <w:color w:val="4F81BD"/>
                <w:sz w:val="24"/>
              </w:rPr>
              <w:t>Sarah Schneider</w:t>
            </w:r>
          </w:p>
        </w:tc>
        <w:tc>
          <w:tcPr>
            <w:tcW w:w="480" w:type="dxa"/>
            <w:tcBorders>
              <w:top w:val="nil"/>
              <w:left w:val="nil"/>
              <w:bottom w:val="nil"/>
              <w:right w:val="nil"/>
            </w:tcBorders>
            <w:vAlign w:val="bottom"/>
          </w:tcPr>
          <w:p>
            <w:pPr>
              <w:spacing w:after="0" w:line="240" w:lineRule="auto"/>
              <w:rPr>
                <w:rFonts w:eastAsia="Times New Roman"/>
                <w:i/>
                <w:iCs/>
                <w:color w:val="4F81BD"/>
                <w:sz w:val="24"/>
                <w:szCs w:val="24"/>
              </w:rPr>
            </w:pPr>
          </w:p>
        </w:tc>
        <w:tc>
          <w:tcPr>
            <w:tcW w:w="480" w:type="dxa"/>
            <w:tcBorders>
              <w:top w:val="nil"/>
              <w:left w:val="nil"/>
              <w:bottom w:val="nil"/>
              <w:right w:val="nil"/>
            </w:tcBorders>
            <w:vAlign w:val="bottom"/>
          </w:tcPr>
          <w:p>
            <w:pPr>
              <w:spacing w:after="0" w:line="240" w:lineRule="auto"/>
              <w:rPr>
                <w:rFonts w:ascii="Times New Roman" w:hAnsi="Times New Roman" w:eastAsia="Times New Roman"/>
                <w:sz w:val="20"/>
                <w:szCs w:val="20"/>
              </w:rPr>
            </w:pPr>
          </w:p>
        </w:tc>
        <w:tc>
          <w:tcPr>
            <w:tcW w:w="1068" w:type="dxa"/>
            <w:tcBorders>
              <w:top w:val="nil"/>
              <w:left w:val="nil"/>
              <w:bottom w:val="nil"/>
              <w:right w:val="nil"/>
            </w:tcBorders>
            <w:vAlign w:val="center"/>
          </w:tcPr>
          <w:p>
            <w:pPr>
              <w:spacing w:after="0" w:line="240" w:lineRule="auto"/>
              <w:jc w:val="right"/>
              <w:rPr>
                <w:rFonts w:eastAsia="Times New Roman"/>
                <w:i/>
                <w:iCs/>
                <w:color w:val="4F81BD"/>
                <w:sz w:val="24"/>
                <w:szCs w:val="24"/>
              </w:rPr>
            </w:pPr>
            <w:r>
              <w:rPr>
                <w:rFonts w:eastAsia="Times New Roman"/>
                <w:i/>
                <w:iCs/>
                <w:color w:val="4F81BD"/>
                <w:sz w:val="24"/>
                <w:szCs w:val="24"/>
              </w:rPr>
              <w:t>7619049</w:t>
            </w:r>
          </w:p>
        </w:tc>
      </w:tr>
    </w:tbl>
    <w:p>
      <w:pPr>
        <w:pStyle w:val="2"/>
      </w:pPr>
      <w:r>
        <w:t>Summary of Project</w:t>
      </w:r>
    </w:p>
    <w:p/>
    <w:p>
      <w:pPr>
        <w:ind w:firstLine="720"/>
        <w:jc w:val="both"/>
      </w:pPr>
      <w:r>
        <w:t>EZIM is an instant messenger application for the intranet network that supports online status notification, file transmission and real time chat with computers connected via LAN. It does not need a centralized server, instead it just finds all other users within the same network by obtaining their IP address from the DHCP server. It runs on a Java Virtual Machine, therefore it works on Windows, Mac OS X and Linux platforms.</w:t>
      </w:r>
    </w:p>
    <w:p>
      <w:pPr>
        <w:pStyle w:val="2"/>
      </w:pPr>
      <w:r>
        <w:t>Personas, Actors, and Stakeholders (3 primary, 2 secondary and list)</w:t>
      </w:r>
    </w:p>
    <w:p/>
    <w:p>
      <w:pPr>
        <w:spacing w:line="360" w:lineRule="auto"/>
        <w:jc w:val="both"/>
      </w:pPr>
      <w:r>
        <w:tab/>
      </w:r>
      <w:r>
        <w:rPr>
          <w:b/>
        </w:rPr>
        <w:t>Primary:</w:t>
      </w:r>
      <w:r>
        <w:t xml:space="preserve"> Mark is 45 years old. He is the manager of a medium-sized software development company. In his workplace, it is necessary to use instant messengers for fast communication between developers who are in the same building but in different rooms. He is very worried about security and privacy, and is very reluctant about using famous instant messengers such as Skype, Facebook Messenger and Google Hangouts. He would like to use a messenger that is not linked to any services - such as email or social networks - and does not require to create an account.</w:t>
      </w:r>
    </w:p>
    <w:p>
      <w:pPr>
        <w:spacing w:line="360" w:lineRule="auto"/>
        <w:jc w:val="both"/>
      </w:pPr>
      <w:r>
        <w:tab/>
      </w:r>
      <w:r>
        <w:rPr>
          <w:b/>
        </w:rPr>
        <w:t>Secondary:</w:t>
      </w:r>
      <w:r>
        <w:t xml:space="preserve"> Janet is 24 years old and is the only secretary at a very busy doctors’ office. Instant messengers are a part of her everyday life for chatting with her friends and family. At her workplace, she has to call the doctors’ extension or knock on their door to tell them that a patient has arrived for an appointment. This often leads to her being absent while her phone is ringing or missing calls because she was on the phone with a doctor. She knows instant messengers would make her life a lot easier, but there are very elderly and non tech-savvy doctors at her office that are very resistant to that idea because they don’t know how to use those big messengers full of features. She would like a simple instant messenger that’s as straightforward and easy to setup as possible so she can convince those doctors to use it. </w:t>
      </w:r>
    </w:p>
    <w:p>
      <w:pPr>
        <w:spacing w:line="360" w:lineRule="auto"/>
        <w:ind w:firstLine="720"/>
        <w:jc w:val="both"/>
      </w:pPr>
      <w:r>
        <w:rPr>
          <w:b/>
        </w:rPr>
        <w:t xml:space="preserve">Secondary: </w:t>
      </w:r>
      <w:r>
        <w:t>Mariette is an 80 year old woman who lives in a retirement home. She is a mother of two children and 5 grandchildren. She has limited mobility so she spends most of her time in her living quarters.  Every fortnight her kids come to visit her. She has good vision and can read very well. She has limited knowledge on computers, however, she can do just the basics like typing documents and reading her emails. Whenever her children visit her they give her small tutorials to broaden her knowledge and skills. She doesn’t interact often with the other elders because she is confined to her bed. She would like to chat with other retirees that she cannot otherwise talk to in person.</w:t>
      </w:r>
    </w:p>
    <w:p>
      <w:r>
        <w:t>Actors</w:t>
      </w:r>
    </w:p>
    <w:p>
      <w:pPr>
        <w:pStyle w:val="6"/>
        <w:numPr>
          <w:ilvl w:val="0"/>
          <w:numId w:val="1"/>
        </w:numPr>
      </w:pPr>
      <w:r>
        <w:t>User who will install the messenger on their machine</w:t>
      </w:r>
    </w:p>
    <w:p>
      <w:pPr>
        <w:pStyle w:val="6"/>
        <w:numPr>
          <w:ilvl w:val="0"/>
          <w:numId w:val="1"/>
        </w:numPr>
      </w:pPr>
      <w:r>
        <w:t>Network support technician</w:t>
      </w:r>
    </w:p>
    <w:p>
      <w:pPr>
        <w:pStyle w:val="6"/>
        <w:numPr>
          <w:ilvl w:val="0"/>
          <w:numId w:val="1"/>
        </w:numPr>
      </w:pPr>
      <w:r>
        <w:t xml:space="preserve">LAN </w:t>
      </w:r>
    </w:p>
    <w:p>
      <w:r>
        <w:t>Stakeholders</w:t>
      </w:r>
    </w:p>
    <w:p>
      <w:pPr>
        <w:pStyle w:val="6"/>
        <w:numPr>
          <w:ilvl w:val="0"/>
          <w:numId w:val="1"/>
        </w:numPr>
      </w:pPr>
      <w:r>
        <w:t>Security managers</w:t>
      </w:r>
    </w:p>
    <w:p>
      <w:pPr>
        <w:pStyle w:val="6"/>
        <w:numPr>
          <w:ilvl w:val="0"/>
          <w:numId w:val="1"/>
        </w:numPr>
      </w:pPr>
      <w:r>
        <w:t>Network support team</w:t>
      </w:r>
      <w:r>
        <w:rPr>
          <w:lang/>
        </w:rPr>
        <w:t xml:space="preserve"> </w:t>
      </w:r>
      <w:r>
        <w:t>(managers, administrators)</w:t>
      </w:r>
    </w:p>
    <w:p>
      <w:pPr>
        <w:pStyle w:val="6"/>
        <w:numPr>
          <w:ilvl w:val="0"/>
          <w:numId w:val="1"/>
        </w:numPr>
      </w:pPr>
      <w:r>
        <w:t xml:space="preserve">System administrators </w:t>
      </w:r>
    </w:p>
    <w:p>
      <w:pPr>
        <w:pStyle w:val="6"/>
        <w:numPr>
          <w:ilvl w:val="0"/>
          <w:numId w:val="1"/>
        </w:numPr>
      </w:pPr>
      <w:r>
        <w:t>Acquirers</w:t>
      </w:r>
    </w:p>
    <w:p>
      <w:pPr>
        <w:pStyle w:val="2"/>
      </w:pPr>
      <w:r>
        <w:t>Stories</w:t>
      </w:r>
    </w:p>
    <w:p>
      <w:pPr>
        <w:autoSpaceDN w:val="0"/>
        <w:spacing w:beforeAutospacing="1" w:afterAutospacing="1"/>
        <w:rPr>
          <w:rFonts w:cs="Calibri"/>
          <w:color w:val="000000"/>
        </w:rPr>
      </w:pPr>
      <w:r>
        <w:rPr>
          <w:rFonts w:cs="Calibri"/>
          <w:color w:val="000000"/>
        </w:rPr>
        <w:t xml:space="preserve">As a </w:t>
      </w:r>
      <w:r>
        <w:rPr>
          <w:rFonts w:cs="Calibri"/>
          <w:b/>
          <w:bCs/>
          <w:color w:val="000000"/>
        </w:rPr>
        <w:t>user</w:t>
      </w:r>
      <w:r>
        <w:rPr>
          <w:rFonts w:cs="Calibri"/>
          <w:color w:val="000000"/>
        </w:rPr>
        <w:t xml:space="preserve">, I can </w:t>
      </w:r>
      <w:r>
        <w:rPr>
          <w:rFonts w:cs="Calibri"/>
          <w:color w:val="000000"/>
          <w:u w:val="single"/>
        </w:rPr>
        <w:t xml:space="preserve">login </w:t>
      </w:r>
      <w:r>
        <w:rPr>
          <w:rFonts w:cs="Calibri"/>
          <w:color w:val="000000"/>
        </w:rPr>
        <w:t xml:space="preserve">to </w:t>
      </w:r>
      <w:r>
        <w:rPr>
          <w:rFonts w:cs="Calibri"/>
          <w:b/>
          <w:color w:val="000000"/>
        </w:rPr>
        <w:t>EZIM</w:t>
      </w:r>
      <w:r>
        <w:rPr>
          <w:rFonts w:cs="Calibri"/>
          <w:color w:val="000000"/>
        </w:rPr>
        <w:t>.</w:t>
      </w:r>
    </w:p>
    <w:p>
      <w:pPr>
        <w:autoSpaceDN w:val="0"/>
        <w:spacing w:beforeAutospacing="1" w:afterAutospacing="1"/>
        <w:rPr>
          <w:rFonts w:cs="Calibri"/>
          <w:color w:val="000000"/>
        </w:rPr>
      </w:pPr>
      <w:r>
        <w:rPr>
          <w:rFonts w:cs="Calibri"/>
          <w:color w:val="000000"/>
        </w:rPr>
        <w:t xml:space="preserve">As a </w:t>
      </w:r>
      <w:r>
        <w:rPr>
          <w:rFonts w:cs="Calibri"/>
          <w:b/>
          <w:bCs/>
          <w:color w:val="000000"/>
        </w:rPr>
        <w:t>contact</w:t>
      </w:r>
      <w:r>
        <w:rPr>
          <w:rFonts w:cs="Calibri"/>
          <w:color w:val="000000"/>
        </w:rPr>
        <w:t xml:space="preserve">, I can </w:t>
      </w:r>
      <w:r>
        <w:rPr>
          <w:rFonts w:cs="Calibri"/>
          <w:color w:val="000000"/>
          <w:u w:val="single"/>
        </w:rPr>
        <w:t xml:space="preserve">view </w:t>
      </w:r>
      <w:r>
        <w:rPr>
          <w:rFonts w:cs="Calibri"/>
          <w:color w:val="000000"/>
        </w:rPr>
        <w:t xml:space="preserve">the </w:t>
      </w:r>
      <w:r>
        <w:rPr>
          <w:rFonts w:cs="Calibri"/>
          <w:b/>
          <w:color w:val="000000"/>
        </w:rPr>
        <w:t>Contact List</w:t>
      </w:r>
      <w:r>
        <w:rPr>
          <w:rFonts w:cs="Calibri"/>
          <w:color w:val="000000"/>
        </w:rPr>
        <w:t>.</w:t>
      </w:r>
    </w:p>
    <w:p>
      <w:pPr>
        <w:autoSpaceDN w:val="0"/>
        <w:spacing w:beforeAutospacing="1" w:afterAutospacing="1"/>
        <w:rPr>
          <w:rFonts w:cs="Calibri"/>
          <w:color w:val="000000"/>
        </w:rPr>
      </w:pPr>
      <w:r>
        <w:rPr>
          <w:rFonts w:cs="Calibri"/>
          <w:color w:val="000000"/>
        </w:rPr>
        <w:t xml:space="preserve">As a </w:t>
      </w:r>
      <w:r>
        <w:rPr>
          <w:rFonts w:cs="Calibri"/>
          <w:b/>
          <w:bCs/>
          <w:color w:val="000000"/>
        </w:rPr>
        <w:t>contact</w:t>
      </w:r>
      <w:r>
        <w:rPr>
          <w:rFonts w:cs="Calibri"/>
          <w:color w:val="000000"/>
        </w:rPr>
        <w:t xml:space="preserve">, I can </w:t>
      </w:r>
      <w:r>
        <w:rPr>
          <w:rFonts w:cs="Calibri"/>
          <w:color w:val="000000"/>
          <w:u w:val="single"/>
        </w:rPr>
        <w:t xml:space="preserve">send </w:t>
      </w:r>
      <w:r>
        <w:rPr>
          <w:rFonts w:cs="Calibri"/>
          <w:b/>
          <w:color w:val="000000"/>
        </w:rPr>
        <w:t>outgoing files</w:t>
      </w:r>
      <w:r>
        <w:rPr>
          <w:rFonts w:cs="Calibri"/>
          <w:color w:val="000000"/>
        </w:rPr>
        <w:t>.</w:t>
      </w:r>
    </w:p>
    <w:p>
      <w:pPr>
        <w:autoSpaceDN w:val="0"/>
        <w:spacing w:beforeAutospacing="1" w:afterAutospacing="1"/>
        <w:rPr>
          <w:rFonts w:cs="Calibri"/>
          <w:color w:val="000000"/>
        </w:rPr>
      </w:pPr>
      <w:r>
        <w:rPr>
          <w:rFonts w:cs="Calibri"/>
          <w:color w:val="000000"/>
        </w:rPr>
        <w:t xml:space="preserve">As a </w:t>
      </w:r>
      <w:r>
        <w:rPr>
          <w:rFonts w:cs="Calibri"/>
          <w:b/>
          <w:bCs/>
          <w:color w:val="000000"/>
        </w:rPr>
        <w:t>contact</w:t>
      </w:r>
      <w:r>
        <w:rPr>
          <w:rFonts w:cs="Calibri"/>
          <w:color w:val="000000"/>
        </w:rPr>
        <w:t xml:space="preserve">, I can </w:t>
      </w:r>
      <w:r>
        <w:rPr>
          <w:rFonts w:cs="Calibri"/>
          <w:color w:val="000000"/>
          <w:u w:val="single"/>
        </w:rPr>
        <w:t xml:space="preserve">receive </w:t>
      </w:r>
      <w:r>
        <w:rPr>
          <w:rFonts w:cs="Calibri"/>
          <w:color w:val="000000"/>
        </w:rPr>
        <w:t xml:space="preserve">an </w:t>
      </w:r>
      <w:r>
        <w:rPr>
          <w:rFonts w:cs="Calibri"/>
          <w:b/>
          <w:color w:val="000000"/>
        </w:rPr>
        <w:t>incoming file</w:t>
      </w:r>
      <w:r>
        <w:rPr>
          <w:rFonts w:cs="Calibri"/>
          <w:color w:val="000000"/>
        </w:rPr>
        <w:t>.</w:t>
      </w:r>
    </w:p>
    <w:p>
      <w:pPr>
        <w:autoSpaceDN w:val="0"/>
        <w:spacing w:beforeAutospacing="1" w:afterAutospacing="1"/>
        <w:rPr>
          <w:rFonts w:cs="Calibri"/>
          <w:color w:val="000000"/>
        </w:rPr>
      </w:pPr>
      <w:r>
        <w:rPr>
          <w:rFonts w:cs="Calibri"/>
          <w:color w:val="000000"/>
        </w:rPr>
        <w:t xml:space="preserve">As a </w:t>
      </w:r>
      <w:r>
        <w:rPr>
          <w:rFonts w:cs="Calibri"/>
          <w:b/>
          <w:bCs/>
          <w:color w:val="000000"/>
        </w:rPr>
        <w:t>contact</w:t>
      </w:r>
      <w:r>
        <w:rPr>
          <w:rFonts w:cs="Calibri"/>
          <w:color w:val="000000"/>
        </w:rPr>
        <w:t xml:space="preserve">, I can </w:t>
      </w:r>
      <w:r>
        <w:rPr>
          <w:rFonts w:cs="Calibri"/>
          <w:color w:val="000000"/>
          <w:u w:val="single"/>
          <w:lang/>
        </w:rPr>
        <w:t xml:space="preserve">accept </w:t>
      </w:r>
      <w:r>
        <w:rPr>
          <w:rFonts w:cs="Calibri"/>
          <w:color w:val="000000"/>
        </w:rPr>
        <w:t xml:space="preserve">an </w:t>
      </w:r>
      <w:r>
        <w:rPr>
          <w:rFonts w:cs="Calibri"/>
          <w:b/>
          <w:color w:val="000000"/>
        </w:rPr>
        <w:t>incoming file</w:t>
      </w:r>
      <w:r>
        <w:rPr>
          <w:rFonts w:cs="Calibri"/>
          <w:color w:val="000000"/>
        </w:rPr>
        <w:t>.</w:t>
      </w:r>
    </w:p>
    <w:p>
      <w:pPr>
        <w:autoSpaceDN w:val="0"/>
        <w:spacing w:beforeAutospacing="1" w:afterAutospacing="1"/>
        <w:rPr>
          <w:rFonts w:cs="Calibri"/>
          <w:color w:val="000000"/>
        </w:rPr>
      </w:pPr>
      <w:r>
        <w:rPr>
          <w:rFonts w:cs="Calibri"/>
          <w:color w:val="000000"/>
        </w:rPr>
        <w:t xml:space="preserve">As a </w:t>
      </w:r>
      <w:r>
        <w:rPr>
          <w:rFonts w:cs="Calibri"/>
          <w:b/>
          <w:bCs/>
          <w:color w:val="000000"/>
        </w:rPr>
        <w:t>contact</w:t>
      </w:r>
      <w:r>
        <w:rPr>
          <w:rFonts w:cs="Calibri"/>
          <w:color w:val="000000"/>
        </w:rPr>
        <w:t xml:space="preserve">, I can </w:t>
      </w:r>
      <w:r>
        <w:rPr>
          <w:rFonts w:cs="Calibri"/>
          <w:color w:val="000000"/>
          <w:u w:val="single"/>
        </w:rPr>
        <w:t>re</w:t>
      </w:r>
      <w:r>
        <w:rPr>
          <w:rFonts w:cs="Calibri"/>
          <w:color w:val="000000"/>
          <w:u w:val="single"/>
          <w:lang/>
        </w:rPr>
        <w:t>fuse</w:t>
      </w:r>
      <w:r>
        <w:rPr>
          <w:rFonts w:cs="Calibri"/>
          <w:color w:val="000000"/>
          <w:lang/>
        </w:rPr>
        <w:t xml:space="preserve"> </w:t>
      </w:r>
      <w:bookmarkStart w:id="0" w:name="_GoBack"/>
      <w:bookmarkEnd w:id="0"/>
      <w:r>
        <w:rPr>
          <w:rFonts w:cs="Calibri"/>
          <w:color w:val="000000"/>
        </w:rPr>
        <w:t xml:space="preserve">an </w:t>
      </w:r>
      <w:r>
        <w:rPr>
          <w:rFonts w:cs="Calibri"/>
          <w:b/>
          <w:color w:val="000000"/>
        </w:rPr>
        <w:t>incoming file</w:t>
      </w:r>
      <w:r>
        <w:rPr>
          <w:rFonts w:cs="Calibri"/>
          <w:color w:val="000000"/>
        </w:rPr>
        <w:t>.</w:t>
      </w:r>
    </w:p>
    <w:p>
      <w:pPr>
        <w:autoSpaceDN w:val="0"/>
        <w:spacing w:beforeAutospacing="1" w:afterAutospacing="1"/>
        <w:rPr>
          <w:rFonts w:cs="Calibri"/>
          <w:color w:val="000000"/>
        </w:rPr>
      </w:pPr>
      <w:r>
        <w:rPr>
          <w:rFonts w:cs="Calibri"/>
          <w:color w:val="000000"/>
        </w:rPr>
        <w:t xml:space="preserve">As a </w:t>
      </w:r>
      <w:r>
        <w:rPr>
          <w:rFonts w:cs="Calibri"/>
          <w:b/>
          <w:bCs/>
          <w:color w:val="000000"/>
        </w:rPr>
        <w:t>contact</w:t>
      </w:r>
      <w:r>
        <w:rPr>
          <w:rFonts w:cs="Calibri"/>
          <w:color w:val="000000"/>
        </w:rPr>
        <w:t xml:space="preserve">, I can </w:t>
      </w:r>
      <w:r>
        <w:rPr>
          <w:rFonts w:cs="Calibri"/>
          <w:color w:val="000000"/>
          <w:u w:val="single"/>
        </w:rPr>
        <w:t xml:space="preserve">send </w:t>
      </w:r>
      <w:r>
        <w:rPr>
          <w:rFonts w:cs="Calibri"/>
          <w:color w:val="000000"/>
        </w:rPr>
        <w:t xml:space="preserve">an </w:t>
      </w:r>
      <w:r>
        <w:rPr>
          <w:rFonts w:cs="Calibri"/>
          <w:b/>
          <w:color w:val="000000"/>
        </w:rPr>
        <w:t>outgoing message</w:t>
      </w:r>
      <w:r>
        <w:rPr>
          <w:rFonts w:cs="Calibri"/>
          <w:color w:val="000000"/>
        </w:rPr>
        <w:t>.</w:t>
      </w:r>
    </w:p>
    <w:p>
      <w:pPr>
        <w:autoSpaceDN w:val="0"/>
        <w:spacing w:beforeAutospacing="1" w:afterAutospacing="1"/>
        <w:rPr>
          <w:rFonts w:cs="Calibri"/>
          <w:color w:val="000000"/>
        </w:rPr>
      </w:pPr>
      <w:r>
        <w:rPr>
          <w:rFonts w:cs="Calibri"/>
          <w:color w:val="000000"/>
        </w:rPr>
        <w:t xml:space="preserve">As a </w:t>
      </w:r>
      <w:r>
        <w:rPr>
          <w:rFonts w:cs="Calibri"/>
          <w:b/>
          <w:bCs/>
          <w:color w:val="000000"/>
        </w:rPr>
        <w:t>contact</w:t>
      </w:r>
      <w:r>
        <w:rPr>
          <w:rFonts w:cs="Calibri"/>
          <w:color w:val="000000"/>
        </w:rPr>
        <w:t xml:space="preserve">, I can </w:t>
      </w:r>
      <w:r>
        <w:rPr>
          <w:rFonts w:cs="Calibri"/>
          <w:color w:val="000000"/>
          <w:u w:val="single"/>
        </w:rPr>
        <w:t xml:space="preserve">receive </w:t>
      </w:r>
      <w:r>
        <w:rPr>
          <w:rFonts w:cs="Calibri"/>
          <w:color w:val="000000"/>
        </w:rPr>
        <w:t xml:space="preserve">an </w:t>
      </w:r>
      <w:r>
        <w:rPr>
          <w:rFonts w:cs="Calibri"/>
          <w:b/>
          <w:color w:val="000000"/>
        </w:rPr>
        <w:t>incoming message</w:t>
      </w:r>
      <w:r>
        <w:rPr>
          <w:rFonts w:cs="Calibri"/>
          <w:color w:val="000000"/>
        </w:rPr>
        <w:t>.</w:t>
      </w:r>
    </w:p>
    <w:p>
      <w:pPr>
        <w:autoSpaceDN w:val="0"/>
        <w:spacing w:beforeAutospacing="1" w:afterAutospacing="1"/>
        <w:rPr>
          <w:rFonts w:cs="Calibri"/>
          <w:color w:val="000000"/>
        </w:rPr>
      </w:pPr>
      <w:r>
        <w:rPr>
          <w:rFonts w:cs="Calibri"/>
          <w:color w:val="000000"/>
        </w:rPr>
        <w:t xml:space="preserve">As a </w:t>
      </w:r>
      <w:r>
        <w:rPr>
          <w:rFonts w:cs="Calibri"/>
          <w:b/>
          <w:bCs/>
          <w:color w:val="000000"/>
        </w:rPr>
        <w:t>contact</w:t>
      </w:r>
      <w:r>
        <w:rPr>
          <w:rFonts w:cs="Calibri"/>
          <w:color w:val="000000"/>
        </w:rPr>
        <w:t xml:space="preserve">, I can </w:t>
      </w:r>
      <w:r>
        <w:rPr>
          <w:rFonts w:cs="Calibri"/>
          <w:color w:val="000000"/>
          <w:u w:val="single"/>
        </w:rPr>
        <w:t xml:space="preserve">request </w:t>
      </w:r>
      <w:r>
        <w:rPr>
          <w:rFonts w:cs="Calibri"/>
          <w:color w:val="000000"/>
        </w:rPr>
        <w:t xml:space="preserve">an </w:t>
      </w:r>
      <w:r>
        <w:rPr>
          <w:rFonts w:cs="Calibri"/>
          <w:b/>
          <w:color w:val="000000"/>
        </w:rPr>
        <w:t>outgoing file</w:t>
      </w:r>
      <w:r>
        <w:rPr>
          <w:rFonts w:cs="Calibri"/>
          <w:color w:val="000000"/>
        </w:rPr>
        <w:t>.</w:t>
      </w:r>
    </w:p>
    <w:p>
      <w:pPr>
        <w:autoSpaceDN w:val="0"/>
        <w:spacing w:beforeAutospacing="1" w:afterAutospacing="1"/>
        <w:rPr>
          <w:rFonts w:cs="Calibri"/>
          <w:b w:val="0"/>
          <w:bCs w:val="0"/>
          <w:color w:val="000000"/>
          <w:lang/>
        </w:rPr>
      </w:pPr>
      <w:r>
        <w:rPr>
          <w:rFonts w:cs="Calibri"/>
          <w:color w:val="000000"/>
          <w:lang/>
        </w:rPr>
        <w:t xml:space="preserve">As a </w:t>
      </w:r>
      <w:r>
        <w:rPr>
          <w:rFonts w:cs="Calibri"/>
          <w:b/>
          <w:bCs/>
          <w:color w:val="000000"/>
          <w:lang/>
        </w:rPr>
        <w:t>contact</w:t>
      </w:r>
      <w:r>
        <w:rPr>
          <w:rFonts w:cs="Calibri"/>
          <w:b w:val="0"/>
          <w:bCs w:val="0"/>
          <w:color w:val="000000"/>
          <w:lang/>
        </w:rPr>
        <w:t xml:space="preserve">, I can </w:t>
      </w:r>
      <w:r>
        <w:rPr>
          <w:rFonts w:cs="Calibri"/>
          <w:b w:val="0"/>
          <w:bCs w:val="0"/>
          <w:color w:val="000000"/>
          <w:u w:val="single" w:color="auto"/>
          <w:lang/>
        </w:rPr>
        <w:t xml:space="preserve">join </w:t>
      </w:r>
      <w:r>
        <w:rPr>
          <w:rFonts w:cs="Calibri"/>
          <w:b w:val="0"/>
          <w:bCs w:val="0"/>
          <w:color w:val="000000"/>
          <w:lang/>
        </w:rPr>
        <w:t xml:space="preserve">the </w:t>
      </w:r>
      <w:r>
        <w:rPr>
          <w:rFonts w:cs="Calibri"/>
          <w:b/>
          <w:bCs/>
          <w:color w:val="000000"/>
          <w:lang/>
        </w:rPr>
        <w:t>Plaza of Speech</w:t>
      </w:r>
      <w:r>
        <w:rPr>
          <w:rFonts w:cs="Calibri"/>
          <w:b w:val="0"/>
          <w:bCs w:val="0"/>
          <w:color w:val="000000"/>
          <w:lang/>
        </w:rPr>
        <w:t>.</w:t>
      </w:r>
    </w:p>
    <w:p>
      <w:pPr>
        <w:autoSpaceDN w:val="0"/>
        <w:spacing w:beforeAutospacing="1" w:afterAutospacing="1"/>
        <w:rPr>
          <w:rFonts w:cs="Calibri"/>
          <w:b w:val="0"/>
          <w:bCs w:val="0"/>
          <w:color w:val="000000"/>
          <w:lang/>
        </w:rPr>
      </w:pPr>
      <w:r>
        <w:rPr>
          <w:rFonts w:cs="Calibri"/>
          <w:b w:val="0"/>
          <w:bCs w:val="0"/>
          <w:color w:val="000000"/>
          <w:lang/>
        </w:rPr>
        <w:t xml:space="preserve">As a </w:t>
      </w:r>
      <w:r>
        <w:rPr>
          <w:rFonts w:cs="Calibri"/>
          <w:b/>
          <w:bCs/>
          <w:color w:val="000000"/>
          <w:lang/>
        </w:rPr>
        <w:t>contact</w:t>
      </w:r>
      <w:r>
        <w:rPr>
          <w:rFonts w:cs="Calibri"/>
          <w:b w:val="0"/>
          <w:bCs w:val="0"/>
          <w:color w:val="000000"/>
          <w:lang/>
        </w:rPr>
        <w:t xml:space="preserve">, I can </w:t>
      </w:r>
      <w:r>
        <w:rPr>
          <w:rFonts w:cs="Calibri"/>
          <w:b w:val="0"/>
          <w:bCs w:val="0"/>
          <w:color w:val="000000"/>
          <w:u w:val="single" w:color="auto"/>
          <w:lang/>
        </w:rPr>
        <w:t>change</w:t>
      </w:r>
      <w:r>
        <w:rPr>
          <w:rFonts w:cs="Calibri"/>
          <w:b w:val="0"/>
          <w:bCs w:val="0"/>
          <w:color w:val="000000"/>
          <w:lang/>
        </w:rPr>
        <w:t xml:space="preserve"> my </w:t>
      </w:r>
      <w:r>
        <w:rPr>
          <w:rFonts w:cs="Calibri"/>
          <w:b/>
          <w:bCs/>
          <w:color w:val="000000"/>
          <w:lang/>
        </w:rPr>
        <w:t>online status</w:t>
      </w:r>
      <w:r>
        <w:rPr>
          <w:rFonts w:cs="Calibri"/>
          <w:b w:val="0"/>
          <w:bCs w:val="0"/>
          <w:color w:val="000000"/>
          <w:lang/>
        </w:rPr>
        <w:t>.</w:t>
      </w:r>
    </w:p>
    <w:p>
      <w:pPr>
        <w:autoSpaceDN w:val="0"/>
        <w:spacing w:beforeAutospacing="1" w:afterAutospacing="1"/>
        <w:rPr>
          <w:rFonts w:cs="Calibri"/>
          <w:b w:val="0"/>
          <w:bCs w:val="0"/>
          <w:color w:val="000000"/>
          <w:lang/>
        </w:rPr>
      </w:pPr>
      <w:r>
        <w:rPr>
          <w:rFonts w:cs="Calibri"/>
          <w:b w:val="0"/>
          <w:bCs w:val="0"/>
          <w:color w:val="000000"/>
          <w:lang/>
        </w:rPr>
        <w:t xml:space="preserve">As a </w:t>
      </w:r>
      <w:r>
        <w:rPr>
          <w:rFonts w:cs="Calibri"/>
          <w:b/>
          <w:bCs/>
          <w:color w:val="000000"/>
          <w:lang/>
        </w:rPr>
        <w:t>contact</w:t>
      </w:r>
      <w:r>
        <w:rPr>
          <w:rFonts w:cs="Calibri"/>
          <w:b w:val="0"/>
          <w:bCs w:val="0"/>
          <w:color w:val="000000"/>
          <w:lang/>
        </w:rPr>
        <w:t xml:space="preserve">, I can </w:t>
      </w:r>
      <w:r>
        <w:rPr>
          <w:rFonts w:cs="Calibri"/>
          <w:b w:val="0"/>
          <w:bCs w:val="0"/>
          <w:color w:val="000000"/>
          <w:u w:val="single" w:color="auto"/>
          <w:lang/>
        </w:rPr>
        <w:t>see</w:t>
      </w:r>
      <w:r>
        <w:rPr>
          <w:rFonts w:cs="Calibri"/>
          <w:b w:val="0"/>
          <w:bCs w:val="0"/>
          <w:color w:val="000000"/>
          <w:lang/>
        </w:rPr>
        <w:t xml:space="preserve">  my </w:t>
      </w:r>
      <w:r>
        <w:rPr>
          <w:rFonts w:cs="Calibri"/>
          <w:b/>
          <w:bCs/>
          <w:color w:val="000000"/>
          <w:lang/>
        </w:rPr>
        <w:t xml:space="preserve">message history </w:t>
      </w:r>
      <w:r>
        <w:rPr>
          <w:rFonts w:cs="Calibri"/>
          <w:b w:val="0"/>
          <w:bCs w:val="0"/>
          <w:color w:val="000000"/>
          <w:lang/>
        </w:rPr>
        <w:t xml:space="preserve">for </w:t>
      </w:r>
      <w:r>
        <w:rPr>
          <w:rFonts w:cs="Calibri"/>
          <w:b/>
          <w:bCs/>
          <w:color w:val="000000"/>
          <w:lang/>
        </w:rPr>
        <w:t>private messages</w:t>
      </w:r>
      <w:r>
        <w:rPr>
          <w:rFonts w:cs="Calibri"/>
          <w:b w:val="0"/>
          <w:bCs w:val="0"/>
          <w:color w:val="000000"/>
          <w:lang/>
        </w:rPr>
        <w:t>.</w:t>
      </w:r>
    </w:p>
    <w:p>
      <w:pPr>
        <w:autoSpaceDN w:val="0"/>
        <w:spacing w:beforeAutospacing="1" w:afterAutospacing="1"/>
        <w:rPr>
          <w:rFonts w:cs="Calibri"/>
          <w:b w:val="0"/>
          <w:bCs w:val="0"/>
          <w:color w:val="000000"/>
          <w:lang/>
        </w:rPr>
      </w:pPr>
    </w:p>
    <w:p>
      <w:pPr>
        <w:pStyle w:val="2"/>
      </w:pPr>
      <w:r>
        <w:t xml:space="preserve">UML Diagram </w:t>
      </w:r>
    </w:p>
    <w:p>
      <w:pPr>
        <w:autoSpaceDN w:val="0"/>
        <w:spacing w:beforeAutospacing="1" w:afterAutospacing="1"/>
        <w:ind w:firstLine="720"/>
        <w:jc w:val="both"/>
        <w:rPr>
          <w:rFonts w:cs="Calibri"/>
          <w:color w:val="000000"/>
        </w:rPr>
      </w:pPr>
      <w:r>
        <w:rPr>
          <w:rFonts w:cs="Calibri"/>
          <w:color w:val="000000"/>
        </w:rPr>
        <w:t xml:space="preserve">In our domain model, a human actor who uses the messenger is called a User. After a user Tim has logged on the messenger, a contact list will be displayed in the main window. In the contact list, a list of other users (other people who are currently using the messenger within the LAN) and the user himself is displayed. When Tim </w:t>
      </w:r>
      <w:r>
        <w:rPr>
          <w:rFonts w:cs="Calibri"/>
          <w:color w:val="000000"/>
          <w:lang/>
        </w:rPr>
        <w:t>selects</w:t>
      </w:r>
      <w:r>
        <w:rPr>
          <w:rFonts w:cs="Calibri"/>
          <w:color w:val="000000"/>
        </w:rPr>
        <w:t xml:space="preserve"> a certain user, he can see that user’s information. When Tim needs to send a file to another user, he selects a user from the contact list, then </w:t>
      </w:r>
      <w:r>
        <w:rPr>
          <w:rFonts w:cs="Calibri"/>
          <w:color w:val="000000"/>
          <w:lang/>
        </w:rPr>
        <w:t>chooses</w:t>
      </w:r>
      <w:r>
        <w:rPr>
          <w:rFonts w:cs="Calibri"/>
          <w:color w:val="000000"/>
        </w:rPr>
        <w:t xml:space="preserve"> the Upload </w:t>
      </w:r>
      <w:r>
        <w:rPr>
          <w:rFonts w:cs="Calibri"/>
          <w:color w:val="000000"/>
          <w:lang/>
        </w:rPr>
        <w:t xml:space="preserve">option </w:t>
      </w:r>
      <w:r>
        <w:rPr>
          <w:rFonts w:cs="Calibri"/>
          <w:color w:val="000000"/>
        </w:rPr>
        <w:t xml:space="preserve">and </w:t>
      </w:r>
      <w:r>
        <w:rPr>
          <w:rFonts w:cs="Calibri"/>
          <w:color w:val="000000"/>
          <w:lang/>
        </w:rPr>
        <w:t>finds the</w:t>
      </w:r>
      <w:r>
        <w:rPr>
          <w:rFonts w:cs="Calibri"/>
          <w:color w:val="000000"/>
        </w:rPr>
        <w:t xml:space="preserve"> file</w:t>
      </w:r>
      <w:r>
        <w:rPr>
          <w:rFonts w:cs="Calibri"/>
          <w:color w:val="000000"/>
          <w:lang/>
        </w:rPr>
        <w:t xml:space="preserve"> he wishes to send</w:t>
      </w:r>
      <w:r>
        <w:rPr>
          <w:rFonts w:cs="Calibri"/>
          <w:color w:val="000000"/>
        </w:rPr>
        <w:t>. The other user will receive a notification with information about the file and be asked whether or not to accept the file. If the other user accepts the file to be sent, he/she will be ask where he/she want to save the file on his/her computer and the transfer will proceed. Then both users (Tim and the receiver) will be noticed that the transfer is done.</w:t>
      </w:r>
    </w:p>
    <w:p>
      <w:pPr>
        <w:autoSpaceDN w:val="0"/>
        <w:spacing w:beforeAutospacing="1" w:afterAutospacing="1"/>
        <w:ind w:firstLine="720"/>
        <w:jc w:val="both"/>
        <w:rPr>
          <w:rFonts w:cs="Calibri"/>
          <w:color w:val="000000"/>
        </w:rPr>
      </w:pPr>
      <w:r>
        <w:rPr>
          <w:rFonts w:cs="Calibri"/>
          <w:color w:val="000000"/>
        </w:rPr>
        <w:t xml:space="preserve">When Tim wants to talk to another user in private, he can </w:t>
      </w:r>
      <w:r>
        <w:rPr>
          <w:rFonts w:cs="Calibri"/>
          <w:color w:val="000000"/>
          <w:lang/>
        </w:rPr>
        <w:t>select</w:t>
      </w:r>
      <w:r>
        <w:rPr>
          <w:rFonts w:cs="Calibri"/>
          <w:color w:val="000000"/>
        </w:rPr>
        <w:t xml:space="preserve"> the user’s name from the contact list. After entering the subject and content of the message, Tim can </w:t>
      </w:r>
      <w:r>
        <w:rPr>
          <w:rFonts w:cs="Calibri"/>
          <w:color w:val="000000"/>
          <w:lang/>
        </w:rPr>
        <w:t xml:space="preserve">pick the </w:t>
      </w:r>
      <w:r>
        <w:rPr>
          <w:rFonts w:cs="Calibri"/>
          <w:color w:val="000000"/>
        </w:rPr>
        <w:t xml:space="preserve">“Send” </w:t>
      </w:r>
      <w:r>
        <w:rPr>
          <w:rFonts w:cs="Calibri"/>
          <w:color w:val="000000"/>
          <w:lang/>
        </w:rPr>
        <w:t xml:space="preserve">option </w:t>
      </w:r>
      <w:r>
        <w:rPr>
          <w:rFonts w:cs="Calibri"/>
          <w:color w:val="000000"/>
        </w:rPr>
        <w:t xml:space="preserve">to send the message. After the other user reads the message, he/she can reply the message in the same way. One thing to notice is that in the replies of a message, message history is displayed. When Tim wants to say something that everyone in the contact list can see, he can </w:t>
      </w:r>
      <w:r>
        <w:rPr>
          <w:rFonts w:cs="Calibri"/>
          <w:color w:val="000000"/>
          <w:lang/>
        </w:rPr>
        <w:t xml:space="preserve">enter the </w:t>
      </w:r>
      <w:r>
        <w:rPr>
          <w:rFonts w:cs="Calibri"/>
          <w:color w:val="000000"/>
        </w:rPr>
        <w:t>Plaza of Speech. Any user who currently has opened the Plaza of Speech window will see what Tim and anyone else says.</w:t>
      </w:r>
    </w:p>
    <w:p>
      <w:pPr>
        <w:autoSpaceDN w:val="0"/>
        <w:spacing w:beforeAutospacing="1" w:afterAutospacing="1"/>
        <w:ind w:firstLine="720"/>
        <w:rPr>
          <w:rFonts w:cs="Calibri"/>
          <w:color w:val="000000"/>
        </w:rPr>
      </w:pPr>
    </w:p>
    <w:p>
      <w:pPr>
        <w:autoSpaceDN w:val="0"/>
        <w:spacing w:beforeAutospacing="1" w:afterAutospacing="1"/>
        <w:ind w:firstLine="720"/>
        <w:jc w:val="center"/>
        <w:rPr>
          <w:rFonts w:cs="Calibri"/>
          <w:color w:val="000000"/>
        </w:rPr>
      </w:pPr>
      <w:r>
        <w:rPr>
          <w:rFonts w:ascii="Calibri" w:hAnsi="Calibri" w:eastAsia="Calibri" w:cs="Times New Roman"/>
          <w:sz w:val="22"/>
          <w:szCs w:val="22"/>
          <w:lang w:val="en-US" w:eastAsia="en-US" w:bidi="ar-SA"/>
        </w:rPr>
        <w:pict>
          <v:shape id="Picture Frame 1028" o:spid="_x0000_s1026" type="#_x0000_t75" style="height:278.4pt;width:444.0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Helvetica">
    <w:altName w:val="Microsoft JhengHei Light"/>
    <w:panose1 w:val="00000000000000000000"/>
    <w:charset w:val="00"/>
    <w:family w:val="auto"/>
    <w:pitch w:val="default"/>
    <w:sig w:usb0="00000000" w:usb1="00000000" w:usb2="00000000" w:usb3="00000000" w:csb0="00040001" w:csb1="00000000"/>
  </w:font>
  <w:font w:name="Microsoft JhengHei Light">
    <w:panose1 w:val="020B0304030504040204"/>
    <w:charset w:val="00"/>
    <w:family w:val="auto"/>
    <w:pitch w:val="default"/>
    <w:sig w:usb0="800002EF" w:usb1="28CFFCFB" w:usb2="00000016" w:usb3="00000000" w:csb0="203E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0704069">
    <w:nsid w:val="0AC55345"/>
    <w:multiLevelType w:val="multilevel"/>
    <w:tmpl w:val="0AC55345"/>
    <w:lvl w:ilvl="0" w:tentative="1">
      <w:start w:val="0"/>
      <w:numFmt w:val="bullet"/>
      <w:lvlText w:val="-"/>
      <w:lvlJc w:val="left"/>
      <w:pPr>
        <w:ind w:left="1080" w:hanging="360"/>
      </w:pPr>
      <w:rPr>
        <w:rFonts w:hint="default" w:ascii="Calibri" w:hAnsi="Calibri" w:eastAsia="Calibri"/>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num w:numId="1">
    <w:abstractNumId w:val="1807040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9"/>
    <w:qFormat/>
    <w:uiPriority w:val="9"/>
    <w:pPr>
      <w:keepNext/>
      <w:keepLines/>
      <w:spacing w:before="480" w:after="0"/>
      <w:outlineLvl w:val="0"/>
    </w:pPr>
    <w:rPr>
      <w:rFonts w:ascii="Cambria" w:hAnsi="Cambria"/>
      <w:b/>
      <w:bCs/>
      <w:color w:val="365F90"/>
      <w:sz w:val="28"/>
      <w:szCs w:val="28"/>
    </w:rPr>
  </w:style>
  <w:style w:type="character" w:default="1" w:styleId="5">
    <w:name w:val="Default Paragraph Font"/>
    <w:semiHidden/>
    <w:unhideWhenUsed/>
    <w:uiPriority w:val="1"/>
  </w:style>
  <w:style w:type="paragraph" w:styleId="3">
    <w:name w:val="Subtitle"/>
    <w:basedOn w:val="1"/>
    <w:next w:val="1"/>
    <w:link w:val="8"/>
    <w:qFormat/>
    <w:uiPriority w:val="11"/>
    <w:rPr>
      <w:rFonts w:ascii="Cambria" w:hAnsi="Cambria"/>
      <w:i/>
      <w:iCs/>
      <w:color w:val="4F81BD"/>
      <w:spacing w:val="15"/>
      <w:sz w:val="24"/>
      <w:szCs w:val="24"/>
    </w:rPr>
  </w:style>
  <w:style w:type="paragraph" w:styleId="4">
    <w:name w:val="Title"/>
    <w:basedOn w:val="1"/>
    <w:next w:val="1"/>
    <w:link w:val="7"/>
    <w:qFormat/>
    <w:uiPriority w:val="10"/>
    <w:pPr>
      <w:pBdr>
        <w:bottom w:val="single" w:color="4F81BD" w:sz="8" w:space="4"/>
      </w:pBdr>
      <w:spacing w:after="300" w:line="240" w:lineRule="auto"/>
      <w:contextualSpacing/>
    </w:pPr>
    <w:rPr>
      <w:rFonts w:ascii="Cambria" w:hAnsi="Cambria"/>
      <w:color w:val="16365C"/>
      <w:spacing w:val="5"/>
      <w:kern w:val="28"/>
      <w:sz w:val="52"/>
      <w:szCs w:val="52"/>
    </w:rPr>
  </w:style>
  <w:style w:type="paragraph" w:customStyle="1" w:styleId="6">
    <w:name w:val="List Paragraph1"/>
    <w:basedOn w:val="1"/>
    <w:qFormat/>
    <w:uiPriority w:val="34"/>
    <w:pPr>
      <w:ind w:left="720"/>
      <w:contextualSpacing/>
    </w:pPr>
  </w:style>
  <w:style w:type="character" w:customStyle="1" w:styleId="7">
    <w:name w:val="Title Char"/>
    <w:basedOn w:val="5"/>
    <w:link w:val="4"/>
    <w:uiPriority w:val="10"/>
    <w:rPr>
      <w:rFonts w:ascii="Cambria" w:hAnsi="Cambria"/>
      <w:color w:val="16365C"/>
      <w:spacing w:val="5"/>
      <w:kern w:val="28"/>
      <w:sz w:val="52"/>
      <w:szCs w:val="52"/>
    </w:rPr>
  </w:style>
  <w:style w:type="character" w:customStyle="1" w:styleId="8">
    <w:name w:val="Subtitle Char"/>
    <w:basedOn w:val="5"/>
    <w:link w:val="3"/>
    <w:uiPriority w:val="11"/>
    <w:rPr>
      <w:rFonts w:ascii="Cambria" w:hAnsi="Cambria"/>
      <w:i/>
      <w:iCs/>
      <w:color w:val="4F81BD"/>
      <w:spacing w:val="15"/>
      <w:sz w:val="24"/>
      <w:szCs w:val="24"/>
    </w:rPr>
  </w:style>
  <w:style w:type="character" w:customStyle="1" w:styleId="9">
    <w:name w:val="Heading 1 Char"/>
    <w:basedOn w:val="5"/>
    <w:link w:val="2"/>
    <w:uiPriority w:val="9"/>
    <w:rPr>
      <w:rFonts w:ascii="Cambria" w:hAnsi="Cambria"/>
      <w:b/>
      <w:bCs/>
      <w:color w:val="365F90"/>
      <w:sz w:val="28"/>
      <w:szCs w:val="2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ENCS</Company>
  <Pages>4</Pages>
  <Words>725</Words>
  <Characters>4138</Characters>
  <Lines>34</Lines>
  <Paragraphs>9</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2014-10-06T20:18:00Z</dcterms:created>
  <dc:creator>Peter C Rigby</dc:creator>
  <cp:lastModifiedBy>Tamyres</cp:lastModifiedBy>
  <dcterms:modified xsi:type="dcterms:W3CDTF">2014-10-07T07:27:02Z</dcterms:modified>
  <dc:title>EZ Intranet Messenger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