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85B3" w14:textId="554A977E" w:rsidR="00156B6B" w:rsidRDefault="00D267A2" w:rsidP="00D267A2">
      <w:pPr>
        <w:pStyle w:val="Titre1"/>
      </w:pPr>
      <w:r>
        <w:t>Rapport d’exécution</w:t>
      </w:r>
    </w:p>
    <w:p w14:paraId="29A2A6B9" w14:textId="57DC5EA4" w:rsidR="00D267A2" w:rsidRDefault="00D267A2" w:rsidP="00B44652">
      <w:pPr>
        <w:pStyle w:val="Titre2"/>
      </w:pPr>
      <w:r>
        <w:rPr>
          <w:lang w:val="fr-CA"/>
        </w:rPr>
        <w:t xml:space="preserve">Option 1 - </w:t>
      </w:r>
      <w:r>
        <w:t>% des attributs publics, % des attributs protégés et % des attributs privés</w:t>
      </w:r>
      <w:r>
        <w:t xml:space="preserve"> dans l’enceinte d’une classe.</w:t>
      </w:r>
    </w:p>
    <w:p w14:paraId="3C279B6F" w14:textId="0430B5AF" w:rsidR="00D267A2" w:rsidRDefault="00D267A2" w:rsidP="00D267A2">
      <w:r>
        <w:t>L’analyseur traite la syntaxe de base de Java pour la déclaration d’attributs de classe.</w:t>
      </w:r>
    </w:p>
    <w:p w14:paraId="5BB6A655" w14:textId="7D88C27C" w:rsidR="00D267A2" w:rsidRDefault="00D267A2" w:rsidP="00D267A2">
      <w:r>
        <w:t>Un attribut a un spécificateur d’accès, un type, un nom et une attribution de valeur.</w:t>
      </w:r>
    </w:p>
    <w:p w14:paraId="029A0D01" w14:textId="4B7A140C" w:rsidR="00D267A2" w:rsidRDefault="00D267A2" w:rsidP="00D267A2">
      <w:r>
        <w:t>L’analyseur couvre </w:t>
      </w:r>
      <w:r w:rsidR="002704A4">
        <w:t>la grammaire suivante :</w:t>
      </w:r>
    </w:p>
    <w:p w14:paraId="2560003B" w14:textId="236EC99F" w:rsidR="002704A4" w:rsidRPr="00CF5061" w:rsidRDefault="002704A4" w:rsidP="00D267A2">
      <w:pPr>
        <w:rPr>
          <w:lang w:val="en-US"/>
        </w:rPr>
      </w:pPr>
      <w:r>
        <w:t>&lt;</w:t>
      </w:r>
      <w:proofErr w:type="gramStart"/>
      <w:r>
        <w:t>attribut</w:t>
      </w:r>
      <w:proofErr w:type="gramEnd"/>
      <w:r>
        <w:t>&gt;</w:t>
      </w:r>
      <w:r>
        <w:tab/>
        <w:t>::=</w:t>
      </w:r>
      <w:r>
        <w:tab/>
      </w:r>
      <w:r w:rsidR="00CF5061">
        <w:rPr>
          <w:lang w:val="en-CA"/>
        </w:rPr>
        <w:t>&lt;access&gt;</w:t>
      </w:r>
      <w:r w:rsidR="00CF5061">
        <w:rPr>
          <w:lang w:val="en-CA"/>
        </w:rPr>
        <w:t xml:space="preserve"> </w:t>
      </w:r>
      <w:r>
        <w:t>&lt;type&gt;</w:t>
      </w:r>
      <w:r w:rsidR="00CF5061">
        <w:t xml:space="preserve"> </w:t>
      </w:r>
      <w:proofErr w:type="spellStart"/>
      <w:r w:rsidR="00CF5061" w:rsidRPr="00CF5061">
        <w:rPr>
          <w:b/>
          <w:bCs/>
        </w:rPr>
        <w:t>lowercamel</w:t>
      </w:r>
      <w:proofErr w:type="spellEnd"/>
      <w:r w:rsidR="00CF5061">
        <w:t xml:space="preserve"> </w:t>
      </w:r>
      <w:r w:rsidR="00CF5061">
        <w:rPr>
          <w:lang w:val="en-US"/>
        </w:rPr>
        <w:t>“</w:t>
      </w:r>
      <w:r w:rsidR="00CF5061" w:rsidRPr="001112D5">
        <w:rPr>
          <w:b/>
          <w:bCs/>
          <w:lang w:val="en-US"/>
        </w:rPr>
        <w:t>=</w:t>
      </w:r>
      <w:r w:rsidR="00CF5061">
        <w:rPr>
          <w:lang w:val="en-US"/>
        </w:rPr>
        <w:t>”</w:t>
      </w:r>
      <w:r w:rsidR="00CF5061">
        <w:t xml:space="preserve"> &lt;valeur&gt; </w:t>
      </w:r>
      <w:r w:rsidR="00CF5061">
        <w:rPr>
          <w:lang w:val="en-US"/>
        </w:rPr>
        <w:t>“</w:t>
      </w:r>
      <w:r w:rsidR="00CF5061" w:rsidRPr="001112D5">
        <w:rPr>
          <w:b/>
          <w:bCs/>
          <w:lang w:val="en-US"/>
        </w:rPr>
        <w:t>;</w:t>
      </w:r>
      <w:r w:rsidR="00CF5061">
        <w:rPr>
          <w:lang w:val="en-US"/>
        </w:rPr>
        <w:t>”</w:t>
      </w:r>
    </w:p>
    <w:p w14:paraId="6EA4C575" w14:textId="7C66B1A1" w:rsidR="002704A4" w:rsidRDefault="002704A4" w:rsidP="00D267A2">
      <w:pPr>
        <w:rPr>
          <w:lang w:val="en-US"/>
        </w:rPr>
      </w:pPr>
      <w:r>
        <w:rPr>
          <w:lang w:val="en-CA"/>
        </w:rPr>
        <w:t>&lt;access&gt;</w:t>
      </w:r>
      <w:proofErr w:type="gramStart"/>
      <w:r>
        <w:rPr>
          <w:lang w:val="en-CA"/>
        </w:rPr>
        <w:tab/>
        <w:t>::</w:t>
      </w:r>
      <w:proofErr w:type="gramEnd"/>
      <w:r>
        <w:rPr>
          <w:lang w:val="en-CA"/>
        </w:rPr>
        <w:t>=</w:t>
      </w:r>
      <w:r>
        <w:rPr>
          <w:lang w:val="en-CA"/>
        </w:rPr>
        <w:tab/>
        <w:t xml:space="preserve"> {</w:t>
      </w:r>
      <w:r w:rsidRPr="001112D5">
        <w:rPr>
          <w:b/>
          <w:bCs/>
          <w:lang w:val="en-CA"/>
        </w:rPr>
        <w:t>public</w:t>
      </w:r>
      <w:r w:rsidRPr="002704A4">
        <w:rPr>
          <w:lang w:val="en-CA"/>
        </w:rPr>
        <w:t xml:space="preserve"> </w:t>
      </w:r>
      <w:r>
        <w:rPr>
          <w:lang w:val="en-US"/>
        </w:rPr>
        <w:t xml:space="preserve">| </w:t>
      </w:r>
      <w:r w:rsidRPr="001112D5">
        <w:rPr>
          <w:b/>
          <w:bCs/>
          <w:lang w:val="en-US"/>
        </w:rPr>
        <w:t>private</w:t>
      </w:r>
      <w:r>
        <w:rPr>
          <w:lang w:val="en-US"/>
        </w:rPr>
        <w:t xml:space="preserve"> | </w:t>
      </w:r>
      <w:r w:rsidRPr="001112D5">
        <w:rPr>
          <w:b/>
          <w:bCs/>
          <w:lang w:val="en-US"/>
        </w:rPr>
        <w:t>protected</w:t>
      </w:r>
      <w:r>
        <w:rPr>
          <w:lang w:val="en-US"/>
        </w:rPr>
        <w:t>}</w:t>
      </w:r>
    </w:p>
    <w:p w14:paraId="0AB9757D" w14:textId="6C3994B4" w:rsidR="00CF5061" w:rsidRDefault="00CF5061" w:rsidP="00D267A2">
      <w:pPr>
        <w:rPr>
          <w:lang w:val="en-CA"/>
        </w:rPr>
      </w:pPr>
      <w:r>
        <w:rPr>
          <w:lang w:val="en-US"/>
        </w:rPr>
        <w:t>&lt;type&gt;</w:t>
      </w:r>
      <w:r>
        <w:rPr>
          <w:lang w:val="en-US"/>
        </w:rPr>
        <w:tab/>
      </w:r>
      <w:proofErr w:type="gramStart"/>
      <w:r>
        <w:rPr>
          <w:lang w:val="en-US"/>
        </w:rPr>
        <w:tab/>
        <w:t>::</w:t>
      </w:r>
      <w:proofErr w:type="gramEnd"/>
      <w:r>
        <w:rPr>
          <w:lang w:val="en-US"/>
        </w:rPr>
        <w:t>=</w:t>
      </w:r>
      <w:r>
        <w:rPr>
          <w:lang w:val="en-US"/>
        </w:rPr>
        <w:tab/>
      </w:r>
      <w:proofErr w:type="spellStart"/>
      <w:r w:rsidRPr="00CF5061">
        <w:rPr>
          <w:b/>
          <w:bCs/>
        </w:rPr>
        <w:t>lowercamel</w:t>
      </w:r>
      <w:proofErr w:type="spellEnd"/>
      <w:r>
        <w:t xml:space="preserve"> </w:t>
      </w:r>
      <w:r>
        <w:rPr>
          <w:lang w:val="en-US"/>
        </w:rPr>
        <w:t xml:space="preserve">| </w:t>
      </w:r>
      <w:proofErr w:type="spellStart"/>
      <w:r w:rsidRPr="00CF5061">
        <w:rPr>
          <w:b/>
          <w:bCs/>
          <w:lang w:val="en-CA"/>
        </w:rPr>
        <w:t>uppercamel</w:t>
      </w:r>
      <w:proofErr w:type="spellEnd"/>
    </w:p>
    <w:p w14:paraId="780AA337" w14:textId="5E5A3708" w:rsidR="00CF5061" w:rsidRDefault="00CF5061" w:rsidP="00D267A2">
      <w:pPr>
        <w:rPr>
          <w:lang w:val="en-CA"/>
        </w:rPr>
      </w:pPr>
      <w:r>
        <w:rPr>
          <w:lang w:val="en-CA"/>
        </w:rPr>
        <w:t>&lt;</w:t>
      </w:r>
      <w:proofErr w:type="spellStart"/>
      <w:r>
        <w:rPr>
          <w:lang w:val="en-CA"/>
        </w:rPr>
        <w:t>valeur</w:t>
      </w:r>
      <w:proofErr w:type="spellEnd"/>
      <w:r>
        <w:rPr>
          <w:lang w:val="en-CA"/>
        </w:rPr>
        <w:t>&gt;</w:t>
      </w:r>
      <w:proofErr w:type="gramStart"/>
      <w:r>
        <w:rPr>
          <w:lang w:val="en-CA"/>
        </w:rPr>
        <w:tab/>
        <w:t>::</w:t>
      </w:r>
      <w:proofErr w:type="gramEnd"/>
      <w:r>
        <w:rPr>
          <w:lang w:val="en-CA"/>
        </w:rPr>
        <w:t>=</w:t>
      </w:r>
      <w:r>
        <w:rPr>
          <w:lang w:val="en-CA"/>
        </w:rPr>
        <w:tab/>
        <w:t>&lt;</w:t>
      </w:r>
      <w:proofErr w:type="spellStart"/>
      <w:r>
        <w:rPr>
          <w:lang w:val="en-CA"/>
        </w:rPr>
        <w:t>newObject</w:t>
      </w:r>
      <w:proofErr w:type="spellEnd"/>
      <w:r>
        <w:rPr>
          <w:lang w:val="en-CA"/>
        </w:rPr>
        <w:t xml:space="preserve">&gt; </w:t>
      </w:r>
      <w:r>
        <w:rPr>
          <w:lang w:val="en-US"/>
        </w:rPr>
        <w:t xml:space="preserve">| </w:t>
      </w:r>
      <w:proofErr w:type="spellStart"/>
      <w:r w:rsidRPr="00CF5061">
        <w:rPr>
          <w:b/>
          <w:bCs/>
          <w:lang w:val="en-US"/>
        </w:rPr>
        <w:t>lowercamel</w:t>
      </w:r>
      <w:proofErr w:type="spellEnd"/>
      <w:r>
        <w:rPr>
          <w:lang w:val="en-US"/>
        </w:rPr>
        <w:t xml:space="preserve"> | </w:t>
      </w:r>
      <w:r>
        <w:rPr>
          <w:lang w:val="en-CA"/>
        </w:rPr>
        <w:t>&lt;number&gt;</w:t>
      </w:r>
    </w:p>
    <w:p w14:paraId="45FE1801" w14:textId="4B1E2582" w:rsidR="00CF5061" w:rsidRDefault="00CF5061" w:rsidP="00D267A2">
      <w:pPr>
        <w:rPr>
          <w:lang w:val="en-CA"/>
        </w:rPr>
      </w:pPr>
      <w:r>
        <w:rPr>
          <w:lang w:val="en-CA"/>
        </w:rPr>
        <w:t>&lt;</w:t>
      </w:r>
      <w:proofErr w:type="spellStart"/>
      <w:r>
        <w:rPr>
          <w:lang w:val="en-CA"/>
        </w:rPr>
        <w:t>newObject</w:t>
      </w:r>
      <w:proofErr w:type="spellEnd"/>
      <w:r>
        <w:rPr>
          <w:lang w:val="en-CA"/>
        </w:rPr>
        <w:t>&gt;</w:t>
      </w:r>
      <w:proofErr w:type="gramStart"/>
      <w:r>
        <w:rPr>
          <w:lang w:val="en-CA"/>
        </w:rPr>
        <w:tab/>
        <w:t>::</w:t>
      </w:r>
      <w:proofErr w:type="gramEnd"/>
      <w:r>
        <w:rPr>
          <w:lang w:val="en-CA"/>
        </w:rPr>
        <w:t>=</w:t>
      </w:r>
      <w:r>
        <w:rPr>
          <w:lang w:val="en-CA"/>
        </w:rPr>
        <w:tab/>
      </w:r>
      <w:r w:rsidRPr="001112D5">
        <w:rPr>
          <w:b/>
          <w:bCs/>
          <w:lang w:val="en-CA"/>
        </w:rPr>
        <w:t>new</w:t>
      </w:r>
      <w:r>
        <w:rPr>
          <w:lang w:val="en-CA"/>
        </w:rPr>
        <w:t xml:space="preserve"> </w:t>
      </w:r>
      <w:proofErr w:type="spellStart"/>
      <w:r w:rsidRPr="00CF5061">
        <w:rPr>
          <w:b/>
          <w:bCs/>
          <w:lang w:val="en-CA"/>
        </w:rPr>
        <w:t>uppercamel</w:t>
      </w:r>
      <w:proofErr w:type="spellEnd"/>
      <w:r>
        <w:rPr>
          <w:lang w:val="en-CA"/>
        </w:rPr>
        <w:t xml:space="preserve"> “</w:t>
      </w:r>
      <w:r w:rsidRPr="001112D5">
        <w:rPr>
          <w:b/>
          <w:bCs/>
          <w:lang w:val="en-CA"/>
        </w:rPr>
        <w:t>(</w:t>
      </w:r>
      <w:r>
        <w:rPr>
          <w:lang w:val="en-CA"/>
        </w:rPr>
        <w:t>” &lt;params&gt; “</w:t>
      </w:r>
      <w:r w:rsidRPr="001112D5">
        <w:rPr>
          <w:b/>
          <w:bCs/>
          <w:lang w:val="en-CA"/>
        </w:rPr>
        <w:t>)</w:t>
      </w:r>
      <w:r>
        <w:rPr>
          <w:lang w:val="en-CA"/>
        </w:rPr>
        <w:t>”</w:t>
      </w:r>
    </w:p>
    <w:p w14:paraId="5E91C83D" w14:textId="246472DB" w:rsidR="00CF5061" w:rsidRDefault="00CF5061" w:rsidP="00D267A2">
      <w:pPr>
        <w:rPr>
          <w:lang w:val="en-CA"/>
        </w:rPr>
      </w:pPr>
      <w:r>
        <w:rPr>
          <w:lang w:val="en-CA"/>
        </w:rPr>
        <w:t>&lt;params&gt;</w:t>
      </w:r>
      <w:proofErr w:type="gramStart"/>
      <w:r>
        <w:rPr>
          <w:lang w:val="en-CA"/>
        </w:rPr>
        <w:tab/>
        <w:t>::</w:t>
      </w:r>
      <w:proofErr w:type="gramEnd"/>
      <w:r>
        <w:rPr>
          <w:lang w:val="en-CA"/>
        </w:rPr>
        <w:t xml:space="preserve">= </w:t>
      </w:r>
      <w:r>
        <w:rPr>
          <w:lang w:val="en-CA"/>
        </w:rPr>
        <w:tab/>
        <w:t>&lt;</w:t>
      </w:r>
      <w:proofErr w:type="spellStart"/>
      <w:r>
        <w:rPr>
          <w:lang w:val="en-CA"/>
        </w:rPr>
        <w:t>valeur</w:t>
      </w:r>
      <w:proofErr w:type="spellEnd"/>
      <w:r>
        <w:rPr>
          <w:lang w:val="en-CA"/>
        </w:rPr>
        <w:t>&gt; {“</w:t>
      </w:r>
      <w:r w:rsidRPr="001112D5">
        <w:rPr>
          <w:b/>
          <w:bCs/>
          <w:lang w:val="en-CA"/>
        </w:rPr>
        <w:t>,</w:t>
      </w:r>
      <w:r>
        <w:rPr>
          <w:lang w:val="en-CA"/>
        </w:rPr>
        <w:t>” &lt;</w:t>
      </w:r>
      <w:proofErr w:type="spellStart"/>
      <w:r>
        <w:rPr>
          <w:lang w:val="en-CA"/>
        </w:rPr>
        <w:t>valeur</w:t>
      </w:r>
      <w:proofErr w:type="spellEnd"/>
      <w:r>
        <w:rPr>
          <w:lang w:val="en-CA"/>
        </w:rPr>
        <w:t>&gt;}</w:t>
      </w:r>
    </w:p>
    <w:p w14:paraId="3C970849" w14:textId="76E4B6C8" w:rsidR="00CF5061" w:rsidRPr="00CF5061" w:rsidRDefault="00CF5061" w:rsidP="00D267A2">
      <w:pPr>
        <w:rPr>
          <w:lang w:val="en-US"/>
        </w:rPr>
      </w:pPr>
      <w:r>
        <w:rPr>
          <w:lang w:val="en-CA"/>
        </w:rPr>
        <w:t>&lt;number&gt;</w:t>
      </w:r>
      <w:proofErr w:type="gramStart"/>
      <w:r>
        <w:rPr>
          <w:lang w:val="en-CA"/>
        </w:rPr>
        <w:tab/>
        <w:t>::</w:t>
      </w:r>
      <w:proofErr w:type="gramEnd"/>
      <w:r>
        <w:rPr>
          <w:lang w:val="en-CA"/>
        </w:rPr>
        <w:t>=</w:t>
      </w:r>
      <w:r>
        <w:rPr>
          <w:lang w:val="en-CA"/>
        </w:rPr>
        <w:tab/>
      </w:r>
      <w:r w:rsidRPr="00CF5061">
        <w:rPr>
          <w:b/>
          <w:bCs/>
          <w:lang w:val="en-CA"/>
        </w:rPr>
        <w:t>reel</w:t>
      </w:r>
      <w:r>
        <w:rPr>
          <w:lang w:val="en-CA"/>
        </w:rPr>
        <w:t xml:space="preserve"> </w:t>
      </w:r>
      <w:r>
        <w:rPr>
          <w:lang w:val="en-US"/>
        </w:rPr>
        <w:t xml:space="preserve">| </w:t>
      </w:r>
      <w:proofErr w:type="spellStart"/>
      <w:r w:rsidRPr="00CF5061">
        <w:rPr>
          <w:b/>
          <w:bCs/>
          <w:lang w:val="en-US"/>
        </w:rPr>
        <w:t>entier</w:t>
      </w:r>
      <w:proofErr w:type="spellEnd"/>
    </w:p>
    <w:p w14:paraId="0E4A906F" w14:textId="2690A1FD" w:rsidR="002704A4" w:rsidRDefault="002704A4" w:rsidP="00D823B6">
      <w:pPr>
        <w:rPr>
          <w:lang w:val="en-CA"/>
        </w:rPr>
      </w:pPr>
    </w:p>
    <w:p w14:paraId="15A33EF4" w14:textId="72920552" w:rsidR="00D823B6" w:rsidRDefault="00D823B6" w:rsidP="00D823B6">
      <w:pPr>
        <w:rPr>
          <w:lang w:val="fr-CA"/>
        </w:rPr>
      </w:pPr>
      <w:r w:rsidRPr="00D823B6">
        <w:rPr>
          <w:lang w:val="fr-CA"/>
        </w:rPr>
        <w:t>Ici nous avons un e</w:t>
      </w:r>
      <w:r>
        <w:rPr>
          <w:lang w:val="fr-CA"/>
        </w:rPr>
        <w:t xml:space="preserve">xemple </w:t>
      </w:r>
      <w:r w:rsidR="007833DE">
        <w:rPr>
          <w:lang w:val="fr-CA"/>
        </w:rPr>
        <w:t xml:space="preserve">d’exécution </w:t>
      </w:r>
      <w:r>
        <w:rPr>
          <w:lang w:val="fr-CA"/>
        </w:rPr>
        <w:t xml:space="preserve">avec </w:t>
      </w:r>
      <w:r w:rsidRPr="007833DE">
        <w:rPr>
          <w:u w:val="single"/>
          <w:lang w:val="fr-CA"/>
        </w:rPr>
        <w:t>4 attributs</w:t>
      </w:r>
      <w:r w:rsidR="007833DE">
        <w:rPr>
          <w:lang w:val="fr-CA"/>
        </w:rPr>
        <w:t xml:space="preserve"> différents</w:t>
      </w:r>
      <w:r>
        <w:rPr>
          <w:lang w:val="fr-CA"/>
        </w:rPr>
        <w:t>.</w:t>
      </w:r>
    </w:p>
    <w:p w14:paraId="21352ADB" w14:textId="154331A2" w:rsidR="00D823B6" w:rsidRPr="00D823B6" w:rsidRDefault="00D823B6" w:rsidP="007833DE">
      <w:pPr>
        <w:pStyle w:val="Note"/>
      </w:pPr>
      <w:r>
        <w:t>Note : un attribut sans spécificateur d’accès est considéré public.</w:t>
      </w:r>
    </w:p>
    <w:p w14:paraId="753C278E" w14:textId="25BA50FF" w:rsidR="007E14F3" w:rsidRDefault="007E14F3" w:rsidP="007E14F3">
      <w:r>
        <w:rPr>
          <w:noProof/>
        </w:rPr>
        <w:drawing>
          <wp:inline distT="0" distB="0" distL="0" distR="0" wp14:anchorId="1C584EED" wp14:editId="5179CA22">
            <wp:extent cx="6795602" cy="564542"/>
            <wp:effectExtent l="0" t="0" r="571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758" cy="57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5627" w14:textId="191D09B0" w:rsidR="00D267A2" w:rsidRDefault="007833DE" w:rsidP="00D267A2">
      <w:pPr>
        <w:rPr>
          <w:lang w:val="fr-CA"/>
        </w:rPr>
      </w:pPr>
      <w:r>
        <w:rPr>
          <w:lang w:val="fr-CA"/>
        </w:rPr>
        <w:t>Ici nous avons un deuxième exemple d’exécution avec une deuxième classe.</w:t>
      </w:r>
    </w:p>
    <w:p w14:paraId="627CD96F" w14:textId="6AAE5CED" w:rsidR="00E22231" w:rsidRDefault="007833DE" w:rsidP="00E22231">
      <w:pPr>
        <w:pStyle w:val="Note"/>
      </w:pPr>
      <w:r w:rsidRPr="007833DE">
        <w:t>Note : on ajoute deux attribut</w:t>
      </w:r>
      <w:r>
        <w:t>s au calcul initial soit un priv</w:t>
      </w:r>
      <w:r w:rsidRPr="007833DE">
        <w:t>é</w:t>
      </w:r>
      <w:r>
        <w:t xml:space="preserve"> et un protégé.</w:t>
      </w:r>
    </w:p>
    <w:p w14:paraId="551E1F95" w14:textId="12648FBD" w:rsidR="007833DE" w:rsidRDefault="00E22231" w:rsidP="00D267A2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CFA7F2B" wp14:editId="745BFEF4">
            <wp:extent cx="6671144" cy="55943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6"/>
                    <a:stretch/>
                  </pic:blipFill>
                  <pic:spPr bwMode="auto">
                    <a:xfrm>
                      <a:off x="0" y="0"/>
                      <a:ext cx="6784865" cy="56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ED9E1" w14:textId="345BB53B" w:rsidR="00E22231" w:rsidRPr="00E22231" w:rsidRDefault="00E22231" w:rsidP="00D267A2">
      <w:pPr>
        <w:rPr>
          <w:lang w:val="fr-CA"/>
        </w:rPr>
      </w:pPr>
      <w:r w:rsidRPr="00E22231">
        <w:rPr>
          <w:lang w:val="fr-CA"/>
        </w:rPr>
        <w:t>Ici nous avons un e</w:t>
      </w:r>
      <w:r>
        <w:rPr>
          <w:lang w:val="fr-CA"/>
        </w:rPr>
        <w:t>xemple d</w:t>
      </w:r>
      <w:r w:rsidRPr="00E22231">
        <w:rPr>
          <w:lang w:val="fr-CA"/>
        </w:rPr>
        <w:t>’</w:t>
      </w:r>
      <w:r>
        <w:rPr>
          <w:lang w:val="fr-CA"/>
        </w:rPr>
        <w:t>erreur possible soit une mauvaise déclaration d’attribut. L’analyseur indique qu’il accepte une parenthèse (une déclaration de méthode) ou un égal (une déclaration d’attribut) et que la syntaxe actuelle est erronée.</w:t>
      </w:r>
    </w:p>
    <w:p w14:paraId="56CAC8CD" w14:textId="3D4463F6" w:rsidR="00E22231" w:rsidRDefault="00E22231" w:rsidP="00D267A2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33A4207" wp14:editId="4A81212E">
            <wp:extent cx="6575729" cy="50193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094" cy="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B1CF" w14:textId="21EEABCF" w:rsidR="00E22231" w:rsidRDefault="00E22231" w:rsidP="00D267A2">
      <w:pPr>
        <w:rPr>
          <w:lang w:val="fr-CA"/>
        </w:rPr>
      </w:pPr>
      <w:r w:rsidRPr="00E22231">
        <w:rPr>
          <w:lang w:val="fr-CA"/>
        </w:rPr>
        <w:t>Si nous ajoutons un égal,</w:t>
      </w:r>
      <w:r>
        <w:rPr>
          <w:lang w:val="fr-CA"/>
        </w:rPr>
        <w:t xml:space="preserve"> le comportement attendu serait d’attendre une valeur.</w:t>
      </w:r>
    </w:p>
    <w:p w14:paraId="5C41D5E0" w14:textId="22F7E07A" w:rsidR="00E22231" w:rsidRDefault="00E22231" w:rsidP="00215F98">
      <w:pPr>
        <w:pStyle w:val="Note"/>
      </w:pPr>
      <w:r>
        <w:t>Note : la grammaire indique qu</w:t>
      </w:r>
      <w:r w:rsidRPr="00E22231">
        <w:t>’o</w:t>
      </w:r>
      <w:r>
        <w:t>n attend un nombre, un nouvel objet ou un nom de variable.</w:t>
      </w:r>
    </w:p>
    <w:p w14:paraId="1A6B5AC0" w14:textId="471C3214" w:rsidR="00215F98" w:rsidRDefault="00215F98" w:rsidP="00D267A2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36DE9792" wp14:editId="03191CB6">
            <wp:extent cx="6517532" cy="5406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427" cy="5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F9E4" w14:textId="14CA263E" w:rsidR="00215F98" w:rsidRDefault="00215F98" w:rsidP="00D267A2">
      <w:pPr>
        <w:rPr>
          <w:lang w:val="fr-CA"/>
        </w:rPr>
      </w:pPr>
      <w:r>
        <w:rPr>
          <w:lang w:val="fr-CA"/>
        </w:rPr>
        <w:t>Si le spécificateur d’accès est erroné, l’analyseur lève une erreur.</w:t>
      </w:r>
    </w:p>
    <w:p w14:paraId="1D8FBAAE" w14:textId="47AFA386" w:rsidR="00E22231" w:rsidRPr="007E5BD5" w:rsidRDefault="00770462" w:rsidP="00110C34">
      <w:pPr>
        <w:pStyle w:val="Note"/>
      </w:pPr>
      <w:r>
        <w:t>Note : l</w:t>
      </w:r>
      <w:r w:rsidRPr="00770462">
        <w:t>’analyseur nous indique q</w:t>
      </w:r>
      <w:r>
        <w:t xml:space="preserve">ue test devrait être une parenthèse ou un égal </w:t>
      </w:r>
      <w:r w:rsidR="007E5BD5">
        <w:t xml:space="preserve">parce que </w:t>
      </w:r>
      <w:r w:rsidR="007E5BD5" w:rsidRPr="00110C34">
        <w:rPr>
          <w:iCs/>
          <w:u w:val="single"/>
        </w:rPr>
        <w:t>autre</w:t>
      </w:r>
      <w:r>
        <w:t xml:space="preserve"> n’est pas un </w:t>
      </w:r>
      <w:r w:rsidR="007E5BD5">
        <w:t>sp</w:t>
      </w:r>
      <w:r w:rsidR="007E5BD5" w:rsidRPr="007E5BD5">
        <w:t>éc</w:t>
      </w:r>
      <w:r w:rsidR="007E5BD5">
        <w:t>ificateur</w:t>
      </w:r>
      <w:r>
        <w:t xml:space="preserve"> existant.</w:t>
      </w:r>
    </w:p>
    <w:p w14:paraId="62094C35" w14:textId="45D81F71" w:rsidR="007E5BD5" w:rsidRDefault="007E5BD5" w:rsidP="00D267A2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A4E38CB" wp14:editId="55E47359">
            <wp:extent cx="6655242" cy="526520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396" cy="5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FE2E" w14:textId="7C7959E0" w:rsidR="00A45FD9" w:rsidRDefault="00A45FD9" w:rsidP="00D267A2">
      <w:pPr>
        <w:rPr>
          <w:lang w:val="fr-CA"/>
        </w:rPr>
      </w:pPr>
      <w:r>
        <w:rPr>
          <w:lang w:val="fr-CA"/>
        </w:rPr>
        <w:t>Si nous corrigeons le spécificateur en erreur, nous avons un nouveau calcul d’attribut avec une analyse à succès.</w:t>
      </w:r>
    </w:p>
    <w:p w14:paraId="5679EBD2" w14:textId="64B52728" w:rsidR="00A45FD9" w:rsidRDefault="00A45FD9" w:rsidP="00D267A2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29E43FA" wp14:editId="0F80C0ED">
            <wp:extent cx="6654800" cy="54353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313" cy="55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1090" w14:textId="1C389739" w:rsidR="00B44652" w:rsidRPr="00E22231" w:rsidRDefault="00B44652" w:rsidP="00B44652">
      <w:pPr>
        <w:pStyle w:val="Titre2"/>
        <w:rPr>
          <w:lang w:val="fr-CA"/>
        </w:rPr>
      </w:pPr>
      <w:r>
        <w:rPr>
          <w:lang w:val="fr-CA"/>
        </w:rPr>
        <w:t xml:space="preserve">Option </w:t>
      </w:r>
      <w:r>
        <w:rPr>
          <w:lang w:val="fr-CA"/>
        </w:rPr>
        <w:t>2</w:t>
      </w:r>
      <w:r>
        <w:rPr>
          <w:lang w:val="fr-CA"/>
        </w:rPr>
        <w:t xml:space="preserve"> -</w:t>
      </w:r>
      <w:r>
        <w:rPr>
          <w:lang w:val="fr-CA"/>
        </w:rPr>
        <w:t xml:space="preserve"> </w:t>
      </w:r>
    </w:p>
    <w:sectPr w:rsidR="00B44652" w:rsidRPr="00E22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90CA3"/>
    <w:multiLevelType w:val="hybridMultilevel"/>
    <w:tmpl w:val="5A283322"/>
    <w:lvl w:ilvl="0" w:tplc="653ADD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41"/>
    <w:rsid w:val="00110C34"/>
    <w:rsid w:val="001112D5"/>
    <w:rsid w:val="00156B6B"/>
    <w:rsid w:val="00215F98"/>
    <w:rsid w:val="002704A4"/>
    <w:rsid w:val="005B7297"/>
    <w:rsid w:val="00657B83"/>
    <w:rsid w:val="00712641"/>
    <w:rsid w:val="007557BB"/>
    <w:rsid w:val="00770462"/>
    <w:rsid w:val="007833DE"/>
    <w:rsid w:val="007B1D38"/>
    <w:rsid w:val="007E14F3"/>
    <w:rsid w:val="007E5BD5"/>
    <w:rsid w:val="009551E2"/>
    <w:rsid w:val="00A45FD9"/>
    <w:rsid w:val="00B26C45"/>
    <w:rsid w:val="00B44652"/>
    <w:rsid w:val="00C82EE8"/>
    <w:rsid w:val="00C83C96"/>
    <w:rsid w:val="00CF5061"/>
    <w:rsid w:val="00D267A2"/>
    <w:rsid w:val="00D823B6"/>
    <w:rsid w:val="00E22231"/>
    <w:rsid w:val="00E94BE1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64AE"/>
  <w15:chartTrackingRefBased/>
  <w15:docId w15:val="{B1DA3F8E-FDE4-49FB-8B03-BFDE833A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297"/>
    <w:pPr>
      <w:spacing w:line="360" w:lineRule="auto"/>
    </w:pPr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B44652"/>
    <w:pPr>
      <w:keepNext/>
      <w:spacing w:before="240" w:after="120"/>
      <w:outlineLvl w:val="0"/>
    </w:pPr>
    <w:rPr>
      <w:sz w:val="32"/>
      <w:lang w:val="fr-CA"/>
    </w:rPr>
  </w:style>
  <w:style w:type="paragraph" w:styleId="Titre2">
    <w:name w:val="heading 2"/>
    <w:basedOn w:val="Normal"/>
    <w:next w:val="Normal"/>
    <w:link w:val="Titre2Car"/>
    <w:qFormat/>
    <w:rsid w:val="00B44652"/>
    <w:pPr>
      <w:keepNext/>
      <w:outlineLvl w:val="1"/>
    </w:pPr>
    <w:rPr>
      <w:b/>
      <w:sz w:val="24"/>
    </w:rPr>
  </w:style>
  <w:style w:type="paragraph" w:styleId="Titre3">
    <w:name w:val="heading 3"/>
    <w:basedOn w:val="Normal"/>
    <w:next w:val="Normal"/>
    <w:link w:val="Titre3Car"/>
    <w:qFormat/>
    <w:rsid w:val="00B26C45"/>
    <w:pPr>
      <w:keepNext/>
      <w:jc w:val="center"/>
      <w:outlineLvl w:val="2"/>
    </w:pPr>
    <w:rPr>
      <w:b/>
      <w:shadow/>
      <w:sz w:val="52"/>
      <w:lang w:val="fr-CA"/>
    </w:rPr>
  </w:style>
  <w:style w:type="paragraph" w:styleId="Titre4">
    <w:name w:val="heading 4"/>
    <w:basedOn w:val="Normal"/>
    <w:next w:val="Normal"/>
    <w:link w:val="Titre4Car"/>
    <w:qFormat/>
    <w:rsid w:val="00B26C45"/>
    <w:pPr>
      <w:keepNext/>
      <w:jc w:val="center"/>
      <w:outlineLvl w:val="3"/>
    </w:pPr>
    <w:rPr>
      <w:b/>
      <w:shadow/>
      <w:sz w:val="40"/>
      <w:lang w:val="fr-CA"/>
    </w:rPr>
  </w:style>
  <w:style w:type="paragraph" w:styleId="Titre5">
    <w:name w:val="heading 5"/>
    <w:basedOn w:val="Normal"/>
    <w:next w:val="Normal"/>
    <w:link w:val="Titre5Car"/>
    <w:qFormat/>
    <w:rsid w:val="00B26C45"/>
    <w:pPr>
      <w:keepNext/>
      <w:jc w:val="center"/>
      <w:outlineLvl w:val="4"/>
    </w:pPr>
    <w:rPr>
      <w:b/>
      <w:shadow/>
      <w:sz w:val="32"/>
      <w:lang w:val="fr-CA"/>
    </w:rPr>
  </w:style>
  <w:style w:type="paragraph" w:styleId="Titre6">
    <w:name w:val="heading 6"/>
    <w:basedOn w:val="Normal"/>
    <w:next w:val="Normal"/>
    <w:link w:val="Titre6Car"/>
    <w:qFormat/>
    <w:rsid w:val="00B26C45"/>
    <w:pPr>
      <w:keepNext/>
      <w:outlineLvl w:val="5"/>
    </w:pPr>
    <w:rPr>
      <w:b/>
      <w:shadow/>
      <w:sz w:val="32"/>
      <w:lang w:val="fr-CA"/>
    </w:rPr>
  </w:style>
  <w:style w:type="paragraph" w:styleId="Titre7">
    <w:name w:val="heading 7"/>
    <w:basedOn w:val="Normal"/>
    <w:next w:val="Normal"/>
    <w:link w:val="Titre7Car"/>
    <w:qFormat/>
    <w:rsid w:val="00B26C45"/>
    <w:pPr>
      <w:keepNext/>
      <w:jc w:val="both"/>
      <w:outlineLvl w:val="6"/>
    </w:pPr>
    <w:rPr>
      <w:b/>
      <w:shadow/>
      <w:sz w:val="32"/>
    </w:rPr>
  </w:style>
  <w:style w:type="paragraph" w:styleId="Titre8">
    <w:name w:val="heading 8"/>
    <w:basedOn w:val="Normal"/>
    <w:next w:val="Normal"/>
    <w:link w:val="Titre8Car"/>
    <w:qFormat/>
    <w:rsid w:val="00B26C45"/>
    <w:pPr>
      <w:keepNext/>
      <w:outlineLvl w:val="7"/>
    </w:pPr>
    <w:rPr>
      <w:b/>
      <w:sz w:val="24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44652"/>
    <w:rPr>
      <w:rFonts w:ascii="Arial" w:hAnsi="Arial"/>
      <w:sz w:val="32"/>
      <w:lang w:val="fr-CA" w:eastAsia="fr-FR"/>
    </w:rPr>
  </w:style>
  <w:style w:type="character" w:customStyle="1" w:styleId="Titre2Car">
    <w:name w:val="Titre 2 Car"/>
    <w:basedOn w:val="Policepardfaut"/>
    <w:link w:val="Titre2"/>
    <w:rsid w:val="00B44652"/>
    <w:rPr>
      <w:rFonts w:ascii="Arial" w:hAnsi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26C45"/>
    <w:rPr>
      <w:b/>
      <w:shadow/>
      <w:sz w:val="52"/>
      <w:lang w:val="fr-CA" w:eastAsia="fr-FR"/>
    </w:rPr>
  </w:style>
  <w:style w:type="character" w:customStyle="1" w:styleId="Titre4Car">
    <w:name w:val="Titre 4 Car"/>
    <w:basedOn w:val="Policepardfaut"/>
    <w:link w:val="Titre4"/>
    <w:rsid w:val="00B26C45"/>
    <w:rPr>
      <w:b/>
      <w:shadow/>
      <w:sz w:val="40"/>
      <w:lang w:val="fr-CA" w:eastAsia="fr-FR"/>
    </w:rPr>
  </w:style>
  <w:style w:type="character" w:customStyle="1" w:styleId="Titre5Car">
    <w:name w:val="Titre 5 Car"/>
    <w:basedOn w:val="Policepardfaut"/>
    <w:link w:val="Titre5"/>
    <w:rsid w:val="00B26C45"/>
    <w:rPr>
      <w:b/>
      <w:shadow/>
      <w:sz w:val="32"/>
      <w:lang w:val="fr-CA" w:eastAsia="fr-FR"/>
    </w:rPr>
  </w:style>
  <w:style w:type="character" w:customStyle="1" w:styleId="Titre6Car">
    <w:name w:val="Titre 6 Car"/>
    <w:basedOn w:val="Policepardfaut"/>
    <w:link w:val="Titre6"/>
    <w:rsid w:val="00B26C45"/>
    <w:rPr>
      <w:b/>
      <w:shadow/>
      <w:sz w:val="32"/>
      <w:lang w:val="fr-CA" w:eastAsia="fr-FR"/>
    </w:rPr>
  </w:style>
  <w:style w:type="character" w:customStyle="1" w:styleId="Titre7Car">
    <w:name w:val="Titre 7 Car"/>
    <w:basedOn w:val="Policepardfaut"/>
    <w:link w:val="Titre7"/>
    <w:rsid w:val="00B26C45"/>
    <w:rPr>
      <w:b/>
      <w:shadow/>
      <w:sz w:val="32"/>
      <w:lang w:val="fr-FR" w:eastAsia="fr-FR"/>
    </w:rPr>
  </w:style>
  <w:style w:type="character" w:customStyle="1" w:styleId="Titre8Car">
    <w:name w:val="Titre 8 Car"/>
    <w:basedOn w:val="Policepardfaut"/>
    <w:link w:val="Titre8"/>
    <w:rsid w:val="00B26C45"/>
    <w:rPr>
      <w:b/>
      <w:sz w:val="24"/>
      <w:lang w:val="fr-CA" w:eastAsia="fr-FR"/>
    </w:rPr>
  </w:style>
  <w:style w:type="paragraph" w:styleId="Bibliographie">
    <w:name w:val="Bibliography"/>
    <w:basedOn w:val="Normal"/>
    <w:next w:val="Normal"/>
    <w:uiPriority w:val="37"/>
    <w:unhideWhenUsed/>
    <w:rsid w:val="00156B6B"/>
  </w:style>
  <w:style w:type="paragraph" w:styleId="Paragraphedeliste">
    <w:name w:val="List Paragraph"/>
    <w:basedOn w:val="Normal"/>
    <w:uiPriority w:val="34"/>
    <w:qFormat/>
    <w:rsid w:val="00D267A2"/>
    <w:pPr>
      <w:ind w:left="720"/>
      <w:contextualSpacing/>
    </w:pPr>
  </w:style>
  <w:style w:type="paragraph" w:customStyle="1" w:styleId="Note">
    <w:name w:val="Note"/>
    <w:basedOn w:val="Normal"/>
    <w:qFormat/>
    <w:rsid w:val="007833DE"/>
    <w:rPr>
      <w:i/>
      <w:sz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Sas</b:Tag>
    <b:SourceType>InternetSite</b:SourceType>
    <b:Guid>{F60976C1-6888-4AF3-A337-A4EFF01E0C0A}</b:Guid>
    <b:Author>
      <b:Author>
        <b:Corporate>Sas</b:Corporate>
      </b:Author>
    </b:Author>
    <b:Title>Data mining</b:Title>
    <b:InternetSiteTitle>Sas</b:InternetSiteTitle>
    <b:URL>https://www.sas.com/en_us/insights/analytics/data-mining.html#:~:text=Data%20mining%20is%20the%20process,relationships%2C%20reduce%20risks%20and%20more.</b:URL>
    <b:Year>2022</b:Year>
    <b:RefOrder>1</b:RefOrder>
  </b:Source>
</b:Sources>
</file>

<file path=customXml/itemProps1.xml><?xml version="1.0" encoding="utf-8"?>
<ds:datastoreItem xmlns:ds="http://schemas.openxmlformats.org/officeDocument/2006/customXml" ds:itemID="{A49B3D71-C795-468A-B25A-D8392AC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Davydov</dc:creator>
  <cp:keywords/>
  <dc:description/>
  <cp:lastModifiedBy>Miriam Davydov</cp:lastModifiedBy>
  <cp:revision>12</cp:revision>
  <dcterms:created xsi:type="dcterms:W3CDTF">2022-11-09T18:21:00Z</dcterms:created>
  <dcterms:modified xsi:type="dcterms:W3CDTF">2022-11-09T20:07:00Z</dcterms:modified>
</cp:coreProperties>
</file>