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151DB" w14:textId="0F05F6C2" w:rsidR="00DE1B78" w:rsidRDefault="00DE1B78" w:rsidP="0076205B">
      <w:pPr>
        <w:jc w:val="right"/>
        <w:rPr>
          <w:rFonts w:ascii="Times" w:hAnsi="Times"/>
          <w:lang w:val="en-GB"/>
        </w:rPr>
      </w:pPr>
      <w:r>
        <w:rPr>
          <w:rFonts w:ascii="Times" w:hAnsi="Times"/>
          <w:lang w:val="en-GB"/>
        </w:rPr>
        <w:t>Version:</w:t>
      </w:r>
      <w:r>
        <w:rPr>
          <w:rFonts w:ascii="Times" w:hAnsi="Times"/>
          <w:lang w:val="en-GB"/>
        </w:rPr>
        <w:fldChar w:fldCharType="begin"/>
      </w:r>
      <w:r>
        <w:rPr>
          <w:rFonts w:ascii="Times" w:hAnsi="Times"/>
        </w:rPr>
        <w:instrText xml:space="preserve"> TIME \@ "dd-MM-yyyy" </w:instrText>
      </w:r>
      <w:r>
        <w:rPr>
          <w:rFonts w:ascii="Times" w:hAnsi="Times"/>
          <w:lang w:val="en-GB"/>
        </w:rPr>
        <w:fldChar w:fldCharType="separate"/>
      </w:r>
      <w:r w:rsidR="0076205B">
        <w:rPr>
          <w:rFonts w:ascii="Times" w:hAnsi="Times"/>
          <w:noProof/>
        </w:rPr>
        <w:t>10-01-2017</w:t>
      </w:r>
      <w:r>
        <w:rPr>
          <w:rFonts w:ascii="Times" w:hAnsi="Times"/>
          <w:lang w:val="en-GB"/>
        </w:rPr>
        <w:fldChar w:fldCharType="end"/>
      </w:r>
    </w:p>
    <w:p w14:paraId="27137B97" w14:textId="31791504" w:rsidR="00341BE0" w:rsidRPr="00341BE0" w:rsidRDefault="00341BE0" w:rsidP="00341BE0">
      <w:pPr>
        <w:jc w:val="right"/>
        <w:rPr>
          <w:rFonts w:ascii="Times" w:hAnsi="Times"/>
          <w:lang w:val="en-GB"/>
        </w:rPr>
      </w:pPr>
      <w:r w:rsidRPr="00341BE0">
        <w:rPr>
          <w:rFonts w:ascii="Times" w:hAnsi="Times"/>
          <w:lang w:val="en-GB"/>
        </w:rPr>
        <w:t>Author: Alexander Boffin</w:t>
      </w:r>
    </w:p>
    <w:p w14:paraId="03E8394F" w14:textId="3709E480" w:rsidR="00C413A2" w:rsidRPr="00E92D48" w:rsidRDefault="00B11998" w:rsidP="0076205B">
      <w:pPr>
        <w:jc w:val="center"/>
        <w:rPr>
          <w:b/>
          <w:sz w:val="32"/>
          <w:u w:val="single"/>
          <w:lang w:val="en-GB"/>
        </w:rPr>
      </w:pPr>
      <w:r>
        <w:rPr>
          <w:b/>
          <w:sz w:val="32"/>
          <w:u w:val="single"/>
          <w:lang w:val="en-GB"/>
        </w:rPr>
        <w:t>Java Coding S</w:t>
      </w:r>
      <w:r w:rsidR="00E92D48" w:rsidRPr="00E92D48">
        <w:rPr>
          <w:b/>
          <w:sz w:val="32"/>
          <w:u w:val="single"/>
          <w:lang w:val="en-GB"/>
        </w:rPr>
        <w:t>tandards</w:t>
      </w:r>
    </w:p>
    <w:p w14:paraId="7EEB38A7" w14:textId="219469F2" w:rsidR="00E92D48" w:rsidRDefault="00341BE0" w:rsidP="00DA21F4">
      <w:pPr>
        <w:jc w:val="both"/>
        <w:rPr>
          <w:lang w:val="en-GB"/>
        </w:rPr>
      </w:pPr>
      <w:r>
        <w:rPr>
          <w:lang w:val="en-GB"/>
        </w:rPr>
        <w:t xml:space="preserve">Why is it necessary to come to a consensus about how to write code? Everybody has his own style of programming but </w:t>
      </w:r>
      <w:r w:rsidR="00E92D48">
        <w:rPr>
          <w:lang w:val="en-GB"/>
        </w:rPr>
        <w:t xml:space="preserve">80% of the lifetime cost of software </w:t>
      </w:r>
      <w:r w:rsidR="008D5DDD">
        <w:rPr>
          <w:lang w:val="en-GB"/>
        </w:rPr>
        <w:t>comes</w:t>
      </w:r>
      <w:r>
        <w:rPr>
          <w:lang w:val="en-GB"/>
        </w:rPr>
        <w:t xml:space="preserve"> from maintenance. This maintenance work (updating, debugging….) </w:t>
      </w:r>
      <w:r w:rsidR="00E92D48">
        <w:rPr>
          <w:lang w:val="en-GB"/>
        </w:rPr>
        <w:t>isn’t</w:t>
      </w:r>
      <w:r>
        <w:rPr>
          <w:lang w:val="en-GB"/>
        </w:rPr>
        <w:t xml:space="preserve"> often</w:t>
      </w:r>
      <w:r w:rsidR="00E92D48">
        <w:rPr>
          <w:lang w:val="en-GB"/>
        </w:rPr>
        <w:t xml:space="preserve"> done by the author of the code. </w:t>
      </w:r>
      <w:r>
        <w:rPr>
          <w:lang w:val="en-GB"/>
        </w:rPr>
        <w:t>Because of this it</w:t>
      </w:r>
      <w:r w:rsidR="00E92D48">
        <w:rPr>
          <w:lang w:val="en-GB"/>
        </w:rPr>
        <w:t xml:space="preserve"> is necessary to write in an understandable and clear way. </w:t>
      </w:r>
      <w:r w:rsidR="008D5DDD">
        <w:rPr>
          <w:lang w:val="en-GB"/>
        </w:rPr>
        <w:t xml:space="preserve">If this isn’t done its more difficult for those that need to keep your programs up and running. </w:t>
      </w:r>
      <w:r w:rsidR="00E92D48">
        <w:rPr>
          <w:lang w:val="en-GB"/>
        </w:rPr>
        <w:t xml:space="preserve">There are several elements that can improve the readability of </w:t>
      </w:r>
      <w:r>
        <w:rPr>
          <w:lang w:val="en-GB"/>
        </w:rPr>
        <w:t>your</w:t>
      </w:r>
      <w:r w:rsidR="00E92D48">
        <w:rPr>
          <w:lang w:val="en-GB"/>
        </w:rPr>
        <w:t xml:space="preserve"> code. </w:t>
      </w:r>
    </w:p>
    <w:p w14:paraId="20E95E46" w14:textId="77777777" w:rsidR="00E92D48" w:rsidRDefault="00E92D48" w:rsidP="00DA21F4">
      <w:pPr>
        <w:jc w:val="both"/>
        <w:rPr>
          <w:lang w:val="en-GB"/>
        </w:rPr>
      </w:pPr>
    </w:p>
    <w:sdt>
      <w:sdtPr>
        <w:id w:val="1548422317"/>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3E2B3046" w14:textId="0E09EF18" w:rsidR="0076205B" w:rsidRDefault="0076205B">
          <w:pPr>
            <w:pStyle w:val="Kopvaninhoudsopgave"/>
          </w:pPr>
          <w:r>
            <w:t>Inhoudsopgave</w:t>
          </w:r>
        </w:p>
        <w:p w14:paraId="71760C82" w14:textId="77777777" w:rsidR="0076205B" w:rsidRDefault="0076205B">
          <w:pPr>
            <w:pStyle w:val="Inhopg1"/>
            <w:tabs>
              <w:tab w:val="righ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471808719" w:history="1">
            <w:r w:rsidRPr="00CF6061">
              <w:rPr>
                <w:rStyle w:val="Hyperlink"/>
                <w:noProof/>
                <w:lang w:val="en-GB"/>
              </w:rPr>
              <w:t>A) The Comments:</w:t>
            </w:r>
            <w:r>
              <w:rPr>
                <w:noProof/>
                <w:webHidden/>
              </w:rPr>
              <w:tab/>
            </w:r>
            <w:r>
              <w:rPr>
                <w:noProof/>
                <w:webHidden/>
              </w:rPr>
              <w:fldChar w:fldCharType="begin"/>
            </w:r>
            <w:r>
              <w:rPr>
                <w:noProof/>
                <w:webHidden/>
              </w:rPr>
              <w:instrText xml:space="preserve"> PAGEREF _Toc471808719 \h </w:instrText>
            </w:r>
            <w:r>
              <w:rPr>
                <w:noProof/>
                <w:webHidden/>
              </w:rPr>
            </w:r>
            <w:r>
              <w:rPr>
                <w:noProof/>
                <w:webHidden/>
              </w:rPr>
              <w:fldChar w:fldCharType="separate"/>
            </w:r>
            <w:r>
              <w:rPr>
                <w:noProof/>
                <w:webHidden/>
              </w:rPr>
              <w:t>1</w:t>
            </w:r>
            <w:r>
              <w:rPr>
                <w:noProof/>
                <w:webHidden/>
              </w:rPr>
              <w:fldChar w:fldCharType="end"/>
            </w:r>
          </w:hyperlink>
        </w:p>
        <w:p w14:paraId="58CADCD3" w14:textId="77777777" w:rsidR="0076205B" w:rsidRDefault="0076205B">
          <w:pPr>
            <w:pStyle w:val="Inhopg1"/>
            <w:tabs>
              <w:tab w:val="right" w:pos="9056"/>
            </w:tabs>
            <w:rPr>
              <w:rFonts w:eastAsiaTheme="minorEastAsia"/>
              <w:b w:val="0"/>
              <w:bCs w:val="0"/>
              <w:noProof/>
              <w:sz w:val="24"/>
              <w:szCs w:val="24"/>
              <w:lang w:eastAsia="nl-NL"/>
            </w:rPr>
          </w:pPr>
          <w:hyperlink w:anchor="_Toc471808720" w:history="1">
            <w:r w:rsidRPr="00CF6061">
              <w:rPr>
                <w:rStyle w:val="Hyperlink"/>
                <w:noProof/>
                <w:lang w:val="en-GB"/>
              </w:rPr>
              <w:t>B) Line Length:</w:t>
            </w:r>
            <w:r>
              <w:rPr>
                <w:noProof/>
                <w:webHidden/>
              </w:rPr>
              <w:tab/>
            </w:r>
            <w:r>
              <w:rPr>
                <w:noProof/>
                <w:webHidden/>
              </w:rPr>
              <w:fldChar w:fldCharType="begin"/>
            </w:r>
            <w:r>
              <w:rPr>
                <w:noProof/>
                <w:webHidden/>
              </w:rPr>
              <w:instrText xml:space="preserve"> PAGEREF _Toc471808720 \h </w:instrText>
            </w:r>
            <w:r>
              <w:rPr>
                <w:noProof/>
                <w:webHidden/>
              </w:rPr>
            </w:r>
            <w:r>
              <w:rPr>
                <w:noProof/>
                <w:webHidden/>
              </w:rPr>
              <w:fldChar w:fldCharType="separate"/>
            </w:r>
            <w:r>
              <w:rPr>
                <w:noProof/>
                <w:webHidden/>
              </w:rPr>
              <w:t>2</w:t>
            </w:r>
            <w:r>
              <w:rPr>
                <w:noProof/>
                <w:webHidden/>
              </w:rPr>
              <w:fldChar w:fldCharType="end"/>
            </w:r>
          </w:hyperlink>
        </w:p>
        <w:p w14:paraId="79865F65" w14:textId="77777777" w:rsidR="0076205B" w:rsidRDefault="0076205B">
          <w:pPr>
            <w:pStyle w:val="Inhopg1"/>
            <w:tabs>
              <w:tab w:val="right" w:pos="9056"/>
            </w:tabs>
            <w:rPr>
              <w:rFonts w:eastAsiaTheme="minorEastAsia"/>
              <w:b w:val="0"/>
              <w:bCs w:val="0"/>
              <w:noProof/>
              <w:sz w:val="24"/>
              <w:szCs w:val="24"/>
              <w:lang w:eastAsia="nl-NL"/>
            </w:rPr>
          </w:pPr>
          <w:hyperlink w:anchor="_Toc471808721" w:history="1">
            <w:r w:rsidRPr="00CF6061">
              <w:rPr>
                <w:rStyle w:val="Hyperlink"/>
                <w:noProof/>
              </w:rPr>
              <w:t>C) Declarations</w:t>
            </w:r>
            <w:r>
              <w:rPr>
                <w:noProof/>
                <w:webHidden/>
              </w:rPr>
              <w:tab/>
            </w:r>
            <w:r>
              <w:rPr>
                <w:noProof/>
                <w:webHidden/>
              </w:rPr>
              <w:fldChar w:fldCharType="begin"/>
            </w:r>
            <w:r>
              <w:rPr>
                <w:noProof/>
                <w:webHidden/>
              </w:rPr>
              <w:instrText xml:space="preserve"> PAGEREF _Toc471808721 \h </w:instrText>
            </w:r>
            <w:r>
              <w:rPr>
                <w:noProof/>
                <w:webHidden/>
              </w:rPr>
            </w:r>
            <w:r>
              <w:rPr>
                <w:noProof/>
                <w:webHidden/>
              </w:rPr>
              <w:fldChar w:fldCharType="separate"/>
            </w:r>
            <w:r>
              <w:rPr>
                <w:noProof/>
                <w:webHidden/>
              </w:rPr>
              <w:t>2</w:t>
            </w:r>
            <w:r>
              <w:rPr>
                <w:noProof/>
                <w:webHidden/>
              </w:rPr>
              <w:fldChar w:fldCharType="end"/>
            </w:r>
          </w:hyperlink>
        </w:p>
        <w:p w14:paraId="3306903E" w14:textId="77777777" w:rsidR="0076205B" w:rsidRDefault="0076205B">
          <w:pPr>
            <w:pStyle w:val="Inhopg1"/>
            <w:tabs>
              <w:tab w:val="right" w:pos="9056"/>
            </w:tabs>
            <w:rPr>
              <w:rFonts w:eastAsiaTheme="minorEastAsia"/>
              <w:b w:val="0"/>
              <w:bCs w:val="0"/>
              <w:noProof/>
              <w:sz w:val="24"/>
              <w:szCs w:val="24"/>
              <w:lang w:eastAsia="nl-NL"/>
            </w:rPr>
          </w:pPr>
          <w:hyperlink w:anchor="_Toc471808722" w:history="1">
            <w:r w:rsidRPr="00CF6061">
              <w:rPr>
                <w:rStyle w:val="Hyperlink"/>
                <w:noProof/>
                <w:lang w:val="en-GB"/>
              </w:rPr>
              <w:t>D) Using Blank Lines:</w:t>
            </w:r>
            <w:r>
              <w:rPr>
                <w:noProof/>
                <w:webHidden/>
              </w:rPr>
              <w:tab/>
            </w:r>
            <w:r>
              <w:rPr>
                <w:noProof/>
                <w:webHidden/>
              </w:rPr>
              <w:fldChar w:fldCharType="begin"/>
            </w:r>
            <w:r>
              <w:rPr>
                <w:noProof/>
                <w:webHidden/>
              </w:rPr>
              <w:instrText xml:space="preserve"> PAGEREF _Toc471808722 \h </w:instrText>
            </w:r>
            <w:r>
              <w:rPr>
                <w:noProof/>
                <w:webHidden/>
              </w:rPr>
            </w:r>
            <w:r>
              <w:rPr>
                <w:noProof/>
                <w:webHidden/>
              </w:rPr>
              <w:fldChar w:fldCharType="separate"/>
            </w:r>
            <w:r>
              <w:rPr>
                <w:noProof/>
                <w:webHidden/>
              </w:rPr>
              <w:t>2</w:t>
            </w:r>
            <w:r>
              <w:rPr>
                <w:noProof/>
                <w:webHidden/>
              </w:rPr>
              <w:fldChar w:fldCharType="end"/>
            </w:r>
          </w:hyperlink>
        </w:p>
        <w:p w14:paraId="1DD85964" w14:textId="77777777" w:rsidR="0076205B" w:rsidRDefault="0076205B">
          <w:pPr>
            <w:pStyle w:val="Inhopg1"/>
            <w:tabs>
              <w:tab w:val="right" w:pos="9056"/>
            </w:tabs>
            <w:rPr>
              <w:rFonts w:eastAsiaTheme="minorEastAsia"/>
              <w:b w:val="0"/>
              <w:bCs w:val="0"/>
              <w:noProof/>
              <w:sz w:val="24"/>
              <w:szCs w:val="24"/>
              <w:lang w:eastAsia="nl-NL"/>
            </w:rPr>
          </w:pPr>
          <w:hyperlink w:anchor="_Toc471808723" w:history="1">
            <w:r w:rsidRPr="00CF6061">
              <w:rPr>
                <w:rStyle w:val="Hyperlink"/>
                <w:noProof/>
                <w:lang w:val="en-GB"/>
              </w:rPr>
              <w:t>E) Naming Conventions:</w:t>
            </w:r>
            <w:r>
              <w:rPr>
                <w:noProof/>
                <w:webHidden/>
              </w:rPr>
              <w:tab/>
            </w:r>
            <w:r>
              <w:rPr>
                <w:noProof/>
                <w:webHidden/>
              </w:rPr>
              <w:fldChar w:fldCharType="begin"/>
            </w:r>
            <w:r>
              <w:rPr>
                <w:noProof/>
                <w:webHidden/>
              </w:rPr>
              <w:instrText xml:space="preserve"> PAGEREF _Toc471808723 \h </w:instrText>
            </w:r>
            <w:r>
              <w:rPr>
                <w:noProof/>
                <w:webHidden/>
              </w:rPr>
            </w:r>
            <w:r>
              <w:rPr>
                <w:noProof/>
                <w:webHidden/>
              </w:rPr>
              <w:fldChar w:fldCharType="separate"/>
            </w:r>
            <w:r>
              <w:rPr>
                <w:noProof/>
                <w:webHidden/>
              </w:rPr>
              <w:t>3</w:t>
            </w:r>
            <w:r>
              <w:rPr>
                <w:noProof/>
                <w:webHidden/>
              </w:rPr>
              <w:fldChar w:fldCharType="end"/>
            </w:r>
          </w:hyperlink>
        </w:p>
        <w:p w14:paraId="0FEA1404" w14:textId="77777777" w:rsidR="0076205B" w:rsidRDefault="0076205B">
          <w:pPr>
            <w:pStyle w:val="Inhopg1"/>
            <w:tabs>
              <w:tab w:val="right" w:pos="9056"/>
            </w:tabs>
            <w:rPr>
              <w:rFonts w:eastAsiaTheme="minorEastAsia"/>
              <w:b w:val="0"/>
              <w:bCs w:val="0"/>
              <w:noProof/>
              <w:sz w:val="24"/>
              <w:szCs w:val="24"/>
              <w:lang w:eastAsia="nl-NL"/>
            </w:rPr>
          </w:pPr>
          <w:hyperlink w:anchor="_Toc471808724" w:history="1">
            <w:r w:rsidRPr="00CF6061">
              <w:rPr>
                <w:rStyle w:val="Hyperlink"/>
                <w:noProof/>
                <w:lang w:val="en-GB"/>
              </w:rPr>
              <w:t>F) Arrays</w:t>
            </w:r>
            <w:r>
              <w:rPr>
                <w:noProof/>
                <w:webHidden/>
              </w:rPr>
              <w:tab/>
            </w:r>
            <w:r>
              <w:rPr>
                <w:noProof/>
                <w:webHidden/>
              </w:rPr>
              <w:fldChar w:fldCharType="begin"/>
            </w:r>
            <w:r>
              <w:rPr>
                <w:noProof/>
                <w:webHidden/>
              </w:rPr>
              <w:instrText xml:space="preserve"> PAGEREF _Toc471808724 \h </w:instrText>
            </w:r>
            <w:r>
              <w:rPr>
                <w:noProof/>
                <w:webHidden/>
              </w:rPr>
            </w:r>
            <w:r>
              <w:rPr>
                <w:noProof/>
                <w:webHidden/>
              </w:rPr>
              <w:fldChar w:fldCharType="separate"/>
            </w:r>
            <w:r>
              <w:rPr>
                <w:noProof/>
                <w:webHidden/>
              </w:rPr>
              <w:t>4</w:t>
            </w:r>
            <w:r>
              <w:rPr>
                <w:noProof/>
                <w:webHidden/>
              </w:rPr>
              <w:fldChar w:fldCharType="end"/>
            </w:r>
          </w:hyperlink>
        </w:p>
        <w:p w14:paraId="220EAA42" w14:textId="77777777" w:rsidR="0076205B" w:rsidRDefault="0076205B">
          <w:pPr>
            <w:pStyle w:val="Inhopg1"/>
            <w:tabs>
              <w:tab w:val="right" w:pos="9056"/>
            </w:tabs>
            <w:rPr>
              <w:rFonts w:eastAsiaTheme="minorEastAsia"/>
              <w:b w:val="0"/>
              <w:bCs w:val="0"/>
              <w:noProof/>
              <w:sz w:val="24"/>
              <w:szCs w:val="24"/>
              <w:lang w:eastAsia="nl-NL"/>
            </w:rPr>
          </w:pPr>
          <w:hyperlink w:anchor="_Toc471808725" w:history="1">
            <w:r w:rsidRPr="00CF6061">
              <w:rPr>
                <w:rStyle w:val="Hyperlink"/>
                <w:noProof/>
                <w:lang w:val="en-GB"/>
              </w:rPr>
              <w:t>G) Parenthesis</w:t>
            </w:r>
            <w:r>
              <w:rPr>
                <w:noProof/>
                <w:webHidden/>
              </w:rPr>
              <w:tab/>
            </w:r>
            <w:r>
              <w:rPr>
                <w:noProof/>
                <w:webHidden/>
              </w:rPr>
              <w:fldChar w:fldCharType="begin"/>
            </w:r>
            <w:r>
              <w:rPr>
                <w:noProof/>
                <w:webHidden/>
              </w:rPr>
              <w:instrText xml:space="preserve"> PAGEREF _Toc471808725 \h </w:instrText>
            </w:r>
            <w:r>
              <w:rPr>
                <w:noProof/>
                <w:webHidden/>
              </w:rPr>
            </w:r>
            <w:r>
              <w:rPr>
                <w:noProof/>
                <w:webHidden/>
              </w:rPr>
              <w:fldChar w:fldCharType="separate"/>
            </w:r>
            <w:r>
              <w:rPr>
                <w:noProof/>
                <w:webHidden/>
              </w:rPr>
              <w:t>4</w:t>
            </w:r>
            <w:r>
              <w:rPr>
                <w:noProof/>
                <w:webHidden/>
              </w:rPr>
              <w:fldChar w:fldCharType="end"/>
            </w:r>
          </w:hyperlink>
        </w:p>
        <w:p w14:paraId="19E7B583" w14:textId="5E4B690D" w:rsidR="0076205B" w:rsidRDefault="0076205B">
          <w:r>
            <w:rPr>
              <w:b/>
              <w:bCs/>
              <w:noProof/>
            </w:rPr>
            <w:fldChar w:fldCharType="end"/>
          </w:r>
        </w:p>
      </w:sdtContent>
    </w:sdt>
    <w:p w14:paraId="5501A1EA" w14:textId="77777777" w:rsidR="0076205B" w:rsidRDefault="0076205B" w:rsidP="00DA21F4">
      <w:pPr>
        <w:jc w:val="both"/>
        <w:rPr>
          <w:lang w:val="en-GB"/>
        </w:rPr>
      </w:pPr>
    </w:p>
    <w:p w14:paraId="33D263CB" w14:textId="1D5DCC80" w:rsidR="00E92D48" w:rsidRPr="00131FB1" w:rsidRDefault="00131FB1" w:rsidP="0076205B">
      <w:pPr>
        <w:pStyle w:val="Kop1"/>
        <w:rPr>
          <w:lang w:val="en-GB"/>
        </w:rPr>
      </w:pPr>
      <w:bookmarkStart w:id="0" w:name="_Toc471808719"/>
      <w:r>
        <w:rPr>
          <w:lang w:val="en-GB"/>
        </w:rPr>
        <w:t>A)</w:t>
      </w:r>
      <w:r w:rsidR="001050AD">
        <w:rPr>
          <w:lang w:val="en-GB"/>
        </w:rPr>
        <w:t xml:space="preserve"> </w:t>
      </w:r>
      <w:r w:rsidR="00AB7541">
        <w:rPr>
          <w:lang w:val="en-GB"/>
        </w:rPr>
        <w:t>The C</w:t>
      </w:r>
      <w:r w:rsidRPr="00131FB1">
        <w:rPr>
          <w:lang w:val="en-GB"/>
        </w:rPr>
        <w:t>omments:</w:t>
      </w:r>
      <w:bookmarkEnd w:id="0"/>
    </w:p>
    <w:p w14:paraId="294B3DB6" w14:textId="3D04F95E" w:rsidR="00131FB1" w:rsidRDefault="00341BE0" w:rsidP="0076205B">
      <w:pPr>
        <w:rPr>
          <w:rFonts w:ascii="Times New Roman" w:hAnsi="Times New Roman" w:cs="Times New Roman"/>
          <w:lang w:val="en-US"/>
        </w:rPr>
      </w:pPr>
      <w:r>
        <w:rPr>
          <w:rFonts w:ascii="Times New Roman" w:hAnsi="Times New Roman" w:cs="Times New Roman"/>
          <w:lang w:val="en-US"/>
        </w:rPr>
        <w:t>There are several</w:t>
      </w:r>
      <w:r w:rsidR="00A62CBC">
        <w:rPr>
          <w:rFonts w:ascii="Times New Roman" w:hAnsi="Times New Roman" w:cs="Times New Roman"/>
          <w:lang w:val="en-US"/>
        </w:rPr>
        <w:t xml:space="preserve"> ways to add comments</w:t>
      </w:r>
    </w:p>
    <w:p w14:paraId="468B3639" w14:textId="77777777" w:rsidR="00A62CBC" w:rsidRDefault="00A62CBC" w:rsidP="00DA21F4">
      <w:pPr>
        <w:pStyle w:val="Lijstalinea"/>
        <w:numPr>
          <w:ilvl w:val="0"/>
          <w:numId w:val="2"/>
        </w:numPr>
        <w:jc w:val="both"/>
        <w:rPr>
          <w:rFonts w:ascii="Times New Roman" w:hAnsi="Times New Roman" w:cs="Times New Roman"/>
          <w:lang w:val="en-US"/>
        </w:rPr>
      </w:pPr>
      <w:r w:rsidRPr="00A62CBC">
        <w:rPr>
          <w:rFonts w:ascii="Times New Roman" w:hAnsi="Times New Roman" w:cs="Times New Roman"/>
          <w:b/>
          <w:color w:val="FF0000"/>
          <w:lang w:val="en-US"/>
        </w:rPr>
        <w:t>//</w:t>
      </w:r>
      <w:r>
        <w:rPr>
          <w:rFonts w:ascii="Times New Roman" w:hAnsi="Times New Roman" w:cs="Times New Roman"/>
          <w:lang w:val="en-US"/>
        </w:rPr>
        <w:t>everything behind the two backslashes won’t be read when executing the file.</w:t>
      </w:r>
    </w:p>
    <w:p w14:paraId="7E554A2A" w14:textId="77777777" w:rsidR="001B2770" w:rsidRDefault="001B2770" w:rsidP="00DA21F4">
      <w:pPr>
        <w:pStyle w:val="Lijstalinea"/>
        <w:jc w:val="both"/>
        <w:rPr>
          <w:rFonts w:ascii="Times New Roman" w:hAnsi="Times New Roman" w:cs="Times New Roman"/>
          <w:lang w:val="en-US"/>
        </w:rPr>
      </w:pPr>
    </w:p>
    <w:p w14:paraId="65AC1101" w14:textId="77777777" w:rsidR="00A62CBC" w:rsidRPr="00CC0F54" w:rsidRDefault="00A62CBC" w:rsidP="00DA21F4">
      <w:pPr>
        <w:pStyle w:val="Lijstalinea"/>
        <w:numPr>
          <w:ilvl w:val="0"/>
          <w:numId w:val="2"/>
        </w:numPr>
        <w:jc w:val="both"/>
        <w:rPr>
          <w:rFonts w:ascii="Times New Roman" w:hAnsi="Times New Roman" w:cs="Times New Roman"/>
          <w:lang w:val="en-US"/>
        </w:rPr>
      </w:pPr>
      <w:r w:rsidRPr="00A62CBC">
        <w:rPr>
          <w:rFonts w:ascii="Times New Roman" w:hAnsi="Times New Roman" w:cs="Times New Roman"/>
          <w:b/>
          <w:color w:val="FF0000"/>
          <w:lang w:val="en-US"/>
        </w:rPr>
        <w:t>/*</w:t>
      </w:r>
      <w:r>
        <w:rPr>
          <w:rFonts w:ascii="Times New Roman" w:hAnsi="Times New Roman" w:cs="Times New Roman"/>
          <w:lang w:val="en-US"/>
        </w:rPr>
        <w:t>Comments can be placed here</w:t>
      </w:r>
      <w:r w:rsidRPr="00A62CBC">
        <w:rPr>
          <w:rFonts w:ascii="Times New Roman" w:hAnsi="Times New Roman" w:cs="Times New Roman"/>
          <w:b/>
          <w:color w:val="FF0000"/>
          <w:lang w:val="en-US"/>
        </w:rPr>
        <w:t>*/</w:t>
      </w:r>
    </w:p>
    <w:p w14:paraId="15154D93" w14:textId="0AC28A27" w:rsidR="00CC0F54" w:rsidRDefault="008D5DDD" w:rsidP="00DA21F4">
      <w:pPr>
        <w:pStyle w:val="Lijstalinea"/>
        <w:jc w:val="both"/>
        <w:rPr>
          <w:rFonts w:ascii="Times New Roman" w:hAnsi="Times New Roman" w:cs="Times New Roman"/>
          <w:lang w:val="en-US"/>
        </w:rPr>
      </w:pPr>
      <w:r>
        <w:rPr>
          <w:rFonts w:ascii="Times New Roman" w:hAnsi="Times New Roman" w:cs="Times New Roman"/>
          <w:lang w:val="en-US"/>
        </w:rPr>
        <w:t>&amp;</w:t>
      </w:r>
    </w:p>
    <w:p w14:paraId="0B4FFEDF" w14:textId="77777777" w:rsidR="008D5DDD" w:rsidRPr="00A62CBC" w:rsidRDefault="008D5DDD" w:rsidP="00DA21F4">
      <w:pPr>
        <w:pStyle w:val="Lijstalinea"/>
        <w:jc w:val="both"/>
        <w:rPr>
          <w:rFonts w:ascii="Times New Roman" w:hAnsi="Times New Roman" w:cs="Times New Roman"/>
          <w:lang w:val="en-US"/>
        </w:rPr>
      </w:pPr>
    </w:p>
    <w:p w14:paraId="6D4DBDB1" w14:textId="77777777" w:rsidR="00A62CBC" w:rsidRDefault="00A62CBC" w:rsidP="00DA21F4">
      <w:pPr>
        <w:pStyle w:val="Lijstalinea"/>
        <w:jc w:val="both"/>
        <w:rPr>
          <w:rFonts w:ascii="Times New Roman" w:hAnsi="Times New Roman" w:cs="Times New Roman"/>
          <w:b/>
          <w:color w:val="FF0000"/>
          <w:lang w:val="en-US"/>
        </w:rPr>
      </w:pPr>
      <w:r>
        <w:rPr>
          <w:rFonts w:ascii="Times New Roman" w:hAnsi="Times New Roman" w:cs="Times New Roman"/>
          <w:b/>
          <w:color w:val="FF0000"/>
          <w:lang w:val="en-US"/>
        </w:rPr>
        <w:t>/*</w:t>
      </w:r>
      <w:r w:rsidRPr="00A62CBC">
        <w:rPr>
          <w:rFonts w:ascii="Times New Roman" w:hAnsi="Times New Roman" w:cs="Times New Roman"/>
          <w:color w:val="000000" w:themeColor="text1"/>
          <w:lang w:val="en-US"/>
        </w:rPr>
        <w:t>--</w:t>
      </w:r>
      <w:r>
        <w:rPr>
          <w:rFonts w:ascii="Times New Roman" w:hAnsi="Times New Roman" w:cs="Times New Roman"/>
          <w:color w:val="000000" w:themeColor="text1"/>
          <w:lang w:val="en-US"/>
        </w:rPr>
        <w:t>----------------</w:t>
      </w:r>
      <w:r w:rsidRPr="00A62CBC">
        <w:rPr>
          <w:rFonts w:ascii="Times New Roman" w:hAnsi="Times New Roman" w:cs="Times New Roman"/>
          <w:color w:val="000000" w:themeColor="text1"/>
          <w:lang w:val="en-US"/>
        </w:rPr>
        <w:t>-</w:t>
      </w:r>
      <w:r>
        <w:rPr>
          <w:rFonts w:ascii="Times New Roman" w:hAnsi="Times New Roman" w:cs="Times New Roman"/>
          <w:color w:val="000000" w:themeColor="text1"/>
          <w:lang w:val="en-US"/>
        </w:rPr>
        <w:t>can be used to make Heathers---------------------------</w:t>
      </w:r>
      <w:r w:rsidRPr="00A62CBC">
        <w:rPr>
          <w:rFonts w:ascii="Times New Roman" w:hAnsi="Times New Roman" w:cs="Times New Roman"/>
          <w:b/>
          <w:color w:val="FF0000"/>
          <w:lang w:val="en-US"/>
        </w:rPr>
        <w:t>*/</w:t>
      </w:r>
    </w:p>
    <w:p w14:paraId="5A731F78" w14:textId="77777777" w:rsidR="00CC0F54" w:rsidRPr="00A62CBC" w:rsidRDefault="00CC0F54" w:rsidP="00DA21F4">
      <w:pPr>
        <w:pStyle w:val="Lijstalinea"/>
        <w:jc w:val="both"/>
        <w:rPr>
          <w:rFonts w:ascii="Times New Roman" w:hAnsi="Times New Roman" w:cs="Times New Roman"/>
          <w:color w:val="000000" w:themeColor="text1"/>
          <w:lang w:val="en-US"/>
        </w:rPr>
      </w:pPr>
    </w:p>
    <w:p w14:paraId="0D8B154A" w14:textId="77777777" w:rsidR="00A62CBC" w:rsidRDefault="00A62CBC" w:rsidP="00DA21F4">
      <w:pPr>
        <w:pStyle w:val="Lijstalinea"/>
        <w:numPr>
          <w:ilvl w:val="0"/>
          <w:numId w:val="2"/>
        </w:numPr>
        <w:jc w:val="both"/>
        <w:rPr>
          <w:rFonts w:ascii="Times New Roman" w:hAnsi="Times New Roman" w:cs="Times New Roman"/>
          <w:lang w:val="en-US"/>
        </w:rPr>
      </w:pPr>
      <w:r w:rsidRPr="00A62CBC">
        <w:rPr>
          <w:rFonts w:ascii="Times New Roman" w:hAnsi="Times New Roman" w:cs="Times New Roman"/>
          <w:color w:val="FF0000"/>
          <w:lang w:val="en-US"/>
        </w:rPr>
        <w:t>/*</w:t>
      </w:r>
      <w:r>
        <w:rPr>
          <w:rFonts w:ascii="Times New Roman" w:hAnsi="Times New Roman" w:cs="Times New Roman"/>
          <w:lang w:val="en-US"/>
        </w:rPr>
        <w:t xml:space="preserve"> Like this </w:t>
      </w:r>
    </w:p>
    <w:p w14:paraId="2BBC716E" w14:textId="77777777" w:rsidR="00A62CBC" w:rsidRDefault="00A62CBC" w:rsidP="00DA21F4">
      <w:pPr>
        <w:pStyle w:val="Lijstalinea"/>
        <w:jc w:val="both"/>
        <w:rPr>
          <w:rFonts w:ascii="Times New Roman" w:hAnsi="Times New Roman" w:cs="Times New Roman"/>
          <w:lang w:val="en-US"/>
        </w:rPr>
      </w:pPr>
      <w:r w:rsidRPr="00A62CBC">
        <w:rPr>
          <w:rFonts w:ascii="Times New Roman" w:hAnsi="Times New Roman" w:cs="Times New Roman"/>
          <w:color w:val="FF0000"/>
          <w:lang w:val="en-US"/>
        </w:rPr>
        <w:t>*</w:t>
      </w:r>
      <w:r>
        <w:rPr>
          <w:rFonts w:ascii="Times New Roman" w:hAnsi="Times New Roman" w:cs="Times New Roman"/>
          <w:lang w:val="en-US"/>
        </w:rPr>
        <w:t xml:space="preserve"> comments can be placed over multiple</w:t>
      </w:r>
    </w:p>
    <w:p w14:paraId="77584F9E" w14:textId="77777777" w:rsidR="00A62CBC" w:rsidRDefault="00A62CBC" w:rsidP="00DA21F4">
      <w:pPr>
        <w:pStyle w:val="Lijstalinea"/>
        <w:jc w:val="both"/>
        <w:rPr>
          <w:rFonts w:ascii="Times New Roman" w:hAnsi="Times New Roman" w:cs="Times New Roman"/>
          <w:b/>
          <w:bCs/>
          <w:color w:val="FF0000"/>
          <w:lang w:val="en-US"/>
        </w:rPr>
      </w:pPr>
      <w:r w:rsidRPr="00A62CBC">
        <w:rPr>
          <w:rFonts w:ascii="Times New Roman" w:hAnsi="Times New Roman" w:cs="Times New Roman"/>
          <w:b/>
          <w:bCs/>
          <w:color w:val="FF0000"/>
          <w:lang w:val="en-US"/>
        </w:rPr>
        <w:t>*</w:t>
      </w:r>
      <w:r w:rsidRPr="00A62CBC">
        <w:rPr>
          <w:rFonts w:ascii="Times New Roman" w:hAnsi="Times New Roman" w:cs="Times New Roman"/>
          <w:bCs/>
          <w:lang w:val="en-US"/>
        </w:rPr>
        <w:t>lines</w:t>
      </w:r>
      <w:r w:rsidRPr="00A62CBC">
        <w:rPr>
          <w:rFonts w:ascii="Times New Roman" w:hAnsi="Times New Roman" w:cs="Times New Roman"/>
          <w:b/>
          <w:bCs/>
          <w:color w:val="FF0000"/>
          <w:lang w:val="en-US"/>
        </w:rPr>
        <w:t>*/</w:t>
      </w:r>
    </w:p>
    <w:p w14:paraId="11F34541" w14:textId="3B88D494" w:rsidR="00CC0F54" w:rsidRDefault="008D5DDD" w:rsidP="00DA21F4">
      <w:pPr>
        <w:pStyle w:val="Lijstalinea"/>
        <w:jc w:val="both"/>
        <w:rPr>
          <w:rFonts w:ascii="Times New Roman" w:hAnsi="Times New Roman" w:cs="Times New Roman"/>
          <w:lang w:val="en-US"/>
        </w:rPr>
      </w:pPr>
      <w:r>
        <w:rPr>
          <w:rFonts w:ascii="Times New Roman" w:hAnsi="Times New Roman" w:cs="Times New Roman"/>
          <w:lang w:val="en-US"/>
        </w:rPr>
        <w:t>&amp;</w:t>
      </w:r>
    </w:p>
    <w:p w14:paraId="16F160F8" w14:textId="77777777" w:rsidR="008D5DDD" w:rsidRPr="001B2770" w:rsidRDefault="008D5DDD" w:rsidP="00DA21F4">
      <w:pPr>
        <w:pStyle w:val="Lijstalinea"/>
        <w:jc w:val="both"/>
        <w:rPr>
          <w:rFonts w:ascii="Times New Roman" w:hAnsi="Times New Roman" w:cs="Times New Roman"/>
          <w:lang w:val="en-US"/>
        </w:rPr>
      </w:pPr>
    </w:p>
    <w:p w14:paraId="3CB494F9" w14:textId="432D2131" w:rsidR="00CC0F54" w:rsidRPr="008D5DDD" w:rsidRDefault="001B2770" w:rsidP="00DA21F4">
      <w:pPr>
        <w:pStyle w:val="HTML-voorafopgemaakt"/>
        <w:shd w:val="clear" w:color="auto" w:fill="FFFFFF"/>
        <w:ind w:left="708"/>
        <w:jc w:val="both"/>
        <w:rPr>
          <w:rFonts w:ascii="Menlo" w:hAnsi="Menlo" w:cs="Menlo"/>
          <w:color w:val="000000"/>
          <w:lang w:val="en-US"/>
        </w:rPr>
      </w:pPr>
      <w:r w:rsidRPr="001B2770">
        <w:rPr>
          <w:rFonts w:ascii="Menlo" w:hAnsi="Menlo" w:cs="Menlo"/>
          <w:i/>
          <w:iCs/>
          <w:color w:val="FF0000"/>
          <w:lang w:val="en-US"/>
        </w:rPr>
        <w:t>/* ----------------------------------------------------------------</w:t>
      </w:r>
      <w:r w:rsidRPr="00F866BE">
        <w:rPr>
          <w:rFonts w:ascii="Menlo" w:hAnsi="Menlo" w:cs="Menlo"/>
          <w:i/>
          <w:iCs/>
          <w:color w:val="808080"/>
          <w:lang w:val="en-US"/>
        </w:rPr>
        <w:br/>
        <w:t>Heather</w:t>
      </w:r>
      <w:r w:rsidRPr="00F866BE">
        <w:rPr>
          <w:rFonts w:ascii="Menlo" w:hAnsi="Menlo" w:cs="Menlo"/>
          <w:i/>
          <w:iCs/>
          <w:color w:val="808080"/>
          <w:lang w:val="en-US"/>
        </w:rPr>
        <w:br/>
      </w:r>
      <w:r w:rsidRPr="001B2770">
        <w:rPr>
          <w:rFonts w:ascii="Menlo" w:hAnsi="Menlo" w:cs="Menlo"/>
          <w:i/>
          <w:iCs/>
          <w:color w:val="FF0000"/>
          <w:lang w:val="en-US"/>
        </w:rPr>
        <w:t>*------------------------------------------------------------------*/</w:t>
      </w:r>
    </w:p>
    <w:p w14:paraId="76C3DD6F" w14:textId="77777777" w:rsidR="00CC0F54" w:rsidRPr="00A62CBC" w:rsidRDefault="00CC0F54" w:rsidP="00DA21F4">
      <w:pPr>
        <w:pStyle w:val="Lijstalinea"/>
        <w:jc w:val="both"/>
        <w:rPr>
          <w:rFonts w:ascii="Times New Roman" w:hAnsi="Times New Roman" w:cs="Times New Roman"/>
          <w:color w:val="000000" w:themeColor="text1"/>
          <w:lang w:val="en-US"/>
        </w:rPr>
      </w:pPr>
    </w:p>
    <w:p w14:paraId="5312E861" w14:textId="77777777" w:rsidR="00131FB1" w:rsidRDefault="00CC0F54" w:rsidP="00DA21F4">
      <w:pPr>
        <w:pStyle w:val="Lijstalinea"/>
        <w:numPr>
          <w:ilvl w:val="0"/>
          <w:numId w:val="2"/>
        </w:numPr>
        <w:jc w:val="both"/>
        <w:rPr>
          <w:color w:val="000000" w:themeColor="text1"/>
          <w:lang w:val="en-GB"/>
        </w:rPr>
      </w:pPr>
      <w:r w:rsidRPr="00CC0F54">
        <w:rPr>
          <w:color w:val="FF0000"/>
          <w:lang w:val="en-GB"/>
        </w:rPr>
        <w:t>/**</w:t>
      </w:r>
      <w:r>
        <w:rPr>
          <w:color w:val="000000" w:themeColor="text1"/>
          <w:lang w:val="en-GB"/>
        </w:rPr>
        <w:t>This will create a Javadoc, what can be called upon</w:t>
      </w:r>
    </w:p>
    <w:p w14:paraId="1769B139" w14:textId="2160FA20" w:rsidR="00CC0F54" w:rsidRDefault="00CC0F54" w:rsidP="00DA21F4">
      <w:pPr>
        <w:pStyle w:val="Lijstalinea"/>
        <w:jc w:val="both"/>
        <w:rPr>
          <w:color w:val="000000" w:themeColor="text1"/>
          <w:lang w:val="en-GB"/>
        </w:rPr>
      </w:pPr>
      <w:r w:rsidRPr="00CC0F54">
        <w:rPr>
          <w:color w:val="FF0000"/>
          <w:lang w:val="en-GB"/>
        </w:rPr>
        <w:t>*</w:t>
      </w:r>
      <w:r>
        <w:rPr>
          <w:color w:val="000000" w:themeColor="text1"/>
          <w:lang w:val="en-GB"/>
        </w:rPr>
        <w:t>More descriptive as 3</w:t>
      </w:r>
      <w:r w:rsidR="0010721A">
        <w:rPr>
          <w:color w:val="000000" w:themeColor="text1"/>
          <w:lang w:val="en-GB"/>
        </w:rPr>
        <w:t>, they are meant as reference documents</w:t>
      </w:r>
    </w:p>
    <w:p w14:paraId="4CC0A555" w14:textId="77777777" w:rsidR="00CC0F54" w:rsidRDefault="00CC0F54" w:rsidP="00DA21F4">
      <w:pPr>
        <w:pStyle w:val="Lijstalinea"/>
        <w:jc w:val="both"/>
        <w:rPr>
          <w:color w:val="000000" w:themeColor="text1"/>
          <w:lang w:val="en-GB"/>
        </w:rPr>
      </w:pPr>
      <w:r w:rsidRPr="00CC0F54">
        <w:rPr>
          <w:color w:val="FF0000"/>
          <w:lang w:val="en-GB"/>
        </w:rPr>
        <w:t>*</w:t>
      </w:r>
      <w:r>
        <w:rPr>
          <w:color w:val="000000" w:themeColor="text1"/>
          <w:lang w:val="en-GB"/>
        </w:rPr>
        <w:t>Will say what the function does, behaves, …</w:t>
      </w:r>
    </w:p>
    <w:p w14:paraId="15938E9D" w14:textId="77777777" w:rsidR="00CC0F54" w:rsidRDefault="00CC0F54" w:rsidP="00DA21F4">
      <w:pPr>
        <w:pStyle w:val="Lijstalinea"/>
        <w:jc w:val="both"/>
        <w:rPr>
          <w:color w:val="FF0000"/>
          <w:lang w:val="en-GB"/>
        </w:rPr>
      </w:pPr>
      <w:r w:rsidRPr="00CC0F54">
        <w:rPr>
          <w:color w:val="FF0000"/>
          <w:lang w:val="en-GB"/>
        </w:rPr>
        <w:t>*/</w:t>
      </w:r>
    </w:p>
    <w:p w14:paraId="355F3F46" w14:textId="77777777" w:rsidR="008D5DDD" w:rsidRPr="00CC0F54" w:rsidRDefault="008D5DDD" w:rsidP="00DA21F4">
      <w:pPr>
        <w:pStyle w:val="Lijstalinea"/>
        <w:jc w:val="both"/>
        <w:rPr>
          <w:color w:val="FF0000"/>
          <w:lang w:val="en-GB"/>
        </w:rPr>
      </w:pPr>
    </w:p>
    <w:p w14:paraId="58D2E39E" w14:textId="47BB91CA" w:rsidR="00A62CBC" w:rsidRPr="00A22031" w:rsidRDefault="001B2770" w:rsidP="00DA21F4">
      <w:pPr>
        <w:jc w:val="both"/>
        <w:rPr>
          <w:rFonts w:ascii="Times New Roman" w:hAnsi="Times New Roman" w:cs="Times New Roman"/>
          <w:color w:val="000000" w:themeColor="text1"/>
          <w:lang w:val="en-GB"/>
        </w:rPr>
      </w:pPr>
      <w:r w:rsidRPr="00A22031">
        <w:rPr>
          <w:rFonts w:ascii="Times New Roman" w:hAnsi="Times New Roman" w:cs="Times New Roman"/>
          <w:color w:val="000000" w:themeColor="text1"/>
          <w:lang w:val="en-GB"/>
        </w:rPr>
        <w:lastRenderedPageBreak/>
        <w:t>(!) If using 1. or 2. after a statement it is recommended to use a tab of 4 or 8 whitespaces. This makes the comment more visible</w:t>
      </w:r>
      <w:r w:rsidR="008D5DDD">
        <w:rPr>
          <w:rFonts w:ascii="Times New Roman" w:hAnsi="Times New Roman" w:cs="Times New Roman"/>
          <w:color w:val="000000" w:themeColor="text1"/>
          <w:lang w:val="en-GB"/>
        </w:rPr>
        <w:t xml:space="preserve"> for the reviewer</w:t>
      </w:r>
      <w:r w:rsidRPr="00A22031">
        <w:rPr>
          <w:rFonts w:ascii="Times New Roman" w:hAnsi="Times New Roman" w:cs="Times New Roman"/>
          <w:color w:val="000000" w:themeColor="text1"/>
          <w:lang w:val="en-GB"/>
        </w:rPr>
        <w:t>.</w:t>
      </w:r>
    </w:p>
    <w:p w14:paraId="0922B1F3" w14:textId="77777777" w:rsidR="001B2770" w:rsidRDefault="001B2770" w:rsidP="00DA21F4">
      <w:pPr>
        <w:jc w:val="both"/>
        <w:rPr>
          <w:color w:val="000000" w:themeColor="text1"/>
          <w:lang w:val="en-GB"/>
        </w:rPr>
      </w:pPr>
    </w:p>
    <w:p w14:paraId="1311679C" w14:textId="77777777" w:rsidR="001B2770" w:rsidRDefault="001B2770" w:rsidP="00DA21F4">
      <w:pPr>
        <w:jc w:val="both"/>
        <w:rPr>
          <w:color w:val="000000" w:themeColor="text1"/>
          <w:lang w:val="en-GB"/>
        </w:rPr>
      </w:pPr>
    </w:p>
    <w:p w14:paraId="280C210D" w14:textId="024236E0" w:rsidR="001B2770" w:rsidRPr="00A22031" w:rsidRDefault="001B2770" w:rsidP="0076205B">
      <w:pPr>
        <w:pStyle w:val="Kop1"/>
        <w:rPr>
          <w:lang w:val="en-GB"/>
        </w:rPr>
      </w:pPr>
      <w:bookmarkStart w:id="1" w:name="_Toc471808720"/>
      <w:r w:rsidRPr="00A22031">
        <w:rPr>
          <w:lang w:val="en-GB"/>
        </w:rPr>
        <w:t>B)</w:t>
      </w:r>
      <w:r w:rsidR="001050AD">
        <w:rPr>
          <w:lang w:val="en-GB"/>
        </w:rPr>
        <w:t xml:space="preserve"> </w:t>
      </w:r>
      <w:r w:rsidR="00AB7541">
        <w:rPr>
          <w:lang w:val="en-GB"/>
        </w:rPr>
        <w:t>Line L</w:t>
      </w:r>
      <w:r w:rsidRPr="00A22031">
        <w:rPr>
          <w:lang w:val="en-GB"/>
        </w:rPr>
        <w:t>ength:</w:t>
      </w:r>
      <w:bookmarkEnd w:id="1"/>
    </w:p>
    <w:p w14:paraId="46552B98" w14:textId="7A5528F9" w:rsidR="001B2770" w:rsidRPr="00A22031" w:rsidRDefault="001B2770" w:rsidP="00DA21F4">
      <w:pPr>
        <w:jc w:val="both"/>
        <w:rPr>
          <w:rFonts w:ascii="Times New Roman" w:hAnsi="Times New Roman" w:cs="Times New Roman"/>
          <w:color w:val="000000" w:themeColor="text1"/>
          <w:lang w:val="en-GB"/>
        </w:rPr>
      </w:pPr>
      <w:r w:rsidRPr="00A22031">
        <w:rPr>
          <w:rFonts w:ascii="Times New Roman" w:hAnsi="Times New Roman" w:cs="Times New Roman"/>
          <w:color w:val="000000" w:themeColor="text1"/>
          <w:lang w:val="en-GB"/>
        </w:rPr>
        <w:t>Lines longer than 70 characters should be avoided. Wrapping up a line is preferably done;</w:t>
      </w:r>
    </w:p>
    <w:p w14:paraId="6EAF9AB0" w14:textId="17EFF743" w:rsidR="001B2770" w:rsidRPr="00A22031" w:rsidRDefault="001B2770" w:rsidP="00DA21F4">
      <w:pPr>
        <w:pStyle w:val="Lijstalinea"/>
        <w:numPr>
          <w:ilvl w:val="0"/>
          <w:numId w:val="4"/>
        </w:numPr>
        <w:jc w:val="both"/>
        <w:rPr>
          <w:rFonts w:ascii="Times New Roman" w:hAnsi="Times New Roman" w:cs="Times New Roman"/>
          <w:color w:val="000000" w:themeColor="text1"/>
          <w:lang w:val="en-GB"/>
        </w:rPr>
      </w:pPr>
      <w:r w:rsidRPr="00A22031">
        <w:rPr>
          <w:rFonts w:ascii="Times New Roman" w:hAnsi="Times New Roman" w:cs="Times New Roman"/>
          <w:color w:val="000000" w:themeColor="text1"/>
          <w:lang w:val="en-GB"/>
        </w:rPr>
        <w:t>After a “,”</w:t>
      </w:r>
    </w:p>
    <w:p w14:paraId="6BED7FB5" w14:textId="68A24049" w:rsidR="001B2770" w:rsidRPr="00A22031" w:rsidRDefault="001B2770" w:rsidP="00DA21F4">
      <w:pPr>
        <w:pStyle w:val="Lijstalinea"/>
        <w:numPr>
          <w:ilvl w:val="0"/>
          <w:numId w:val="4"/>
        </w:numPr>
        <w:jc w:val="both"/>
        <w:rPr>
          <w:rFonts w:ascii="Times New Roman" w:hAnsi="Times New Roman" w:cs="Times New Roman"/>
          <w:color w:val="000000" w:themeColor="text1"/>
          <w:lang w:val="en-GB"/>
        </w:rPr>
      </w:pPr>
      <w:r w:rsidRPr="00A22031">
        <w:rPr>
          <w:rFonts w:ascii="Times New Roman" w:hAnsi="Times New Roman" w:cs="Times New Roman"/>
          <w:color w:val="000000" w:themeColor="text1"/>
          <w:lang w:val="en-GB"/>
        </w:rPr>
        <w:t>Before an operator “.”</w:t>
      </w:r>
    </w:p>
    <w:p w14:paraId="33892D93" w14:textId="214F3B10" w:rsidR="001B2770" w:rsidRPr="00A22031" w:rsidRDefault="001B2770" w:rsidP="00DA21F4">
      <w:pPr>
        <w:pStyle w:val="Lijstalinea"/>
        <w:numPr>
          <w:ilvl w:val="0"/>
          <w:numId w:val="4"/>
        </w:numPr>
        <w:jc w:val="both"/>
        <w:rPr>
          <w:rFonts w:ascii="Times New Roman" w:hAnsi="Times New Roman" w:cs="Times New Roman"/>
          <w:color w:val="000000" w:themeColor="text1"/>
          <w:lang w:val="en-GB"/>
        </w:rPr>
      </w:pPr>
      <w:r w:rsidRPr="00A22031">
        <w:rPr>
          <w:rFonts w:ascii="Times New Roman" w:hAnsi="Times New Roman" w:cs="Times New Roman"/>
          <w:color w:val="000000" w:themeColor="text1"/>
          <w:lang w:val="en-GB"/>
        </w:rPr>
        <w:t xml:space="preserve">By aligning a </w:t>
      </w:r>
      <w:r w:rsidR="0010721A" w:rsidRPr="00A22031">
        <w:rPr>
          <w:rFonts w:ascii="Times New Roman" w:hAnsi="Times New Roman" w:cs="Times New Roman"/>
          <w:color w:val="000000" w:themeColor="text1"/>
          <w:lang w:val="en-GB"/>
        </w:rPr>
        <w:t>new line with the previous line. Example:</w:t>
      </w:r>
    </w:p>
    <w:p w14:paraId="0434A426" w14:textId="77777777" w:rsidR="0010721A" w:rsidRDefault="0010721A" w:rsidP="00DA21F4">
      <w:pPr>
        <w:pStyle w:val="Lijstalinea"/>
        <w:jc w:val="both"/>
        <w:rPr>
          <w:szCs w:val="16"/>
        </w:rPr>
      </w:pPr>
      <w:proofErr w:type="spellStart"/>
      <w:proofErr w:type="gramStart"/>
      <w:r w:rsidRPr="0010721A">
        <w:rPr>
          <w:szCs w:val="16"/>
        </w:rPr>
        <w:t>count</w:t>
      </w:r>
      <w:proofErr w:type="spellEnd"/>
      <w:proofErr w:type="gramEnd"/>
      <w:r w:rsidRPr="0010721A">
        <w:rPr>
          <w:szCs w:val="16"/>
        </w:rPr>
        <w:t xml:space="preserve"> = </w:t>
      </w:r>
      <w:proofErr w:type="spellStart"/>
      <w:r w:rsidRPr="0010721A">
        <w:rPr>
          <w:szCs w:val="16"/>
        </w:rPr>
        <w:t>number.calculate</w:t>
      </w:r>
      <w:proofErr w:type="spellEnd"/>
      <w:r w:rsidRPr="0010721A">
        <w:rPr>
          <w:szCs w:val="16"/>
        </w:rPr>
        <w:t xml:space="preserve">(bytes, offset, </w:t>
      </w:r>
      <w:proofErr w:type="spellStart"/>
      <w:r w:rsidRPr="0010721A">
        <w:rPr>
          <w:szCs w:val="16"/>
        </w:rPr>
        <w:t>length</w:t>
      </w:r>
      <w:proofErr w:type="spellEnd"/>
      <w:r w:rsidRPr="0010721A">
        <w:rPr>
          <w:szCs w:val="16"/>
        </w:rPr>
        <w:t xml:space="preserve">, </w:t>
      </w:r>
    </w:p>
    <w:p w14:paraId="7799A86E" w14:textId="7289FBE6" w:rsidR="0010721A" w:rsidRPr="0010721A" w:rsidRDefault="0010721A" w:rsidP="00DA21F4">
      <w:pPr>
        <w:pStyle w:val="Lijstalinea"/>
        <w:ind w:left="2136" w:firstLine="696"/>
        <w:jc w:val="both"/>
        <w:rPr>
          <w:color w:val="000000" w:themeColor="text1"/>
          <w:sz w:val="44"/>
          <w:lang w:val="en-GB"/>
        </w:rPr>
      </w:pPr>
      <w:proofErr w:type="spellStart"/>
      <w:proofErr w:type="gramStart"/>
      <w:r w:rsidRPr="0010721A">
        <w:rPr>
          <w:szCs w:val="16"/>
        </w:rPr>
        <w:t>value</w:t>
      </w:r>
      <w:proofErr w:type="spellEnd"/>
      <w:proofErr w:type="gramEnd"/>
      <w:r w:rsidRPr="0010721A">
        <w:rPr>
          <w:szCs w:val="16"/>
        </w:rPr>
        <w:t xml:space="preserve">, 0, </w:t>
      </w:r>
      <w:proofErr w:type="spellStart"/>
      <w:r w:rsidRPr="0010721A">
        <w:rPr>
          <w:szCs w:val="16"/>
        </w:rPr>
        <w:t>estimatedCount</w:t>
      </w:r>
      <w:proofErr w:type="spellEnd"/>
      <w:r w:rsidRPr="0010721A">
        <w:rPr>
          <w:szCs w:val="16"/>
        </w:rPr>
        <w:t>);</w:t>
      </w:r>
    </w:p>
    <w:p w14:paraId="627EED99" w14:textId="77777777" w:rsidR="00FA7CA7" w:rsidRDefault="00FA7CA7" w:rsidP="00DA21F4">
      <w:pPr>
        <w:jc w:val="both"/>
        <w:rPr>
          <w:rFonts w:ascii="Times New Roman" w:hAnsi="Times New Roman" w:cs="Times New Roman"/>
          <w:color w:val="000000" w:themeColor="text1"/>
          <w:lang w:val="en-GB"/>
        </w:rPr>
      </w:pPr>
    </w:p>
    <w:p w14:paraId="3A6DF09B" w14:textId="2F2EE047" w:rsidR="00FA7CA7" w:rsidRPr="00A22031" w:rsidRDefault="00FA7CA7" w:rsidP="00DA21F4">
      <w:pPr>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Avoid files longer than 2000 lines=&gt;try to</w:t>
      </w:r>
      <w:r w:rsidR="00DA21F4">
        <w:rPr>
          <w:rFonts w:ascii="Times New Roman" w:hAnsi="Times New Roman" w:cs="Times New Roman"/>
          <w:color w:val="000000" w:themeColor="text1"/>
          <w:lang w:val="en-GB"/>
        </w:rPr>
        <w:t xml:space="preserve"> break these into several classes that then become integrated</w:t>
      </w:r>
      <w:r>
        <w:rPr>
          <w:rFonts w:ascii="Times New Roman" w:hAnsi="Times New Roman" w:cs="Times New Roman"/>
          <w:color w:val="000000" w:themeColor="text1"/>
          <w:lang w:val="en-GB"/>
        </w:rPr>
        <w:t>.</w:t>
      </w:r>
    </w:p>
    <w:p w14:paraId="4CCB3525" w14:textId="77777777" w:rsidR="00A07E64" w:rsidRDefault="00A07E64" w:rsidP="00DA21F4">
      <w:pPr>
        <w:jc w:val="both"/>
        <w:rPr>
          <w:color w:val="000000" w:themeColor="text1"/>
          <w:lang w:val="en-GB"/>
        </w:rPr>
      </w:pPr>
    </w:p>
    <w:p w14:paraId="4CAD0962" w14:textId="77777777" w:rsidR="001050AD" w:rsidRDefault="001050AD" w:rsidP="00DA21F4">
      <w:pPr>
        <w:jc w:val="both"/>
        <w:rPr>
          <w:color w:val="000000" w:themeColor="text1"/>
          <w:lang w:val="en-GB"/>
        </w:rPr>
      </w:pPr>
    </w:p>
    <w:p w14:paraId="0CD8BAAB" w14:textId="208D0889" w:rsidR="0076205B" w:rsidRDefault="00A22031" w:rsidP="00DA21F4">
      <w:pPr>
        <w:jc w:val="both"/>
        <w:rPr>
          <w:rStyle w:val="Kop1Teken"/>
        </w:rPr>
      </w:pPr>
      <w:bookmarkStart w:id="2" w:name="_Toc471808721"/>
      <w:r w:rsidRPr="0076205B">
        <w:rPr>
          <w:rStyle w:val="Kop1Teken"/>
        </w:rPr>
        <w:t>C)</w:t>
      </w:r>
      <w:r w:rsidR="001050AD" w:rsidRPr="0076205B">
        <w:rPr>
          <w:rStyle w:val="Kop1Teken"/>
        </w:rPr>
        <w:t xml:space="preserve"> </w:t>
      </w:r>
      <w:proofErr w:type="spellStart"/>
      <w:r w:rsidRPr="0076205B">
        <w:rPr>
          <w:rStyle w:val="Kop1Teken"/>
        </w:rPr>
        <w:t>Declarations</w:t>
      </w:r>
      <w:bookmarkEnd w:id="2"/>
      <w:proofErr w:type="spellEnd"/>
    </w:p>
    <w:p w14:paraId="0946A043" w14:textId="717DED63" w:rsidR="00A07E64" w:rsidRPr="00A62CBC" w:rsidRDefault="00DA21F4" w:rsidP="00DA21F4">
      <w:pPr>
        <w:jc w:val="both"/>
        <w:rPr>
          <w:color w:val="000000" w:themeColor="text1"/>
          <w:lang w:val="en-GB"/>
        </w:rPr>
      </w:pPr>
      <w:r>
        <w:rPr>
          <w:color w:val="000000" w:themeColor="text1"/>
          <w:lang w:val="en-GB"/>
        </w:rPr>
        <w:t>=&gt;specify the identifier a</w:t>
      </w:r>
      <w:r w:rsidR="00A22031">
        <w:rPr>
          <w:color w:val="000000" w:themeColor="text1"/>
          <w:lang w:val="en-GB"/>
        </w:rPr>
        <w:t xml:space="preserve">nd type of elements (like </w:t>
      </w:r>
      <w:proofErr w:type="spellStart"/>
      <w:r w:rsidR="00A22031">
        <w:rPr>
          <w:color w:val="000000" w:themeColor="text1"/>
          <w:lang w:val="en-GB"/>
        </w:rPr>
        <w:t>int</w:t>
      </w:r>
      <w:proofErr w:type="spellEnd"/>
      <w:r w:rsidR="00A22031">
        <w:rPr>
          <w:color w:val="000000" w:themeColor="text1"/>
          <w:lang w:val="en-GB"/>
        </w:rPr>
        <w:t xml:space="preserve"> a;)</w:t>
      </w:r>
    </w:p>
    <w:p w14:paraId="162452B7" w14:textId="77777777" w:rsidR="00DA21F4" w:rsidRDefault="00A22031" w:rsidP="00DA21F4">
      <w:pPr>
        <w:jc w:val="both"/>
        <w:rPr>
          <w:color w:val="000000" w:themeColor="text1"/>
          <w:lang w:val="en-GB"/>
        </w:rPr>
      </w:pPr>
      <w:r>
        <w:rPr>
          <w:color w:val="000000" w:themeColor="text1"/>
          <w:lang w:val="en-GB"/>
        </w:rPr>
        <w:t xml:space="preserve">It is recommended to use only 1 declaration for each line. This helps to keep an overview of all the elements. </w:t>
      </w:r>
      <w:bookmarkStart w:id="3" w:name="_GoBack"/>
      <w:bookmarkEnd w:id="3"/>
    </w:p>
    <w:p w14:paraId="51612BAA" w14:textId="77777777" w:rsidR="00DA21F4" w:rsidRDefault="00DA21F4" w:rsidP="00DA21F4">
      <w:pPr>
        <w:jc w:val="both"/>
        <w:rPr>
          <w:color w:val="000000" w:themeColor="text1"/>
          <w:lang w:val="en-GB"/>
        </w:rPr>
      </w:pPr>
    </w:p>
    <w:p w14:paraId="302B74DA" w14:textId="17D4E87C" w:rsidR="00A62CBC" w:rsidRPr="00A62CBC" w:rsidRDefault="00A22031" w:rsidP="00DA21F4">
      <w:pPr>
        <w:jc w:val="both"/>
        <w:rPr>
          <w:color w:val="000000" w:themeColor="text1"/>
          <w:lang w:val="en-GB"/>
        </w:rPr>
      </w:pPr>
      <w:r>
        <w:rPr>
          <w:color w:val="000000" w:themeColor="text1"/>
          <w:lang w:val="en-GB"/>
        </w:rPr>
        <w:t>When initiating them do this where they are needed in the file and preferably at the beginning</w:t>
      </w:r>
      <w:r w:rsidR="00DA21F4">
        <w:rPr>
          <w:color w:val="000000" w:themeColor="text1"/>
          <w:lang w:val="en-GB"/>
        </w:rPr>
        <w:t xml:space="preserve"> of</w:t>
      </w:r>
      <w:r>
        <w:rPr>
          <w:color w:val="000000" w:themeColor="text1"/>
          <w:lang w:val="en-GB"/>
        </w:rPr>
        <w:t xml:space="preserve"> blocks (like direct after the “</w:t>
      </w:r>
      <w:proofErr w:type="gramStart"/>
      <w:r>
        <w:rPr>
          <w:color w:val="000000" w:themeColor="text1"/>
          <w:lang w:val="en-GB"/>
        </w:rPr>
        <w:t>{“ in</w:t>
      </w:r>
      <w:proofErr w:type="gramEnd"/>
      <w:r>
        <w:rPr>
          <w:color w:val="000000" w:themeColor="text1"/>
          <w:lang w:val="en-GB"/>
        </w:rPr>
        <w:t xml:space="preserve"> loops).</w:t>
      </w:r>
    </w:p>
    <w:p w14:paraId="31C2DB88" w14:textId="77777777" w:rsidR="00A22031" w:rsidRDefault="00A22031" w:rsidP="00DA21F4">
      <w:pPr>
        <w:jc w:val="both"/>
        <w:rPr>
          <w:color w:val="000000" w:themeColor="text1"/>
          <w:lang w:val="en-GB"/>
        </w:rPr>
      </w:pPr>
    </w:p>
    <w:p w14:paraId="35F6D750" w14:textId="77777777" w:rsidR="00A22031" w:rsidRDefault="00A22031" w:rsidP="00DA21F4">
      <w:pPr>
        <w:jc w:val="both"/>
        <w:rPr>
          <w:color w:val="000000" w:themeColor="text1"/>
          <w:lang w:val="en-GB"/>
        </w:rPr>
      </w:pPr>
    </w:p>
    <w:p w14:paraId="2FB0CF9D" w14:textId="274B4C4F" w:rsidR="00A22031" w:rsidRPr="00A22031" w:rsidRDefault="00A22031" w:rsidP="0076205B">
      <w:pPr>
        <w:pStyle w:val="Kop1"/>
        <w:rPr>
          <w:lang w:val="en-GB"/>
        </w:rPr>
      </w:pPr>
      <w:bookmarkStart w:id="4" w:name="_Toc471808722"/>
      <w:r w:rsidRPr="00A22031">
        <w:rPr>
          <w:lang w:val="en-GB"/>
        </w:rPr>
        <w:t>D)</w:t>
      </w:r>
      <w:r w:rsidR="001050AD">
        <w:rPr>
          <w:lang w:val="en-GB"/>
        </w:rPr>
        <w:t xml:space="preserve"> </w:t>
      </w:r>
      <w:r w:rsidR="00AB7541">
        <w:rPr>
          <w:lang w:val="en-GB"/>
        </w:rPr>
        <w:t>Using Blank L</w:t>
      </w:r>
      <w:r w:rsidRPr="00A22031">
        <w:rPr>
          <w:lang w:val="en-GB"/>
        </w:rPr>
        <w:t>ines:</w:t>
      </w:r>
      <w:bookmarkEnd w:id="4"/>
    </w:p>
    <w:p w14:paraId="5DE79AB6" w14:textId="3EEDDC66" w:rsidR="00DA21F4" w:rsidRDefault="00DA21F4" w:rsidP="00DA21F4">
      <w:pPr>
        <w:jc w:val="both"/>
        <w:rPr>
          <w:color w:val="000000" w:themeColor="text1"/>
          <w:lang w:val="en-GB"/>
        </w:rPr>
      </w:pPr>
      <w:r>
        <w:rPr>
          <w:color w:val="000000" w:themeColor="text1"/>
          <w:lang w:val="en-GB"/>
        </w:rPr>
        <w:t>Blank lines can help to make the structure more readable by separating it into separate fractions. This is more appealing for reading the code and helps find the necessary blocks faster.</w:t>
      </w:r>
    </w:p>
    <w:p w14:paraId="192724C4" w14:textId="77777777" w:rsidR="00DA21F4" w:rsidRDefault="00DA21F4" w:rsidP="00DA21F4">
      <w:pPr>
        <w:jc w:val="both"/>
        <w:rPr>
          <w:color w:val="000000" w:themeColor="text1"/>
          <w:lang w:val="en-GB"/>
        </w:rPr>
      </w:pPr>
    </w:p>
    <w:p w14:paraId="2D199407" w14:textId="0E025D26" w:rsidR="00A22031" w:rsidRDefault="00A22031" w:rsidP="0076205B">
      <w:pPr>
        <w:rPr>
          <w:color w:val="000000" w:themeColor="text1"/>
          <w:lang w:val="en-GB"/>
        </w:rPr>
      </w:pPr>
      <w:r>
        <w:rPr>
          <w:color w:val="000000" w:themeColor="text1"/>
          <w:lang w:val="en-GB"/>
        </w:rPr>
        <w:t>Use 2 lines</w:t>
      </w:r>
    </w:p>
    <w:p w14:paraId="57CAC8A0" w14:textId="03312DB1" w:rsidR="00A22031" w:rsidRDefault="00A22031" w:rsidP="00DA21F4">
      <w:pPr>
        <w:pStyle w:val="Lijstalinea"/>
        <w:numPr>
          <w:ilvl w:val="0"/>
          <w:numId w:val="5"/>
        </w:numPr>
        <w:jc w:val="both"/>
        <w:rPr>
          <w:color w:val="000000" w:themeColor="text1"/>
          <w:lang w:val="en-GB"/>
        </w:rPr>
      </w:pPr>
      <w:r>
        <w:rPr>
          <w:color w:val="000000" w:themeColor="text1"/>
          <w:lang w:val="en-GB"/>
        </w:rPr>
        <w:t>Between sections of a source file</w:t>
      </w:r>
    </w:p>
    <w:p w14:paraId="48085852" w14:textId="1876D5AF" w:rsidR="00A22031" w:rsidRDefault="00A22031" w:rsidP="00DA21F4">
      <w:pPr>
        <w:pStyle w:val="Lijstalinea"/>
        <w:numPr>
          <w:ilvl w:val="0"/>
          <w:numId w:val="5"/>
        </w:numPr>
        <w:jc w:val="both"/>
        <w:rPr>
          <w:color w:val="000000" w:themeColor="text1"/>
          <w:lang w:val="en-GB"/>
        </w:rPr>
      </w:pPr>
      <w:r>
        <w:rPr>
          <w:color w:val="000000" w:themeColor="text1"/>
          <w:lang w:val="en-GB"/>
        </w:rPr>
        <w:t>Between class and interface definitions</w:t>
      </w:r>
    </w:p>
    <w:p w14:paraId="7AA2316F" w14:textId="77777777" w:rsidR="00A22031" w:rsidRDefault="00A22031" w:rsidP="00DA21F4">
      <w:pPr>
        <w:jc w:val="both"/>
        <w:rPr>
          <w:color w:val="000000" w:themeColor="text1"/>
          <w:lang w:val="en-GB"/>
        </w:rPr>
      </w:pPr>
    </w:p>
    <w:p w14:paraId="21F047FC" w14:textId="7D8CECEF" w:rsidR="00A22031" w:rsidRDefault="00A22031" w:rsidP="00DA21F4">
      <w:pPr>
        <w:jc w:val="both"/>
        <w:rPr>
          <w:color w:val="000000" w:themeColor="text1"/>
          <w:lang w:val="en-GB"/>
        </w:rPr>
      </w:pPr>
      <w:r>
        <w:rPr>
          <w:color w:val="000000" w:themeColor="text1"/>
          <w:lang w:val="en-GB"/>
        </w:rPr>
        <w:t>Use 1 line:</w:t>
      </w:r>
    </w:p>
    <w:p w14:paraId="1A0644DF" w14:textId="4D2D6E01" w:rsidR="00A22031" w:rsidRDefault="00A22031" w:rsidP="00DA21F4">
      <w:pPr>
        <w:pStyle w:val="Lijstalinea"/>
        <w:numPr>
          <w:ilvl w:val="0"/>
          <w:numId w:val="6"/>
        </w:numPr>
        <w:jc w:val="both"/>
        <w:rPr>
          <w:color w:val="000000" w:themeColor="text1"/>
          <w:lang w:val="en-GB"/>
        </w:rPr>
      </w:pPr>
      <w:r>
        <w:rPr>
          <w:color w:val="000000" w:themeColor="text1"/>
          <w:lang w:val="en-GB"/>
        </w:rPr>
        <w:t>Between methods</w:t>
      </w:r>
    </w:p>
    <w:p w14:paraId="522AC0A5" w14:textId="4F98DE6A" w:rsidR="00A22031" w:rsidRDefault="00A22031" w:rsidP="00DA21F4">
      <w:pPr>
        <w:pStyle w:val="Lijstalinea"/>
        <w:numPr>
          <w:ilvl w:val="0"/>
          <w:numId w:val="6"/>
        </w:numPr>
        <w:jc w:val="both"/>
        <w:rPr>
          <w:color w:val="000000" w:themeColor="text1"/>
          <w:lang w:val="en-GB"/>
        </w:rPr>
      </w:pPr>
      <w:r>
        <w:rPr>
          <w:color w:val="000000" w:themeColor="text1"/>
          <w:lang w:val="en-GB"/>
        </w:rPr>
        <w:t>Between local variables and the first statement</w:t>
      </w:r>
    </w:p>
    <w:p w14:paraId="0BF1A022" w14:textId="59B53004" w:rsidR="00A22031" w:rsidRDefault="00A22031" w:rsidP="00DA21F4">
      <w:pPr>
        <w:pStyle w:val="Lijstalinea"/>
        <w:numPr>
          <w:ilvl w:val="0"/>
          <w:numId w:val="6"/>
        </w:numPr>
        <w:jc w:val="both"/>
        <w:rPr>
          <w:color w:val="000000" w:themeColor="text1"/>
          <w:lang w:val="en-GB"/>
        </w:rPr>
      </w:pPr>
      <w:r>
        <w:rPr>
          <w:color w:val="000000" w:themeColor="text1"/>
          <w:lang w:val="en-GB"/>
        </w:rPr>
        <w:t>Before a single line-statement</w:t>
      </w:r>
    </w:p>
    <w:p w14:paraId="16FFF44E" w14:textId="4DD3C95A" w:rsidR="00A22031" w:rsidRDefault="00A22031" w:rsidP="00DA21F4">
      <w:pPr>
        <w:pStyle w:val="Lijstalinea"/>
        <w:numPr>
          <w:ilvl w:val="0"/>
          <w:numId w:val="6"/>
        </w:numPr>
        <w:jc w:val="both"/>
        <w:rPr>
          <w:color w:val="000000" w:themeColor="text1"/>
          <w:lang w:val="en-GB"/>
        </w:rPr>
      </w:pPr>
      <w:r>
        <w:rPr>
          <w:color w:val="000000" w:themeColor="text1"/>
          <w:lang w:val="en-GB"/>
        </w:rPr>
        <w:t>Between logical sections inside the method to improve readability</w:t>
      </w:r>
    </w:p>
    <w:p w14:paraId="532F04B1" w14:textId="480520E2" w:rsidR="00A22031" w:rsidRDefault="00A22031" w:rsidP="00DA21F4">
      <w:pPr>
        <w:pStyle w:val="Lijstalinea"/>
        <w:numPr>
          <w:ilvl w:val="0"/>
          <w:numId w:val="6"/>
        </w:numPr>
        <w:jc w:val="both"/>
        <w:rPr>
          <w:color w:val="000000" w:themeColor="text1"/>
          <w:lang w:val="en-GB"/>
        </w:rPr>
      </w:pPr>
      <w:r>
        <w:rPr>
          <w:color w:val="000000" w:themeColor="text1"/>
          <w:lang w:val="en-GB"/>
        </w:rPr>
        <w:t>Before/after a comment</w:t>
      </w:r>
    </w:p>
    <w:p w14:paraId="50E04D5F" w14:textId="77777777" w:rsidR="00A22031" w:rsidRDefault="00A22031" w:rsidP="00DA21F4">
      <w:pPr>
        <w:jc w:val="both"/>
        <w:rPr>
          <w:color w:val="000000" w:themeColor="text1"/>
          <w:lang w:val="en-GB"/>
        </w:rPr>
      </w:pPr>
    </w:p>
    <w:p w14:paraId="03844C2E" w14:textId="77777777" w:rsidR="00A22031" w:rsidRPr="00A22031" w:rsidRDefault="00A22031" w:rsidP="00DA21F4">
      <w:pPr>
        <w:jc w:val="both"/>
        <w:rPr>
          <w:color w:val="000000" w:themeColor="text1"/>
          <w:lang w:val="en-GB"/>
        </w:rPr>
      </w:pPr>
    </w:p>
    <w:p w14:paraId="226A896F" w14:textId="12B3B1B5" w:rsidR="00A22031" w:rsidRPr="006D361D" w:rsidRDefault="006D361D" w:rsidP="0076205B">
      <w:pPr>
        <w:pStyle w:val="Kop1"/>
        <w:rPr>
          <w:lang w:val="en-GB"/>
        </w:rPr>
      </w:pPr>
      <w:bookmarkStart w:id="5" w:name="_Toc471808723"/>
      <w:r w:rsidRPr="006D361D">
        <w:rPr>
          <w:lang w:val="en-GB"/>
        </w:rPr>
        <w:t>E)</w:t>
      </w:r>
      <w:r w:rsidR="001050AD">
        <w:rPr>
          <w:lang w:val="en-GB"/>
        </w:rPr>
        <w:t xml:space="preserve"> </w:t>
      </w:r>
      <w:r w:rsidR="00AB7541">
        <w:rPr>
          <w:lang w:val="en-GB"/>
        </w:rPr>
        <w:t>Naming C</w:t>
      </w:r>
      <w:r w:rsidRPr="006D361D">
        <w:rPr>
          <w:lang w:val="en-GB"/>
        </w:rPr>
        <w:t>onventions:</w:t>
      </w:r>
      <w:bookmarkEnd w:id="5"/>
    </w:p>
    <w:p w14:paraId="462D0C7F" w14:textId="7848F940" w:rsidR="00DA21F4" w:rsidRDefault="00DA21F4" w:rsidP="00DA21F4">
      <w:pPr>
        <w:jc w:val="both"/>
        <w:rPr>
          <w:color w:val="000000" w:themeColor="text1"/>
          <w:lang w:val="en-GB"/>
        </w:rPr>
      </w:pPr>
      <w:r>
        <w:rPr>
          <w:color w:val="000000" w:themeColor="text1"/>
          <w:lang w:val="en-GB"/>
        </w:rPr>
        <w:t>When starting to code you can rapidly use words that are for you very clear. But this isn’t the same for other people. Admitted that using funny names can be very hard to resist. But imagine your colleagues reading the code and don’t find the logic in the code because of it, leading to delays and errors in the final product. There are several elements you can do on this point:</w:t>
      </w:r>
    </w:p>
    <w:p w14:paraId="49453D00" w14:textId="77777777" w:rsidR="00DA21F4" w:rsidRDefault="00DA21F4" w:rsidP="00DA21F4">
      <w:pPr>
        <w:jc w:val="both"/>
        <w:rPr>
          <w:color w:val="000000" w:themeColor="text1"/>
          <w:lang w:val="en-GB"/>
        </w:rPr>
      </w:pPr>
    </w:p>
    <w:p w14:paraId="272DF476" w14:textId="45C7FA32" w:rsidR="006D361D" w:rsidRDefault="006D361D" w:rsidP="00DA21F4">
      <w:pPr>
        <w:jc w:val="both"/>
        <w:rPr>
          <w:color w:val="000000" w:themeColor="text1"/>
          <w:lang w:val="en-GB"/>
        </w:rPr>
      </w:pPr>
      <w:r>
        <w:rPr>
          <w:color w:val="000000" w:themeColor="text1"/>
          <w:lang w:val="en-GB"/>
        </w:rPr>
        <w:t>Generally:</w:t>
      </w:r>
    </w:p>
    <w:p w14:paraId="23D62728" w14:textId="661CA19B" w:rsidR="006D361D" w:rsidRDefault="006D361D" w:rsidP="00DA21F4">
      <w:pPr>
        <w:pStyle w:val="Lijstalinea"/>
        <w:numPr>
          <w:ilvl w:val="0"/>
          <w:numId w:val="7"/>
        </w:numPr>
        <w:jc w:val="both"/>
        <w:rPr>
          <w:color w:val="000000" w:themeColor="text1"/>
          <w:lang w:val="en-GB"/>
        </w:rPr>
      </w:pPr>
      <w:r>
        <w:rPr>
          <w:color w:val="000000" w:themeColor="text1"/>
          <w:lang w:val="en-GB"/>
        </w:rPr>
        <w:t xml:space="preserve">Use English descriptors that </w:t>
      </w:r>
      <w:r w:rsidR="00DA21F4">
        <w:rPr>
          <w:color w:val="000000" w:themeColor="text1"/>
          <w:lang w:val="en-GB"/>
        </w:rPr>
        <w:t>give an indication of</w:t>
      </w:r>
      <w:r>
        <w:rPr>
          <w:color w:val="000000" w:themeColor="text1"/>
          <w:lang w:val="en-GB"/>
        </w:rPr>
        <w:t xml:space="preserve"> the elements purpose</w:t>
      </w:r>
    </w:p>
    <w:p w14:paraId="2F524204" w14:textId="65117333" w:rsidR="006D361D" w:rsidRDefault="006D361D" w:rsidP="00DA21F4">
      <w:pPr>
        <w:pStyle w:val="Lijstalinea"/>
        <w:numPr>
          <w:ilvl w:val="0"/>
          <w:numId w:val="7"/>
        </w:numPr>
        <w:jc w:val="both"/>
        <w:rPr>
          <w:color w:val="000000" w:themeColor="text1"/>
          <w:lang w:val="en-GB"/>
        </w:rPr>
      </w:pPr>
      <w:r>
        <w:rPr>
          <w:color w:val="000000" w:themeColor="text1"/>
          <w:lang w:val="en-GB"/>
        </w:rPr>
        <w:t xml:space="preserve">Use terminology that is applicable for </w:t>
      </w:r>
      <w:r w:rsidR="00DA21F4">
        <w:rPr>
          <w:color w:val="000000" w:themeColor="text1"/>
          <w:lang w:val="en-GB"/>
        </w:rPr>
        <w:t>the field</w:t>
      </w:r>
      <w:r>
        <w:rPr>
          <w:color w:val="000000" w:themeColor="text1"/>
          <w:lang w:val="en-GB"/>
        </w:rPr>
        <w:t xml:space="preserve"> you are writing the program for. (Using the name customer and not client for example</w:t>
      </w:r>
      <w:r w:rsidR="00DA21F4">
        <w:rPr>
          <w:color w:val="000000" w:themeColor="text1"/>
          <w:lang w:val="en-GB"/>
        </w:rPr>
        <w:t xml:space="preserve"> in the </w:t>
      </w:r>
      <w:proofErr w:type="spellStart"/>
      <w:r w:rsidR="00DA21F4">
        <w:rPr>
          <w:color w:val="000000" w:themeColor="text1"/>
          <w:lang w:val="en-GB"/>
        </w:rPr>
        <w:t>businessworld</w:t>
      </w:r>
      <w:proofErr w:type="spellEnd"/>
      <w:r>
        <w:rPr>
          <w:color w:val="000000" w:themeColor="text1"/>
          <w:lang w:val="en-GB"/>
        </w:rPr>
        <w:t>)</w:t>
      </w:r>
    </w:p>
    <w:p w14:paraId="68033AB4" w14:textId="26465CCD" w:rsidR="006D361D" w:rsidRDefault="006D361D" w:rsidP="00DA21F4">
      <w:pPr>
        <w:pStyle w:val="Lijstalinea"/>
        <w:numPr>
          <w:ilvl w:val="0"/>
          <w:numId w:val="7"/>
        </w:numPr>
        <w:jc w:val="both"/>
        <w:rPr>
          <w:color w:val="000000" w:themeColor="text1"/>
          <w:lang w:val="en-GB"/>
        </w:rPr>
      </w:pPr>
      <w:r>
        <w:rPr>
          <w:color w:val="000000" w:themeColor="text1"/>
          <w:lang w:val="en-GB"/>
        </w:rPr>
        <w:t xml:space="preserve">Don’t use abbreviations. If used make sure to </w:t>
      </w:r>
      <w:proofErr w:type="gramStart"/>
      <w:r>
        <w:rPr>
          <w:color w:val="000000" w:themeColor="text1"/>
          <w:lang w:val="en-GB"/>
        </w:rPr>
        <w:t>document</w:t>
      </w:r>
      <w:proofErr w:type="gramEnd"/>
      <w:r>
        <w:rPr>
          <w:color w:val="000000" w:themeColor="text1"/>
          <w:lang w:val="en-GB"/>
        </w:rPr>
        <w:t xml:space="preserve"> it </w:t>
      </w:r>
      <w:r w:rsidR="00DA21F4">
        <w:rPr>
          <w:color w:val="000000" w:themeColor="text1"/>
          <w:lang w:val="en-GB"/>
        </w:rPr>
        <w:t xml:space="preserve">properly/visibly </w:t>
      </w:r>
      <w:r>
        <w:rPr>
          <w:color w:val="000000" w:themeColor="text1"/>
          <w:lang w:val="en-GB"/>
        </w:rPr>
        <w:t>(</w:t>
      </w:r>
      <w:r w:rsidR="00DA21F4">
        <w:rPr>
          <w:color w:val="000000" w:themeColor="text1"/>
          <w:lang w:val="en-GB"/>
        </w:rPr>
        <w:t xml:space="preserve">like </w:t>
      </w:r>
      <w:r>
        <w:rPr>
          <w:color w:val="000000" w:themeColor="text1"/>
          <w:lang w:val="en-GB"/>
        </w:rPr>
        <w:t>in a comm</w:t>
      </w:r>
      <w:r w:rsidR="00DA21F4">
        <w:rPr>
          <w:color w:val="000000" w:themeColor="text1"/>
          <w:lang w:val="en-GB"/>
        </w:rPr>
        <w:t>ent) and use i</w:t>
      </w:r>
      <w:r>
        <w:rPr>
          <w:color w:val="000000" w:themeColor="text1"/>
          <w:lang w:val="en-GB"/>
        </w:rPr>
        <w:t>t sparingly!</w:t>
      </w:r>
    </w:p>
    <w:p w14:paraId="794DC266" w14:textId="52EECEA4" w:rsidR="006D361D" w:rsidRPr="006D361D" w:rsidRDefault="006D361D" w:rsidP="00DA21F4">
      <w:pPr>
        <w:pStyle w:val="Lijstalinea"/>
        <w:numPr>
          <w:ilvl w:val="0"/>
          <w:numId w:val="7"/>
        </w:numPr>
        <w:jc w:val="both"/>
        <w:rPr>
          <w:color w:val="000000" w:themeColor="text1"/>
          <w:lang w:val="en-GB"/>
        </w:rPr>
      </w:pPr>
      <w:r>
        <w:rPr>
          <w:color w:val="000000" w:themeColor="text1"/>
          <w:lang w:val="en-GB"/>
        </w:rPr>
        <w:t>Avoid using similar or very long names</w:t>
      </w:r>
    </w:p>
    <w:p w14:paraId="6C271D7F" w14:textId="77777777" w:rsidR="00A22031" w:rsidRDefault="00A22031" w:rsidP="00DA21F4">
      <w:pPr>
        <w:jc w:val="both"/>
        <w:rPr>
          <w:color w:val="000000" w:themeColor="text1"/>
          <w:lang w:val="en-GB"/>
        </w:rPr>
      </w:pPr>
    </w:p>
    <w:p w14:paraId="33A3777D" w14:textId="71B36DEA" w:rsidR="00A22031" w:rsidRDefault="006D361D" w:rsidP="0076205B">
      <w:pPr>
        <w:rPr>
          <w:color w:val="000000" w:themeColor="text1"/>
          <w:lang w:val="en-GB"/>
        </w:rPr>
      </w:pPr>
      <w:r>
        <w:rPr>
          <w:color w:val="000000" w:themeColor="text1"/>
          <w:lang w:val="en-GB"/>
        </w:rPr>
        <w:t>More specific</w:t>
      </w:r>
    </w:p>
    <w:p w14:paraId="2E7A47C4" w14:textId="1031ABB7" w:rsidR="006D361D" w:rsidRDefault="00FE0068" w:rsidP="00DA21F4">
      <w:pPr>
        <w:pStyle w:val="Lijstalinea"/>
        <w:numPr>
          <w:ilvl w:val="0"/>
          <w:numId w:val="8"/>
        </w:numPr>
        <w:jc w:val="both"/>
        <w:rPr>
          <w:color w:val="000000" w:themeColor="text1"/>
          <w:lang w:val="en-GB"/>
        </w:rPr>
      </w:pPr>
      <w:r>
        <w:rPr>
          <w:color w:val="000000" w:themeColor="text1"/>
          <w:lang w:val="en-GB"/>
        </w:rPr>
        <w:t>Packages</w:t>
      </w:r>
      <w:r w:rsidR="006D361D">
        <w:rPr>
          <w:color w:val="000000" w:themeColor="text1"/>
          <w:lang w:val="en-GB"/>
        </w:rPr>
        <w:t>: written in lowercase</w:t>
      </w:r>
      <w:r>
        <w:rPr>
          <w:color w:val="000000" w:themeColor="text1"/>
          <w:lang w:val="en-GB"/>
        </w:rPr>
        <w:t xml:space="preserve"> </w:t>
      </w:r>
      <w:r w:rsidR="006D361D">
        <w:rPr>
          <w:color w:val="000000" w:themeColor="text1"/>
          <w:lang w:val="en-GB"/>
        </w:rPr>
        <w:t>lettering</w:t>
      </w:r>
    </w:p>
    <w:p w14:paraId="4BB42E5E" w14:textId="14038875" w:rsidR="00971222" w:rsidRDefault="00971222" w:rsidP="00971222">
      <w:pPr>
        <w:pStyle w:val="Lijstalinea"/>
        <w:numPr>
          <w:ilvl w:val="1"/>
          <w:numId w:val="8"/>
        </w:numPr>
        <w:jc w:val="both"/>
        <w:rPr>
          <w:color w:val="000000" w:themeColor="text1"/>
          <w:lang w:val="en-GB"/>
        </w:rPr>
      </w:pPr>
      <w:r>
        <w:rPr>
          <w:color w:val="000000" w:themeColor="text1"/>
          <w:lang w:val="en-GB"/>
        </w:rPr>
        <w:t xml:space="preserve">Example: </w:t>
      </w:r>
      <w:proofErr w:type="spellStart"/>
      <w:r>
        <w:rPr>
          <w:color w:val="000000" w:themeColor="text1"/>
          <w:lang w:val="en-GB"/>
        </w:rPr>
        <w:t>pakage</w:t>
      </w:r>
      <w:proofErr w:type="spellEnd"/>
      <w:r>
        <w:rPr>
          <w:color w:val="000000" w:themeColor="text1"/>
          <w:lang w:val="en-GB"/>
        </w:rPr>
        <w:t xml:space="preserve"> </w:t>
      </w:r>
      <w:proofErr w:type="spellStart"/>
      <w:r>
        <w:rPr>
          <w:color w:val="000000" w:themeColor="text1"/>
          <w:lang w:val="en-GB"/>
        </w:rPr>
        <w:t>exercisesselenium</w:t>
      </w:r>
      <w:proofErr w:type="spellEnd"/>
    </w:p>
    <w:p w14:paraId="59759EF3" w14:textId="43D412A0" w:rsidR="006D361D" w:rsidRDefault="006D361D" w:rsidP="00DA21F4">
      <w:pPr>
        <w:pStyle w:val="Lijstalinea"/>
        <w:numPr>
          <w:ilvl w:val="0"/>
          <w:numId w:val="8"/>
        </w:numPr>
        <w:jc w:val="both"/>
        <w:rPr>
          <w:color w:val="000000" w:themeColor="text1"/>
          <w:lang w:val="en-GB"/>
        </w:rPr>
      </w:pPr>
      <w:r>
        <w:rPr>
          <w:color w:val="000000" w:themeColor="text1"/>
          <w:lang w:val="en-GB"/>
        </w:rPr>
        <w:t xml:space="preserve">Classes: </w:t>
      </w:r>
    </w:p>
    <w:p w14:paraId="5C953F41" w14:textId="316283CD" w:rsidR="00FE0068" w:rsidRDefault="00FE0068" w:rsidP="00DA21F4">
      <w:pPr>
        <w:pStyle w:val="Lijstalinea"/>
        <w:numPr>
          <w:ilvl w:val="1"/>
          <w:numId w:val="8"/>
        </w:numPr>
        <w:jc w:val="both"/>
        <w:rPr>
          <w:color w:val="000000" w:themeColor="text1"/>
          <w:lang w:val="en-GB"/>
        </w:rPr>
      </w:pPr>
      <w:r>
        <w:rPr>
          <w:color w:val="000000" w:themeColor="text1"/>
          <w:lang w:val="en-GB"/>
        </w:rPr>
        <w:t>Use nouns</w:t>
      </w:r>
    </w:p>
    <w:p w14:paraId="64A88E28" w14:textId="21E2105A" w:rsidR="00FE0068" w:rsidRDefault="00FE0068" w:rsidP="00DA21F4">
      <w:pPr>
        <w:pStyle w:val="Lijstalinea"/>
        <w:numPr>
          <w:ilvl w:val="1"/>
          <w:numId w:val="8"/>
        </w:numPr>
        <w:jc w:val="both"/>
        <w:rPr>
          <w:color w:val="000000" w:themeColor="text1"/>
          <w:lang w:val="en-GB"/>
        </w:rPr>
      </w:pPr>
      <w:r>
        <w:rPr>
          <w:color w:val="000000" w:themeColor="text1"/>
          <w:lang w:val="en-GB"/>
        </w:rPr>
        <w:t>Capitalise each first letter of the internal words</w:t>
      </w:r>
    </w:p>
    <w:p w14:paraId="0915BC36" w14:textId="498C2C8F" w:rsidR="00FE0068" w:rsidRDefault="00FE0068" w:rsidP="00DA21F4">
      <w:pPr>
        <w:pStyle w:val="Lijstalinea"/>
        <w:numPr>
          <w:ilvl w:val="1"/>
          <w:numId w:val="8"/>
        </w:numPr>
        <w:jc w:val="both"/>
        <w:rPr>
          <w:color w:val="000000" w:themeColor="text1"/>
          <w:lang w:val="en-GB"/>
        </w:rPr>
      </w:pPr>
      <w:r>
        <w:rPr>
          <w:color w:val="000000" w:themeColor="text1"/>
          <w:lang w:val="en-GB"/>
        </w:rPr>
        <w:t>Keep short and descriptive</w:t>
      </w:r>
    </w:p>
    <w:p w14:paraId="789A1107" w14:textId="6DBA86A9" w:rsidR="00FE0068" w:rsidRDefault="00FE0068" w:rsidP="00DA21F4">
      <w:pPr>
        <w:pStyle w:val="Lijstalinea"/>
        <w:numPr>
          <w:ilvl w:val="1"/>
          <w:numId w:val="8"/>
        </w:numPr>
        <w:jc w:val="both"/>
        <w:rPr>
          <w:color w:val="000000" w:themeColor="text1"/>
          <w:lang w:val="en-GB"/>
        </w:rPr>
      </w:pPr>
      <w:r>
        <w:rPr>
          <w:color w:val="000000" w:themeColor="text1"/>
          <w:lang w:val="en-GB"/>
        </w:rPr>
        <w:t>Use whole words</w:t>
      </w:r>
    </w:p>
    <w:p w14:paraId="0B238BE5" w14:textId="2B8C42B8" w:rsidR="00FE0068" w:rsidRDefault="00FE0068" w:rsidP="00DA21F4">
      <w:pPr>
        <w:pStyle w:val="Lijstalinea"/>
        <w:numPr>
          <w:ilvl w:val="1"/>
          <w:numId w:val="8"/>
        </w:numPr>
        <w:jc w:val="both"/>
        <w:rPr>
          <w:color w:val="000000" w:themeColor="text1"/>
          <w:lang w:val="en-GB"/>
        </w:rPr>
      </w:pPr>
      <w:r>
        <w:rPr>
          <w:color w:val="000000" w:themeColor="text1"/>
          <w:lang w:val="en-GB"/>
        </w:rPr>
        <w:t xml:space="preserve">Example: class </w:t>
      </w:r>
      <w:proofErr w:type="spellStart"/>
      <w:r>
        <w:rPr>
          <w:color w:val="000000" w:themeColor="text1"/>
          <w:lang w:val="en-GB"/>
        </w:rPr>
        <w:t>ImageSpirit</w:t>
      </w:r>
      <w:proofErr w:type="spellEnd"/>
      <w:r>
        <w:rPr>
          <w:color w:val="000000" w:themeColor="text1"/>
          <w:lang w:val="en-GB"/>
        </w:rPr>
        <w:t>;</w:t>
      </w:r>
    </w:p>
    <w:p w14:paraId="212BD50C" w14:textId="4F61AA16" w:rsidR="00A22031" w:rsidRDefault="00FE0068" w:rsidP="00DA21F4">
      <w:pPr>
        <w:pStyle w:val="Lijstalinea"/>
        <w:numPr>
          <w:ilvl w:val="0"/>
          <w:numId w:val="8"/>
        </w:numPr>
        <w:jc w:val="both"/>
        <w:rPr>
          <w:color w:val="000000" w:themeColor="text1"/>
          <w:lang w:val="en-GB"/>
        </w:rPr>
      </w:pPr>
      <w:r>
        <w:rPr>
          <w:color w:val="000000" w:themeColor="text1"/>
          <w:lang w:val="en-GB"/>
        </w:rPr>
        <w:t>Interfaces: same as classes</w:t>
      </w:r>
    </w:p>
    <w:p w14:paraId="7BBF5F87" w14:textId="397FFAED" w:rsidR="00FE0068" w:rsidRDefault="00FE0068" w:rsidP="00DA21F4">
      <w:pPr>
        <w:pStyle w:val="Lijstalinea"/>
        <w:numPr>
          <w:ilvl w:val="0"/>
          <w:numId w:val="8"/>
        </w:numPr>
        <w:jc w:val="both"/>
        <w:rPr>
          <w:color w:val="000000" w:themeColor="text1"/>
          <w:lang w:val="en-GB"/>
        </w:rPr>
      </w:pPr>
      <w:r>
        <w:rPr>
          <w:color w:val="000000" w:themeColor="text1"/>
          <w:lang w:val="en-GB"/>
        </w:rPr>
        <w:t>Methods:</w:t>
      </w:r>
    </w:p>
    <w:p w14:paraId="70C6E056" w14:textId="48927732" w:rsidR="00FE0068" w:rsidRDefault="00FE0068" w:rsidP="00DA21F4">
      <w:pPr>
        <w:pStyle w:val="Lijstalinea"/>
        <w:numPr>
          <w:ilvl w:val="1"/>
          <w:numId w:val="8"/>
        </w:numPr>
        <w:jc w:val="both"/>
        <w:rPr>
          <w:color w:val="000000" w:themeColor="text1"/>
          <w:lang w:val="en-GB"/>
        </w:rPr>
      </w:pPr>
      <w:r>
        <w:rPr>
          <w:color w:val="000000" w:themeColor="text1"/>
          <w:lang w:val="en-GB"/>
        </w:rPr>
        <w:t>Use verbs</w:t>
      </w:r>
    </w:p>
    <w:p w14:paraId="189934FC" w14:textId="12F76AF7" w:rsidR="00FE0068" w:rsidRDefault="00FE0068" w:rsidP="00DA21F4">
      <w:pPr>
        <w:pStyle w:val="Lijstalinea"/>
        <w:numPr>
          <w:ilvl w:val="1"/>
          <w:numId w:val="8"/>
        </w:numPr>
        <w:jc w:val="both"/>
        <w:rPr>
          <w:color w:val="000000" w:themeColor="text1"/>
          <w:lang w:val="en-GB"/>
        </w:rPr>
      </w:pPr>
      <w:r>
        <w:rPr>
          <w:color w:val="000000" w:themeColor="text1"/>
          <w:lang w:val="en-GB"/>
        </w:rPr>
        <w:t>First letter lowercase, subsequent first letter of internal word uppercase.</w:t>
      </w:r>
    </w:p>
    <w:p w14:paraId="63485111" w14:textId="2B6ADCC5" w:rsidR="00412ED0" w:rsidRDefault="00412ED0" w:rsidP="00DA21F4">
      <w:pPr>
        <w:pStyle w:val="Lijstalinea"/>
        <w:numPr>
          <w:ilvl w:val="1"/>
          <w:numId w:val="8"/>
        </w:numPr>
        <w:jc w:val="both"/>
        <w:rPr>
          <w:color w:val="000000" w:themeColor="text1"/>
          <w:lang w:val="en-GB"/>
        </w:rPr>
      </w:pPr>
      <w:r>
        <w:rPr>
          <w:color w:val="000000" w:themeColor="text1"/>
          <w:lang w:val="en-GB"/>
        </w:rPr>
        <w:t>Specific prefixes in some cases:</w:t>
      </w:r>
    </w:p>
    <w:p w14:paraId="3ED65711" w14:textId="5740EADB" w:rsidR="00412ED0" w:rsidRDefault="00412ED0" w:rsidP="00DA21F4">
      <w:pPr>
        <w:pStyle w:val="Lijstalinea"/>
        <w:numPr>
          <w:ilvl w:val="2"/>
          <w:numId w:val="8"/>
        </w:numPr>
        <w:jc w:val="both"/>
        <w:rPr>
          <w:color w:val="000000" w:themeColor="text1"/>
          <w:lang w:val="en-GB"/>
        </w:rPr>
      </w:pPr>
      <w:r>
        <w:rPr>
          <w:color w:val="000000" w:themeColor="text1"/>
          <w:lang w:val="en-GB"/>
        </w:rPr>
        <w:t xml:space="preserve">“get” </w:t>
      </w:r>
      <w:r w:rsidRPr="00412ED0">
        <w:rPr>
          <w:color w:val="000000" w:themeColor="text1"/>
          <w:lang w:val="en-GB"/>
        </w:rPr>
        <w:sym w:font="Wingdings" w:char="F0E0"/>
      </w:r>
      <w:r>
        <w:rPr>
          <w:color w:val="000000" w:themeColor="text1"/>
          <w:lang w:val="en-GB"/>
        </w:rPr>
        <w:t xml:space="preserve"> if method returns an element</w:t>
      </w:r>
    </w:p>
    <w:p w14:paraId="2C18DF03" w14:textId="0358DAD3" w:rsidR="00412ED0" w:rsidRDefault="00412ED0" w:rsidP="00DA21F4">
      <w:pPr>
        <w:pStyle w:val="Lijstalinea"/>
        <w:numPr>
          <w:ilvl w:val="2"/>
          <w:numId w:val="8"/>
        </w:numPr>
        <w:jc w:val="both"/>
        <w:rPr>
          <w:color w:val="000000" w:themeColor="text1"/>
          <w:lang w:val="en-GB"/>
        </w:rPr>
      </w:pPr>
      <w:r>
        <w:rPr>
          <w:color w:val="000000" w:themeColor="text1"/>
          <w:lang w:val="en-GB"/>
        </w:rPr>
        <w:t>“is”</w:t>
      </w:r>
      <w:r w:rsidRPr="00412ED0">
        <w:rPr>
          <w:color w:val="000000" w:themeColor="text1"/>
          <w:lang w:val="en-GB"/>
        </w:rPr>
        <w:sym w:font="Wingdings" w:char="F0E0"/>
      </w:r>
      <w:r>
        <w:rPr>
          <w:color w:val="000000" w:themeColor="text1"/>
          <w:lang w:val="en-GB"/>
        </w:rPr>
        <w:t xml:space="preserve">if it returns a </w:t>
      </w:r>
      <w:proofErr w:type="spellStart"/>
      <w:r>
        <w:rPr>
          <w:color w:val="000000" w:themeColor="text1"/>
          <w:lang w:val="en-GB"/>
        </w:rPr>
        <w:t>boolean</w:t>
      </w:r>
      <w:proofErr w:type="spellEnd"/>
      <w:r>
        <w:rPr>
          <w:color w:val="000000" w:themeColor="text1"/>
          <w:lang w:val="en-GB"/>
        </w:rPr>
        <w:t xml:space="preserve"> variable</w:t>
      </w:r>
    </w:p>
    <w:p w14:paraId="4672E9F8" w14:textId="04703BE0" w:rsidR="00412ED0" w:rsidRDefault="00412ED0" w:rsidP="00DA21F4">
      <w:pPr>
        <w:pStyle w:val="Lijstalinea"/>
        <w:numPr>
          <w:ilvl w:val="2"/>
          <w:numId w:val="8"/>
        </w:numPr>
        <w:jc w:val="both"/>
        <w:rPr>
          <w:color w:val="000000" w:themeColor="text1"/>
          <w:lang w:val="en-GB"/>
        </w:rPr>
      </w:pPr>
      <w:r>
        <w:rPr>
          <w:color w:val="000000" w:themeColor="text1"/>
          <w:lang w:val="en-GB"/>
        </w:rPr>
        <w:t>“set”</w:t>
      </w:r>
      <w:r w:rsidRPr="00412ED0">
        <w:rPr>
          <w:color w:val="000000" w:themeColor="text1"/>
          <w:lang w:val="en-GB"/>
        </w:rPr>
        <w:sym w:font="Wingdings" w:char="F0E0"/>
      </w:r>
      <w:r>
        <w:rPr>
          <w:color w:val="000000" w:themeColor="text1"/>
          <w:lang w:val="en-GB"/>
        </w:rPr>
        <w:t xml:space="preserve">if the method is </w:t>
      </w:r>
      <w:r w:rsidR="00971222">
        <w:rPr>
          <w:color w:val="000000" w:themeColor="text1"/>
          <w:lang w:val="en-GB"/>
        </w:rPr>
        <w:t>mutating</w:t>
      </w:r>
      <w:r>
        <w:rPr>
          <w:color w:val="000000" w:themeColor="text1"/>
          <w:lang w:val="en-GB"/>
        </w:rPr>
        <w:t xml:space="preserve"> an element that is given to it.</w:t>
      </w:r>
    </w:p>
    <w:p w14:paraId="2694A208" w14:textId="628E1831" w:rsidR="00412ED0" w:rsidRDefault="00412ED0" w:rsidP="00DA21F4">
      <w:pPr>
        <w:pStyle w:val="Lijstalinea"/>
        <w:numPr>
          <w:ilvl w:val="1"/>
          <w:numId w:val="8"/>
        </w:numPr>
        <w:jc w:val="both"/>
        <w:rPr>
          <w:color w:val="000000" w:themeColor="text1"/>
          <w:lang w:val="en-GB"/>
        </w:rPr>
      </w:pPr>
      <w:r>
        <w:rPr>
          <w:color w:val="000000" w:themeColor="text1"/>
          <w:lang w:val="en-GB"/>
        </w:rPr>
        <w:t>Avoid using cascading names for variables given to the method</w:t>
      </w:r>
      <w:r w:rsidR="00971222">
        <w:rPr>
          <w:color w:val="000000" w:themeColor="text1"/>
          <w:lang w:val="en-GB"/>
        </w:rPr>
        <w:t>. For example</w:t>
      </w:r>
      <w:r>
        <w:rPr>
          <w:color w:val="000000" w:themeColor="text1"/>
          <w:lang w:val="en-GB"/>
        </w:rPr>
        <w:t xml:space="preserve"> </w:t>
      </w:r>
      <w:proofErr w:type="spellStart"/>
      <w:proofErr w:type="gramStart"/>
      <w:r w:rsidR="00971222">
        <w:rPr>
          <w:color w:val="000000" w:themeColor="text1"/>
          <w:lang w:val="en-GB"/>
        </w:rPr>
        <w:t>methodExample</w:t>
      </w:r>
      <w:proofErr w:type="spellEnd"/>
      <w:r>
        <w:rPr>
          <w:color w:val="000000" w:themeColor="text1"/>
          <w:lang w:val="en-GB"/>
        </w:rPr>
        <w:t>(</w:t>
      </w:r>
      <w:proofErr w:type="gramEnd"/>
      <w:r>
        <w:rPr>
          <w:color w:val="000000" w:themeColor="text1"/>
          <w:lang w:val="en-GB"/>
        </w:rPr>
        <w:t>string1,</w:t>
      </w:r>
      <w:r w:rsidR="00971222">
        <w:rPr>
          <w:color w:val="000000" w:themeColor="text1"/>
          <w:lang w:val="en-GB"/>
        </w:rPr>
        <w:t xml:space="preserve"> </w:t>
      </w:r>
      <w:r>
        <w:rPr>
          <w:color w:val="000000" w:themeColor="text1"/>
          <w:lang w:val="en-GB"/>
        </w:rPr>
        <w:t>string2</w:t>
      </w:r>
      <w:r w:rsidR="00971222">
        <w:rPr>
          <w:color w:val="000000" w:themeColor="text1"/>
          <w:lang w:val="en-GB"/>
        </w:rPr>
        <w:t>)</w:t>
      </w:r>
      <w:r>
        <w:rPr>
          <w:color w:val="000000" w:themeColor="text1"/>
          <w:lang w:val="en-GB"/>
        </w:rPr>
        <w:t xml:space="preserve"> </w:t>
      </w:r>
      <w:r w:rsidRPr="00412ED0">
        <w:rPr>
          <w:color w:val="000000" w:themeColor="text1"/>
          <w:lang w:val="en-GB"/>
        </w:rPr>
        <w:sym w:font="Wingdings" w:char="F0E0"/>
      </w:r>
      <w:r>
        <w:rPr>
          <w:color w:val="000000" w:themeColor="text1"/>
          <w:lang w:val="en-GB"/>
        </w:rPr>
        <w:t xml:space="preserve"> </w:t>
      </w:r>
      <w:proofErr w:type="spellStart"/>
      <w:r w:rsidR="00971222">
        <w:rPr>
          <w:color w:val="000000" w:themeColor="text1"/>
          <w:lang w:val="en-GB"/>
        </w:rPr>
        <w:t>methodExample</w:t>
      </w:r>
      <w:proofErr w:type="spellEnd"/>
      <w:r w:rsidR="00971222">
        <w:rPr>
          <w:color w:val="000000" w:themeColor="text1"/>
          <w:lang w:val="en-GB"/>
        </w:rPr>
        <w:t>(</w:t>
      </w:r>
      <w:proofErr w:type="spellStart"/>
      <w:r>
        <w:rPr>
          <w:color w:val="000000" w:themeColor="text1"/>
          <w:lang w:val="en-GB"/>
        </w:rPr>
        <w:t>tooperateon</w:t>
      </w:r>
      <w:proofErr w:type="spellEnd"/>
      <w:r>
        <w:rPr>
          <w:color w:val="000000" w:themeColor="text1"/>
          <w:lang w:val="en-GB"/>
        </w:rPr>
        <w:t xml:space="preserve">, </w:t>
      </w:r>
      <w:proofErr w:type="spellStart"/>
      <w:r>
        <w:rPr>
          <w:color w:val="000000" w:themeColor="text1"/>
          <w:lang w:val="en-GB"/>
        </w:rPr>
        <w:t>additor</w:t>
      </w:r>
      <w:proofErr w:type="spellEnd"/>
      <w:r>
        <w:rPr>
          <w:color w:val="000000" w:themeColor="text1"/>
          <w:lang w:val="en-GB"/>
        </w:rPr>
        <w:t>)</w:t>
      </w:r>
    </w:p>
    <w:p w14:paraId="301439BA" w14:textId="53805984" w:rsidR="00FE0068" w:rsidRDefault="00FE0068" w:rsidP="00DA21F4">
      <w:pPr>
        <w:pStyle w:val="Lijstalinea"/>
        <w:numPr>
          <w:ilvl w:val="1"/>
          <w:numId w:val="8"/>
        </w:numPr>
        <w:jc w:val="both"/>
        <w:rPr>
          <w:color w:val="000000" w:themeColor="text1"/>
          <w:lang w:val="en-GB"/>
        </w:rPr>
      </w:pPr>
      <w:r>
        <w:rPr>
          <w:color w:val="000000" w:themeColor="text1"/>
          <w:lang w:val="en-GB"/>
        </w:rPr>
        <w:t xml:space="preserve">Example: </w:t>
      </w:r>
      <w:proofErr w:type="spellStart"/>
      <w:proofErr w:type="gramStart"/>
      <w:r>
        <w:rPr>
          <w:color w:val="000000" w:themeColor="text1"/>
          <w:lang w:val="en-GB"/>
        </w:rPr>
        <w:t>runFaster</w:t>
      </w:r>
      <w:proofErr w:type="spellEnd"/>
      <w:r>
        <w:rPr>
          <w:color w:val="000000" w:themeColor="text1"/>
          <w:lang w:val="en-GB"/>
        </w:rPr>
        <w:t>(</w:t>
      </w:r>
      <w:proofErr w:type="gramEnd"/>
      <w:r>
        <w:rPr>
          <w:color w:val="000000" w:themeColor="text1"/>
          <w:lang w:val="en-GB"/>
        </w:rPr>
        <w:t>);</w:t>
      </w:r>
    </w:p>
    <w:p w14:paraId="527AFE73" w14:textId="4E23B015" w:rsidR="00FE0068" w:rsidRDefault="00FE0068" w:rsidP="00DA21F4">
      <w:pPr>
        <w:pStyle w:val="Lijstalinea"/>
        <w:numPr>
          <w:ilvl w:val="0"/>
          <w:numId w:val="8"/>
        </w:numPr>
        <w:jc w:val="both"/>
        <w:rPr>
          <w:color w:val="000000" w:themeColor="text1"/>
          <w:lang w:val="en-GB"/>
        </w:rPr>
      </w:pPr>
      <w:r>
        <w:rPr>
          <w:color w:val="000000" w:themeColor="text1"/>
          <w:lang w:val="en-GB"/>
        </w:rPr>
        <w:t>Variables:</w:t>
      </w:r>
    </w:p>
    <w:p w14:paraId="4A26FE3A" w14:textId="2BE9A68E" w:rsidR="00FE0068" w:rsidRDefault="00FE0068" w:rsidP="00DA21F4">
      <w:pPr>
        <w:pStyle w:val="Lijstalinea"/>
        <w:numPr>
          <w:ilvl w:val="1"/>
          <w:numId w:val="8"/>
        </w:numPr>
        <w:jc w:val="both"/>
        <w:rPr>
          <w:color w:val="000000" w:themeColor="text1"/>
          <w:lang w:val="en-GB"/>
        </w:rPr>
      </w:pPr>
      <w:r>
        <w:rPr>
          <w:color w:val="000000" w:themeColor="text1"/>
          <w:lang w:val="en-GB"/>
        </w:rPr>
        <w:t>Lowercase lettering</w:t>
      </w:r>
    </w:p>
    <w:p w14:paraId="54F3E6CA" w14:textId="4C81C964" w:rsidR="00FE0068" w:rsidRDefault="00FE0068" w:rsidP="00DA21F4">
      <w:pPr>
        <w:pStyle w:val="Lijstalinea"/>
        <w:numPr>
          <w:ilvl w:val="1"/>
          <w:numId w:val="8"/>
        </w:numPr>
        <w:jc w:val="both"/>
        <w:rPr>
          <w:color w:val="000000" w:themeColor="text1"/>
          <w:lang w:val="en-GB"/>
        </w:rPr>
      </w:pPr>
      <w:r>
        <w:rPr>
          <w:color w:val="000000" w:themeColor="text1"/>
          <w:lang w:val="en-GB"/>
        </w:rPr>
        <w:t>Short &amp; meaningful (is intended to do what?)</w:t>
      </w:r>
    </w:p>
    <w:p w14:paraId="3DA760E4" w14:textId="14925D0A" w:rsidR="00FE0068" w:rsidRDefault="00FE0068" w:rsidP="00DA21F4">
      <w:pPr>
        <w:pStyle w:val="Lijstalinea"/>
        <w:numPr>
          <w:ilvl w:val="1"/>
          <w:numId w:val="8"/>
        </w:numPr>
        <w:jc w:val="both"/>
        <w:rPr>
          <w:color w:val="000000" w:themeColor="text1"/>
          <w:lang w:val="en-GB"/>
        </w:rPr>
      </w:pPr>
      <w:r>
        <w:rPr>
          <w:color w:val="000000" w:themeColor="text1"/>
          <w:lang w:val="en-GB"/>
        </w:rPr>
        <w:t>Don’t use one-character names. Except with “throwaway” variables (I, j, k, m &amp; n is used for integers and c, d &amp; e for characters)</w:t>
      </w:r>
    </w:p>
    <w:p w14:paraId="77C933BC" w14:textId="7F083EE1" w:rsidR="00FC7A66" w:rsidRDefault="00FC7A66" w:rsidP="00DA21F4">
      <w:pPr>
        <w:pStyle w:val="Lijstalinea"/>
        <w:numPr>
          <w:ilvl w:val="1"/>
          <w:numId w:val="8"/>
        </w:numPr>
        <w:jc w:val="both"/>
        <w:rPr>
          <w:color w:val="000000" w:themeColor="text1"/>
          <w:lang w:val="en-GB"/>
        </w:rPr>
      </w:pPr>
      <w:r>
        <w:rPr>
          <w:color w:val="000000" w:themeColor="text1"/>
          <w:lang w:val="en-GB"/>
        </w:rPr>
        <w:t xml:space="preserve">Example: </w:t>
      </w:r>
      <w:proofErr w:type="spellStart"/>
      <w:r>
        <w:rPr>
          <w:color w:val="000000" w:themeColor="text1"/>
          <w:lang w:val="en-GB"/>
        </w:rPr>
        <w:t>int</w:t>
      </w:r>
      <w:proofErr w:type="spellEnd"/>
      <w:r>
        <w:rPr>
          <w:color w:val="000000" w:themeColor="text1"/>
          <w:lang w:val="en-GB"/>
        </w:rPr>
        <w:t xml:space="preserve"> </w:t>
      </w:r>
      <w:proofErr w:type="spellStart"/>
      <w:r>
        <w:rPr>
          <w:color w:val="000000" w:themeColor="text1"/>
          <w:lang w:val="en-GB"/>
        </w:rPr>
        <w:t>mywidth</w:t>
      </w:r>
      <w:proofErr w:type="spellEnd"/>
    </w:p>
    <w:p w14:paraId="5B923F47" w14:textId="23C42B52" w:rsidR="00FE0068" w:rsidRDefault="00FE0068" w:rsidP="00DA21F4">
      <w:pPr>
        <w:pStyle w:val="Lijstalinea"/>
        <w:numPr>
          <w:ilvl w:val="0"/>
          <w:numId w:val="8"/>
        </w:numPr>
        <w:jc w:val="both"/>
        <w:rPr>
          <w:color w:val="000000" w:themeColor="text1"/>
          <w:lang w:val="en-GB"/>
        </w:rPr>
      </w:pPr>
      <w:r>
        <w:rPr>
          <w:color w:val="000000" w:themeColor="text1"/>
          <w:lang w:val="en-GB"/>
        </w:rPr>
        <w:t>Constants=&gt;should be avoided as much as possible</w:t>
      </w:r>
    </w:p>
    <w:p w14:paraId="4E07FEBB" w14:textId="12F602FD" w:rsidR="00FE0068" w:rsidRDefault="00FE0068" w:rsidP="00DA21F4">
      <w:pPr>
        <w:pStyle w:val="Lijstalinea"/>
        <w:numPr>
          <w:ilvl w:val="1"/>
          <w:numId w:val="8"/>
        </w:numPr>
        <w:jc w:val="both"/>
        <w:rPr>
          <w:color w:val="000000" w:themeColor="text1"/>
          <w:lang w:val="en-GB"/>
        </w:rPr>
      </w:pPr>
      <w:r>
        <w:rPr>
          <w:color w:val="000000" w:themeColor="text1"/>
          <w:lang w:val="en-GB"/>
        </w:rPr>
        <w:t>Uppercase lettering with “_” between internal words</w:t>
      </w:r>
    </w:p>
    <w:p w14:paraId="7A6142BC" w14:textId="035311E0" w:rsidR="00FC7A66" w:rsidRDefault="00FC7A66" w:rsidP="00DA21F4">
      <w:pPr>
        <w:pStyle w:val="Lijstalinea"/>
        <w:numPr>
          <w:ilvl w:val="1"/>
          <w:numId w:val="8"/>
        </w:numPr>
        <w:jc w:val="both"/>
        <w:rPr>
          <w:color w:val="000000" w:themeColor="text1"/>
          <w:lang w:val="en-GB"/>
        </w:rPr>
      </w:pPr>
      <w:r>
        <w:rPr>
          <w:color w:val="000000" w:themeColor="text1"/>
          <w:lang w:val="en-GB"/>
        </w:rPr>
        <w:t>Example: MIN_WIDTH=4;</w:t>
      </w:r>
    </w:p>
    <w:p w14:paraId="120C778D" w14:textId="77777777" w:rsidR="00FC7A66" w:rsidRDefault="00FC7A66" w:rsidP="00DA21F4">
      <w:pPr>
        <w:jc w:val="both"/>
        <w:rPr>
          <w:color w:val="000000" w:themeColor="text1"/>
          <w:lang w:val="en-GB"/>
        </w:rPr>
      </w:pPr>
    </w:p>
    <w:p w14:paraId="2D90D354" w14:textId="5669F371" w:rsidR="00FC7A66" w:rsidRPr="00FC7A66" w:rsidRDefault="00AB7541" w:rsidP="0076205B">
      <w:pPr>
        <w:pStyle w:val="Kop1"/>
        <w:rPr>
          <w:lang w:val="en-GB"/>
        </w:rPr>
      </w:pPr>
      <w:bookmarkStart w:id="6" w:name="_Toc471808724"/>
      <w:r>
        <w:rPr>
          <w:lang w:val="en-GB"/>
        </w:rPr>
        <w:t>F) A</w:t>
      </w:r>
      <w:r w:rsidR="00FC7A66" w:rsidRPr="00FC7A66">
        <w:rPr>
          <w:lang w:val="en-GB"/>
        </w:rPr>
        <w:t>rrays</w:t>
      </w:r>
      <w:bookmarkEnd w:id="6"/>
    </w:p>
    <w:p w14:paraId="2998F0A6" w14:textId="44B9FB55" w:rsidR="00A22031" w:rsidRDefault="00FC7A66" w:rsidP="00DA21F4">
      <w:pPr>
        <w:jc w:val="both"/>
        <w:rPr>
          <w:color w:val="000000" w:themeColor="text1"/>
          <w:lang w:val="en-GB"/>
        </w:rPr>
      </w:pPr>
      <w:r>
        <w:rPr>
          <w:color w:val="000000" w:themeColor="text1"/>
          <w:lang w:val="en-GB"/>
        </w:rPr>
        <w:t>Arrays can be written in several ways. Some of these can make the code more meaningful to others. In the figure below this is illustrated in a simple case.</w:t>
      </w:r>
      <w:r w:rsidR="00412ED0">
        <w:rPr>
          <w:color w:val="000000" w:themeColor="text1"/>
          <w:lang w:val="en-GB"/>
        </w:rPr>
        <w:t xml:space="preserve"> Look</w:t>
      </w:r>
      <w:r w:rsidR="00971222">
        <w:rPr>
          <w:color w:val="000000" w:themeColor="text1"/>
          <w:lang w:val="en-GB"/>
        </w:rPr>
        <w:t xml:space="preserve"> what gives the better overview</w:t>
      </w:r>
      <w:r w:rsidR="00412ED0">
        <w:rPr>
          <w:color w:val="000000" w:themeColor="text1"/>
          <w:lang w:val="en-GB"/>
        </w:rPr>
        <w:t xml:space="preserve"> depending</w:t>
      </w:r>
      <w:r>
        <w:rPr>
          <w:color w:val="000000" w:themeColor="text1"/>
          <w:lang w:val="en-GB"/>
        </w:rPr>
        <w:t xml:space="preserve"> on the situation</w:t>
      </w:r>
      <w:r w:rsidR="00971222">
        <w:rPr>
          <w:color w:val="000000" w:themeColor="text1"/>
          <w:lang w:val="en-GB"/>
        </w:rPr>
        <w:t xml:space="preserve"> at hand</w:t>
      </w:r>
      <w:r w:rsidR="00412ED0">
        <w:rPr>
          <w:color w:val="000000" w:themeColor="text1"/>
          <w:lang w:val="en-GB"/>
        </w:rPr>
        <w:t>.</w:t>
      </w:r>
    </w:p>
    <w:p w14:paraId="226FF5B4" w14:textId="27A8A523" w:rsidR="00FC7A66" w:rsidRDefault="00FC7A66" w:rsidP="00DA21F4">
      <w:pPr>
        <w:jc w:val="both"/>
        <w:rPr>
          <w:color w:val="000000" w:themeColor="text1"/>
          <w:lang w:val="en-GB"/>
        </w:rPr>
      </w:pPr>
      <w:r>
        <w:rPr>
          <w:noProof/>
          <w:color w:val="000000" w:themeColor="text1"/>
          <w:lang w:eastAsia="nl-NL"/>
        </w:rPr>
        <w:drawing>
          <wp:inline distT="0" distB="0" distL="0" distR="0" wp14:anchorId="4E87C3A8" wp14:editId="3E99A701">
            <wp:extent cx="4114800" cy="2265045"/>
            <wp:effectExtent l="0" t="0" r="0" b="0"/>
            <wp:docPr id="1" name="Afbeelding 1" descr="Schermafbeelding%202016-12-12%20om%2011.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6-12-12%20om%2011.16.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265045"/>
                    </a:xfrm>
                    <a:prstGeom prst="rect">
                      <a:avLst/>
                    </a:prstGeom>
                    <a:noFill/>
                    <a:ln>
                      <a:noFill/>
                    </a:ln>
                  </pic:spPr>
                </pic:pic>
              </a:graphicData>
            </a:graphic>
          </wp:inline>
        </w:drawing>
      </w:r>
    </w:p>
    <w:p w14:paraId="20BB0C05" w14:textId="77777777" w:rsidR="00156AF9" w:rsidRDefault="00156AF9" w:rsidP="00DA21F4">
      <w:pPr>
        <w:jc w:val="both"/>
        <w:rPr>
          <w:color w:val="000000" w:themeColor="text1"/>
          <w:lang w:val="en-GB"/>
        </w:rPr>
      </w:pPr>
    </w:p>
    <w:p w14:paraId="42C8CE3E" w14:textId="335D0EE3" w:rsidR="00156AF9" w:rsidRPr="00156AF9" w:rsidRDefault="00156AF9" w:rsidP="0076205B">
      <w:pPr>
        <w:pStyle w:val="Kop1"/>
        <w:rPr>
          <w:lang w:val="en-GB"/>
        </w:rPr>
      </w:pPr>
      <w:bookmarkStart w:id="7" w:name="_Toc471808725"/>
      <w:r w:rsidRPr="00156AF9">
        <w:rPr>
          <w:lang w:val="en-GB"/>
        </w:rPr>
        <w:t>G)</w:t>
      </w:r>
      <w:r w:rsidR="001050AD">
        <w:rPr>
          <w:lang w:val="en-GB"/>
        </w:rPr>
        <w:t xml:space="preserve"> </w:t>
      </w:r>
      <w:r w:rsidRPr="00156AF9">
        <w:rPr>
          <w:lang w:val="en-GB"/>
        </w:rPr>
        <w:t>Parenthesis</w:t>
      </w:r>
      <w:bookmarkEnd w:id="7"/>
    </w:p>
    <w:p w14:paraId="2C9D03BB" w14:textId="67F23798" w:rsidR="00156AF9" w:rsidRDefault="00E114B0" w:rsidP="00DA21F4">
      <w:pPr>
        <w:jc w:val="both"/>
        <w:rPr>
          <w:color w:val="000000" w:themeColor="text1"/>
          <w:lang w:val="en-GB"/>
        </w:rPr>
      </w:pPr>
      <w:r>
        <w:rPr>
          <w:color w:val="000000" w:themeColor="text1"/>
          <w:lang w:val="en-GB"/>
        </w:rPr>
        <w:t>It might sound silly but parentheses can really help improve the readability of the code. W</w:t>
      </w:r>
      <w:r w:rsidR="001050AD">
        <w:rPr>
          <w:color w:val="000000" w:themeColor="text1"/>
          <w:lang w:val="en-GB"/>
        </w:rPr>
        <w:t>h</w:t>
      </w:r>
      <w:r>
        <w:rPr>
          <w:color w:val="000000" w:themeColor="text1"/>
          <w:lang w:val="en-GB"/>
        </w:rPr>
        <w:t>at is more readable/</w:t>
      </w:r>
      <w:r w:rsidR="008C6E09">
        <w:rPr>
          <w:color w:val="000000" w:themeColor="text1"/>
          <w:lang w:val="en-GB"/>
        </w:rPr>
        <w:t>understandable</w:t>
      </w:r>
      <w:r>
        <w:rPr>
          <w:color w:val="000000" w:themeColor="text1"/>
          <w:lang w:val="en-GB"/>
        </w:rPr>
        <w:t>:</w:t>
      </w:r>
    </w:p>
    <w:p w14:paraId="693BC603" w14:textId="681B792F" w:rsidR="00E114B0" w:rsidRDefault="00E114B0" w:rsidP="00E114B0">
      <w:pPr>
        <w:ind w:left="708"/>
        <w:jc w:val="both"/>
        <w:rPr>
          <w:color w:val="000000" w:themeColor="text1"/>
          <w:lang w:val="en-GB"/>
        </w:rPr>
      </w:pPr>
      <w:proofErr w:type="spellStart"/>
      <w:r>
        <w:rPr>
          <w:color w:val="000000" w:themeColor="text1"/>
          <w:lang w:val="en-GB"/>
        </w:rPr>
        <w:t>Int</w:t>
      </w:r>
      <w:proofErr w:type="spellEnd"/>
      <w:r>
        <w:rPr>
          <w:color w:val="000000" w:themeColor="text1"/>
          <w:lang w:val="en-GB"/>
        </w:rPr>
        <w:t xml:space="preserve"> number= 1+6+7*4+9*2+7+3</w:t>
      </w:r>
    </w:p>
    <w:p w14:paraId="01050141" w14:textId="380DD3C9" w:rsidR="00E114B0" w:rsidRDefault="00E114B0" w:rsidP="00E114B0">
      <w:pPr>
        <w:ind w:left="708"/>
        <w:jc w:val="both"/>
        <w:rPr>
          <w:color w:val="000000" w:themeColor="text1"/>
          <w:lang w:val="en-GB"/>
        </w:rPr>
      </w:pPr>
      <w:r>
        <w:rPr>
          <w:color w:val="000000" w:themeColor="text1"/>
          <w:lang w:val="en-GB"/>
        </w:rPr>
        <w:t>or</w:t>
      </w:r>
    </w:p>
    <w:p w14:paraId="24C8D5AD" w14:textId="013CD157" w:rsidR="00E114B0" w:rsidRDefault="00E114B0" w:rsidP="00E114B0">
      <w:pPr>
        <w:ind w:left="708"/>
        <w:jc w:val="both"/>
        <w:rPr>
          <w:color w:val="000000" w:themeColor="text1"/>
          <w:lang w:val="en-GB"/>
        </w:rPr>
      </w:pPr>
      <w:proofErr w:type="spellStart"/>
      <w:r>
        <w:rPr>
          <w:color w:val="000000" w:themeColor="text1"/>
          <w:lang w:val="en-GB"/>
        </w:rPr>
        <w:t>Int</w:t>
      </w:r>
      <w:proofErr w:type="spellEnd"/>
      <w:r>
        <w:rPr>
          <w:color w:val="000000" w:themeColor="text1"/>
          <w:lang w:val="en-GB"/>
        </w:rPr>
        <w:t xml:space="preserve"> number= 1+6+(7*</w:t>
      </w:r>
      <w:proofErr w:type="gramStart"/>
      <w:r>
        <w:rPr>
          <w:color w:val="000000" w:themeColor="text1"/>
          <w:lang w:val="en-GB"/>
        </w:rPr>
        <w:t>4)+(</w:t>
      </w:r>
      <w:proofErr w:type="gramEnd"/>
      <w:r>
        <w:rPr>
          <w:color w:val="000000" w:themeColor="text1"/>
          <w:lang w:val="en-GB"/>
        </w:rPr>
        <w:t>9*2)+7+3</w:t>
      </w:r>
    </w:p>
    <w:p w14:paraId="3C31CBFD" w14:textId="3664403E" w:rsidR="00FC7A66" w:rsidRDefault="00DE1B78" w:rsidP="00DA21F4">
      <w:pPr>
        <w:jc w:val="both"/>
        <w:rPr>
          <w:color w:val="000000" w:themeColor="text1"/>
          <w:lang w:val="en-GB"/>
        </w:rPr>
      </w:pPr>
      <w:r>
        <w:rPr>
          <w:color w:val="000000" w:themeColor="text1"/>
          <w:lang w:val="en-GB"/>
        </w:rPr>
        <w:t>Both will give the same outcome, but the second is easier to read. Several elements can be made more readable in your code if you use the parentheses. Try to use them as much as possible (if applicable and it makes the code more readable).</w:t>
      </w:r>
    </w:p>
    <w:p w14:paraId="5D6B7B54" w14:textId="77777777" w:rsidR="00FC7A66" w:rsidRDefault="00FC7A66" w:rsidP="00DA21F4">
      <w:pPr>
        <w:jc w:val="both"/>
        <w:rPr>
          <w:color w:val="000000" w:themeColor="text1"/>
          <w:lang w:val="en-GB"/>
        </w:rPr>
      </w:pPr>
    </w:p>
    <w:p w14:paraId="5B2CDB8F" w14:textId="77777777" w:rsidR="00FC7A66" w:rsidRDefault="00FC7A66" w:rsidP="00DA21F4">
      <w:pPr>
        <w:jc w:val="both"/>
        <w:rPr>
          <w:color w:val="000000" w:themeColor="text1"/>
          <w:lang w:val="en-GB"/>
        </w:rPr>
      </w:pPr>
    </w:p>
    <w:p w14:paraId="62EFD331" w14:textId="77777777" w:rsidR="00FC7A66" w:rsidRDefault="00FC7A66" w:rsidP="00A22031">
      <w:pPr>
        <w:rPr>
          <w:color w:val="000000" w:themeColor="text1"/>
          <w:lang w:val="en-GB"/>
        </w:rPr>
      </w:pPr>
    </w:p>
    <w:p w14:paraId="7F673E39" w14:textId="77777777" w:rsidR="00FC7A66" w:rsidRPr="00A22031" w:rsidRDefault="00FC7A66" w:rsidP="00A22031">
      <w:pPr>
        <w:rPr>
          <w:color w:val="000000" w:themeColor="text1"/>
          <w:lang w:val="en-GB"/>
        </w:rPr>
      </w:pPr>
    </w:p>
    <w:sectPr w:rsidR="00FC7A66" w:rsidRPr="00A22031" w:rsidSect="008151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enlo">
    <w:altName w:val="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6F1E"/>
    <w:multiLevelType w:val="hybridMultilevel"/>
    <w:tmpl w:val="2338A5F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8CE76B0"/>
    <w:multiLevelType w:val="hybridMultilevel"/>
    <w:tmpl w:val="01C8A9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113410"/>
    <w:multiLevelType w:val="hybridMultilevel"/>
    <w:tmpl w:val="22161B98"/>
    <w:lvl w:ilvl="0" w:tplc="04130001">
      <w:start w:val="1"/>
      <w:numFmt w:val="bullet"/>
      <w:lvlText w:val=""/>
      <w:lvlJc w:val="left"/>
      <w:pPr>
        <w:ind w:left="1423" w:hanging="360"/>
      </w:pPr>
      <w:rPr>
        <w:rFonts w:ascii="Symbol" w:hAnsi="Symbol" w:hint="default"/>
      </w:rPr>
    </w:lvl>
    <w:lvl w:ilvl="1" w:tplc="04130003" w:tentative="1">
      <w:start w:val="1"/>
      <w:numFmt w:val="bullet"/>
      <w:lvlText w:val="o"/>
      <w:lvlJc w:val="left"/>
      <w:pPr>
        <w:ind w:left="2143" w:hanging="360"/>
      </w:pPr>
      <w:rPr>
        <w:rFonts w:ascii="Courier New" w:hAnsi="Courier New" w:cs="Courier New" w:hint="default"/>
      </w:rPr>
    </w:lvl>
    <w:lvl w:ilvl="2" w:tplc="04130005" w:tentative="1">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3">
    <w:nsid w:val="4DBF5EE4"/>
    <w:multiLevelType w:val="hybridMultilevel"/>
    <w:tmpl w:val="38C68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A81349"/>
    <w:multiLevelType w:val="hybridMultilevel"/>
    <w:tmpl w:val="0F56D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B532E8D"/>
    <w:multiLevelType w:val="hybridMultilevel"/>
    <w:tmpl w:val="4C304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F5677D0"/>
    <w:multiLevelType w:val="hybridMultilevel"/>
    <w:tmpl w:val="6F4E7F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76117B7"/>
    <w:multiLevelType w:val="hybridMultilevel"/>
    <w:tmpl w:val="408E19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48"/>
    <w:rsid w:val="001050AD"/>
    <w:rsid w:val="0010721A"/>
    <w:rsid w:val="0012004F"/>
    <w:rsid w:val="00131FB1"/>
    <w:rsid w:val="00156AF9"/>
    <w:rsid w:val="001B2770"/>
    <w:rsid w:val="00341BE0"/>
    <w:rsid w:val="00412ED0"/>
    <w:rsid w:val="006D361D"/>
    <w:rsid w:val="0076205B"/>
    <w:rsid w:val="00815196"/>
    <w:rsid w:val="008514BE"/>
    <w:rsid w:val="00893194"/>
    <w:rsid w:val="008C6E09"/>
    <w:rsid w:val="008D5DDD"/>
    <w:rsid w:val="00971222"/>
    <w:rsid w:val="00A07E64"/>
    <w:rsid w:val="00A22031"/>
    <w:rsid w:val="00A62CBC"/>
    <w:rsid w:val="00AB7541"/>
    <w:rsid w:val="00B11998"/>
    <w:rsid w:val="00C77CE2"/>
    <w:rsid w:val="00CC0F54"/>
    <w:rsid w:val="00DA21F4"/>
    <w:rsid w:val="00DE1B78"/>
    <w:rsid w:val="00E114B0"/>
    <w:rsid w:val="00E92D48"/>
    <w:rsid w:val="00FA7CA7"/>
    <w:rsid w:val="00FC7A66"/>
    <w:rsid w:val="00FE00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87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rsid w:val="0076205B"/>
    <w:pPr>
      <w:keepNext/>
      <w:keepLines/>
      <w:spacing w:before="240"/>
      <w:outlineLvl w:val="0"/>
    </w:pPr>
    <w:rPr>
      <w:rFonts w:ascii="Times New Roman" w:eastAsiaTheme="majorEastAsia" w:hAnsi="Times New Roman"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Teken"/>
    <w:uiPriority w:val="99"/>
    <w:unhideWhenUsed/>
    <w:rsid w:val="00131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NL"/>
    </w:rPr>
  </w:style>
  <w:style w:type="character" w:customStyle="1" w:styleId="HTML-voorafopgemaaktTeken">
    <w:name w:val="HTML - vooraf opgemaakt Teken"/>
    <w:basedOn w:val="Standaardalinea-lettertype"/>
    <w:link w:val="HTML-voorafopgemaakt"/>
    <w:uiPriority w:val="99"/>
    <w:rsid w:val="00131FB1"/>
    <w:rPr>
      <w:rFonts w:ascii="Courier New" w:hAnsi="Courier New" w:cs="Courier New"/>
      <w:sz w:val="20"/>
      <w:szCs w:val="20"/>
      <w:lang w:eastAsia="nl-NL"/>
    </w:rPr>
  </w:style>
  <w:style w:type="paragraph" w:styleId="Lijstalinea">
    <w:name w:val="List Paragraph"/>
    <w:basedOn w:val="Standaard"/>
    <w:uiPriority w:val="34"/>
    <w:qFormat/>
    <w:rsid w:val="00131FB1"/>
    <w:pPr>
      <w:ind w:left="720"/>
      <w:contextualSpacing/>
    </w:pPr>
  </w:style>
  <w:style w:type="character" w:styleId="Zwaar">
    <w:name w:val="Strong"/>
    <w:basedOn w:val="Standaardalinea-lettertype"/>
    <w:uiPriority w:val="22"/>
    <w:qFormat/>
    <w:rsid w:val="00A62CBC"/>
    <w:rPr>
      <w:b/>
      <w:bCs/>
    </w:rPr>
  </w:style>
  <w:style w:type="character" w:customStyle="1" w:styleId="Kop1Teken">
    <w:name w:val="Kop 1 Teken"/>
    <w:basedOn w:val="Standaardalinea-lettertype"/>
    <w:link w:val="Kop1"/>
    <w:uiPriority w:val="9"/>
    <w:rsid w:val="0076205B"/>
    <w:rPr>
      <w:rFonts w:ascii="Times New Roman" w:eastAsiaTheme="majorEastAsia" w:hAnsi="Times New Roman" w:cstheme="majorBidi"/>
      <w:color w:val="2E74B5" w:themeColor="accent1" w:themeShade="BF"/>
      <w:sz w:val="32"/>
      <w:szCs w:val="32"/>
    </w:rPr>
  </w:style>
  <w:style w:type="paragraph" w:styleId="Kopvaninhoudsopgave">
    <w:name w:val="TOC Heading"/>
    <w:basedOn w:val="Kop1"/>
    <w:next w:val="Standaard"/>
    <w:uiPriority w:val="39"/>
    <w:unhideWhenUsed/>
    <w:qFormat/>
    <w:rsid w:val="0076205B"/>
    <w:pPr>
      <w:spacing w:before="480" w:line="276" w:lineRule="auto"/>
      <w:outlineLvl w:val="9"/>
    </w:pPr>
    <w:rPr>
      <w:rFonts w:asciiTheme="majorHAnsi" w:hAnsiTheme="majorHAnsi"/>
      <w:b/>
      <w:bCs/>
      <w:sz w:val="28"/>
      <w:szCs w:val="28"/>
      <w:lang w:eastAsia="nl-NL"/>
    </w:rPr>
  </w:style>
  <w:style w:type="paragraph" w:styleId="Inhopg1">
    <w:name w:val="toc 1"/>
    <w:basedOn w:val="Standaard"/>
    <w:next w:val="Standaard"/>
    <w:autoRedefine/>
    <w:uiPriority w:val="39"/>
    <w:unhideWhenUsed/>
    <w:rsid w:val="0076205B"/>
    <w:pPr>
      <w:spacing w:before="120"/>
    </w:pPr>
    <w:rPr>
      <w:b/>
      <w:bCs/>
      <w:sz w:val="22"/>
      <w:szCs w:val="22"/>
    </w:rPr>
  </w:style>
  <w:style w:type="character" w:styleId="Hyperlink">
    <w:name w:val="Hyperlink"/>
    <w:basedOn w:val="Standaardalinea-lettertype"/>
    <w:uiPriority w:val="99"/>
    <w:unhideWhenUsed/>
    <w:rsid w:val="0076205B"/>
    <w:rPr>
      <w:color w:val="0563C1" w:themeColor="hyperlink"/>
      <w:u w:val="single"/>
    </w:rPr>
  </w:style>
  <w:style w:type="paragraph" w:styleId="Inhopg2">
    <w:name w:val="toc 2"/>
    <w:basedOn w:val="Standaard"/>
    <w:next w:val="Standaard"/>
    <w:autoRedefine/>
    <w:uiPriority w:val="39"/>
    <w:semiHidden/>
    <w:unhideWhenUsed/>
    <w:rsid w:val="0076205B"/>
    <w:pPr>
      <w:ind w:left="240"/>
    </w:pPr>
    <w:rPr>
      <w:i/>
      <w:iCs/>
      <w:sz w:val="22"/>
      <w:szCs w:val="22"/>
    </w:rPr>
  </w:style>
  <w:style w:type="paragraph" w:styleId="Inhopg3">
    <w:name w:val="toc 3"/>
    <w:basedOn w:val="Standaard"/>
    <w:next w:val="Standaard"/>
    <w:autoRedefine/>
    <w:uiPriority w:val="39"/>
    <w:semiHidden/>
    <w:unhideWhenUsed/>
    <w:rsid w:val="0076205B"/>
    <w:pPr>
      <w:ind w:left="480"/>
    </w:pPr>
    <w:rPr>
      <w:sz w:val="22"/>
      <w:szCs w:val="22"/>
    </w:rPr>
  </w:style>
  <w:style w:type="paragraph" w:styleId="Inhopg4">
    <w:name w:val="toc 4"/>
    <w:basedOn w:val="Standaard"/>
    <w:next w:val="Standaard"/>
    <w:autoRedefine/>
    <w:uiPriority w:val="39"/>
    <w:semiHidden/>
    <w:unhideWhenUsed/>
    <w:rsid w:val="0076205B"/>
    <w:pPr>
      <w:ind w:left="720"/>
    </w:pPr>
    <w:rPr>
      <w:sz w:val="20"/>
      <w:szCs w:val="20"/>
    </w:rPr>
  </w:style>
  <w:style w:type="paragraph" w:styleId="Inhopg5">
    <w:name w:val="toc 5"/>
    <w:basedOn w:val="Standaard"/>
    <w:next w:val="Standaard"/>
    <w:autoRedefine/>
    <w:uiPriority w:val="39"/>
    <w:semiHidden/>
    <w:unhideWhenUsed/>
    <w:rsid w:val="0076205B"/>
    <w:pPr>
      <w:ind w:left="960"/>
    </w:pPr>
    <w:rPr>
      <w:sz w:val="20"/>
      <w:szCs w:val="20"/>
    </w:rPr>
  </w:style>
  <w:style w:type="paragraph" w:styleId="Inhopg6">
    <w:name w:val="toc 6"/>
    <w:basedOn w:val="Standaard"/>
    <w:next w:val="Standaard"/>
    <w:autoRedefine/>
    <w:uiPriority w:val="39"/>
    <w:semiHidden/>
    <w:unhideWhenUsed/>
    <w:rsid w:val="0076205B"/>
    <w:pPr>
      <w:ind w:left="1200"/>
    </w:pPr>
    <w:rPr>
      <w:sz w:val="20"/>
      <w:szCs w:val="20"/>
    </w:rPr>
  </w:style>
  <w:style w:type="paragraph" w:styleId="Inhopg7">
    <w:name w:val="toc 7"/>
    <w:basedOn w:val="Standaard"/>
    <w:next w:val="Standaard"/>
    <w:autoRedefine/>
    <w:uiPriority w:val="39"/>
    <w:semiHidden/>
    <w:unhideWhenUsed/>
    <w:rsid w:val="0076205B"/>
    <w:pPr>
      <w:ind w:left="1440"/>
    </w:pPr>
    <w:rPr>
      <w:sz w:val="20"/>
      <w:szCs w:val="20"/>
    </w:rPr>
  </w:style>
  <w:style w:type="paragraph" w:styleId="Inhopg8">
    <w:name w:val="toc 8"/>
    <w:basedOn w:val="Standaard"/>
    <w:next w:val="Standaard"/>
    <w:autoRedefine/>
    <w:uiPriority w:val="39"/>
    <w:semiHidden/>
    <w:unhideWhenUsed/>
    <w:rsid w:val="0076205B"/>
    <w:pPr>
      <w:ind w:left="1680"/>
    </w:pPr>
    <w:rPr>
      <w:sz w:val="20"/>
      <w:szCs w:val="20"/>
    </w:rPr>
  </w:style>
  <w:style w:type="paragraph" w:styleId="Inhopg9">
    <w:name w:val="toc 9"/>
    <w:basedOn w:val="Standaard"/>
    <w:next w:val="Standaard"/>
    <w:autoRedefine/>
    <w:uiPriority w:val="39"/>
    <w:semiHidden/>
    <w:unhideWhenUsed/>
    <w:rsid w:val="0076205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7B1295-40A0-2343-9762-B847BA1CF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885</Words>
  <Characters>4869</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Boffin Alexander</dc:creator>
  <cp:keywords/>
  <dc:description/>
  <cp:lastModifiedBy>Boffin Alexander</cp:lastModifiedBy>
  <cp:revision>6</cp:revision>
  <dcterms:created xsi:type="dcterms:W3CDTF">2017-01-09T14:48:00Z</dcterms:created>
  <dcterms:modified xsi:type="dcterms:W3CDTF">2017-01-10T09:50:00Z</dcterms:modified>
</cp:coreProperties>
</file>