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FE15311" w14:textId="7DF03FF4" w:rsidR="000E2F0B" w:rsidRPr="00794E3D" w:rsidRDefault="00794E3D" w:rsidP="00C9456B">
      <w:pPr>
        <w:pStyle w:val="Heading1SMIS"/>
      </w:pPr>
      <w:r w:rsidRPr="00794E3D">
        <w:t>Simple Monolength Instruction Set (SMIS)</w:t>
      </w:r>
    </w:p>
    <w:p w14:paraId="32040CCC" w14:textId="34DA2E5B" w:rsidR="000E2F0B" w:rsidRPr="00794E3D" w:rsidRDefault="00794E3D" w:rsidP="00C9456B">
      <w:pPr>
        <w:pStyle w:val="SubheadingSMIS"/>
        <w:rPr>
          <w:color w:val="0070C0"/>
        </w:rPr>
      </w:pPr>
      <w:r w:rsidRPr="00794E3D">
        <w:t>User Manual</w:t>
      </w:r>
    </w:p>
    <w:p w14:paraId="57EB5F82" w14:textId="1830DC3C" w:rsidR="00794E3D" w:rsidRDefault="00794E3D" w:rsidP="00C9456B">
      <w:pPr>
        <w:spacing w:after="0"/>
      </w:pPr>
    </w:p>
    <w:p w14:paraId="257DA49E" w14:textId="77777777" w:rsidR="00C9456B" w:rsidRDefault="00C9456B" w:rsidP="00794E3D"/>
    <w:p w14:paraId="7214A20F" w14:textId="362D1F12" w:rsidR="00794E3D" w:rsidRPr="00C9456B" w:rsidRDefault="00C9456B" w:rsidP="00E13F22">
      <w:pPr>
        <w:pStyle w:val="Heading2SMIS"/>
        <w:ind w:left="720"/>
      </w:pPr>
      <w:r w:rsidRPr="00C9456B">
        <w:t>Architecture overview</w:t>
      </w:r>
    </w:p>
    <w:p w14:paraId="6E794418" w14:textId="0EAD35B0" w:rsidR="001D7FFE" w:rsidRPr="00AB11B1" w:rsidRDefault="00C9456B" w:rsidP="000220C2">
      <w:pPr>
        <w:pStyle w:val="Heading3SMIS"/>
      </w:pPr>
      <w:r w:rsidRPr="00AB11B1">
        <w:t>REGISTERS</w:t>
      </w:r>
    </w:p>
    <w:p w14:paraId="699C8822" w14:textId="16CAE672" w:rsidR="00E13F22" w:rsidRPr="008D08B7" w:rsidRDefault="00E13F22" w:rsidP="000220C2">
      <w:pPr>
        <w:spacing w:before="240"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="001D7FFE" w:rsidRPr="008D08B7">
        <w:rPr>
          <w:color w:val="3B3838" w:themeColor="background2" w:themeShade="40"/>
          <w:sz w:val="24"/>
          <w:szCs w:val="24"/>
        </w:rPr>
        <w:tab/>
      </w:r>
      <w:r w:rsidRPr="008D08B7">
        <w:rPr>
          <w:color w:val="3B3838" w:themeColor="background2" w:themeShade="40"/>
          <w:sz w:val="24"/>
          <w:szCs w:val="24"/>
        </w:rPr>
        <w:t>4-bit addressing, supporting up to 16 general-purpose registers</w:t>
      </w:r>
    </w:p>
    <w:p w14:paraId="5179FF77" w14:textId="71BB1D0A" w:rsidR="00E13F22" w:rsidRPr="008D08B7" w:rsidRDefault="000E2F0B" w:rsidP="00E13F22">
      <w:p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="00E13F22" w:rsidRPr="008D08B7">
        <w:rPr>
          <w:color w:val="3B3838" w:themeColor="background2" w:themeShade="40"/>
          <w:sz w:val="24"/>
          <w:szCs w:val="24"/>
        </w:rPr>
        <w:tab/>
        <w:t>16-bit data, supporting an unsigned value of up to 65,535</w:t>
      </w:r>
    </w:p>
    <w:p w14:paraId="3255E9F7" w14:textId="1949D066" w:rsidR="00E13F22" w:rsidRPr="008D08B7" w:rsidRDefault="00E13F22" w:rsidP="00E13F22">
      <w:pPr>
        <w:spacing w:after="0" w:line="240" w:lineRule="auto"/>
        <w:ind w:left="720" w:firstLine="720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>R0 is a constant zero value</w:t>
      </w:r>
      <w:r w:rsidR="006E76F8">
        <w:rPr>
          <w:color w:val="3B3838" w:themeColor="background2" w:themeShade="40"/>
          <w:sz w:val="24"/>
          <w:szCs w:val="24"/>
        </w:rPr>
        <w:t>, can be referenced with RZR</w:t>
      </w:r>
    </w:p>
    <w:p w14:paraId="58A6061E" w14:textId="28A5732B" w:rsidR="00E13F22" w:rsidRPr="008D08B7" w:rsidRDefault="00E13F22" w:rsidP="00E13F22">
      <w:p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Pr="008D08B7">
        <w:rPr>
          <w:color w:val="3B3838" w:themeColor="background2" w:themeShade="40"/>
          <w:sz w:val="24"/>
          <w:szCs w:val="24"/>
        </w:rPr>
        <w:tab/>
        <w:t>R15 is conventionally used for stack pointer</w:t>
      </w:r>
      <w:r w:rsidR="006E76F8">
        <w:rPr>
          <w:color w:val="3B3838" w:themeColor="background2" w:themeShade="40"/>
          <w:sz w:val="24"/>
          <w:szCs w:val="24"/>
        </w:rPr>
        <w:t>, can be referenced with RSP</w:t>
      </w:r>
    </w:p>
    <w:p w14:paraId="32B2FCDA" w14:textId="1BCC5714" w:rsidR="00E13F22" w:rsidRPr="008D08B7" w:rsidRDefault="00E13F22" w:rsidP="008D08B7">
      <w:pPr>
        <w:pStyle w:val="BodySMIS"/>
      </w:pPr>
      <w:r w:rsidRPr="008D08B7">
        <w:tab/>
      </w:r>
      <w:r w:rsidRPr="008D08B7">
        <w:tab/>
        <w:t>R14 is conventionally used for base pointer</w:t>
      </w:r>
      <w:r w:rsidR="006E76F8">
        <w:t>, can be referenced with RBP</w:t>
      </w:r>
    </w:p>
    <w:p w14:paraId="08CE2B81" w14:textId="1DE97150" w:rsidR="00E13F22" w:rsidRPr="008D08B7" w:rsidRDefault="00E13F22" w:rsidP="000220C2">
      <w:p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Pr="008D08B7">
        <w:rPr>
          <w:color w:val="3B3838" w:themeColor="background2" w:themeShade="40"/>
          <w:sz w:val="24"/>
          <w:szCs w:val="24"/>
        </w:rPr>
        <w:tab/>
        <w:t>R13 is conventionally used for link register</w:t>
      </w:r>
      <w:r w:rsidR="006E76F8">
        <w:rPr>
          <w:color w:val="3B3838" w:themeColor="background2" w:themeShade="40"/>
          <w:sz w:val="24"/>
          <w:szCs w:val="24"/>
        </w:rPr>
        <w:t>, can be referenced with RLR</w:t>
      </w:r>
    </w:p>
    <w:p w14:paraId="73FB99D2" w14:textId="77777777" w:rsidR="000220C2" w:rsidRPr="00AB11B1" w:rsidRDefault="000220C2" w:rsidP="00E13F22">
      <w:pPr>
        <w:spacing w:line="240" w:lineRule="auto"/>
        <w:rPr>
          <w:color w:val="3B3838" w:themeColor="background2" w:themeShade="40"/>
        </w:rPr>
      </w:pPr>
    </w:p>
    <w:p w14:paraId="348B5495" w14:textId="2408B23C" w:rsidR="000E2F0B" w:rsidRPr="001D7FFE" w:rsidRDefault="00C9456B" w:rsidP="000220C2">
      <w:pPr>
        <w:pStyle w:val="Heading3SMIS"/>
      </w:pPr>
      <w:r w:rsidRPr="001D7FFE">
        <w:t>MEMORY</w:t>
      </w:r>
    </w:p>
    <w:p w14:paraId="60389F89" w14:textId="5EFD93F9" w:rsidR="000E2F0B" w:rsidRPr="00AB11B1" w:rsidRDefault="000E2F0B" w:rsidP="008D08B7">
      <w:pPr>
        <w:pStyle w:val="BodySMIS"/>
        <w:spacing w:before="240"/>
      </w:pPr>
      <w:r w:rsidRPr="00AB11B1">
        <w:tab/>
      </w:r>
      <w:r w:rsidR="008D08B7">
        <w:tab/>
      </w:r>
      <w:r w:rsidR="001D7FFE" w:rsidRPr="00AB11B1">
        <w:t>16-bit addressing, supporting up to 65,535 halfwords of memory</w:t>
      </w:r>
    </w:p>
    <w:p w14:paraId="661A9F7D" w14:textId="412290D9" w:rsidR="000E2F0B" w:rsidRDefault="000E2F0B" w:rsidP="008D08B7">
      <w:pPr>
        <w:pStyle w:val="BodySMIS"/>
      </w:pPr>
      <w:r w:rsidRPr="00AB11B1">
        <w:tab/>
      </w:r>
      <w:r w:rsidR="008D08B7">
        <w:tab/>
      </w:r>
      <w:r w:rsidR="001D7FFE" w:rsidRPr="00AB11B1">
        <w:t>16-bit data, supporting an unsigned value of up to 65,535</w:t>
      </w:r>
    </w:p>
    <w:p w14:paraId="0AFC3382" w14:textId="77777777" w:rsidR="000220C2" w:rsidRPr="00AB11B1" w:rsidRDefault="000220C2" w:rsidP="00E13F22">
      <w:pPr>
        <w:spacing w:line="240" w:lineRule="auto"/>
        <w:ind w:left="720"/>
        <w:rPr>
          <w:color w:val="3B3838" w:themeColor="background2" w:themeShade="40"/>
        </w:rPr>
      </w:pPr>
    </w:p>
    <w:p w14:paraId="266563A4" w14:textId="1C3B7D36" w:rsidR="000E2F0B" w:rsidRPr="001D7FFE" w:rsidRDefault="00C9456B" w:rsidP="000220C2">
      <w:pPr>
        <w:pStyle w:val="Heading3SMIS"/>
      </w:pPr>
      <w:r w:rsidRPr="001D7FFE">
        <w:t>SYNTAX</w:t>
      </w:r>
    </w:p>
    <w:p w14:paraId="1AAC4D44" w14:textId="5704E1B4" w:rsidR="000E2F0B" w:rsidRDefault="000E2F0B" w:rsidP="008D08B7">
      <w:pPr>
        <w:pStyle w:val="BodySMIS"/>
        <w:spacing w:before="240"/>
      </w:pPr>
      <w:r w:rsidRPr="00AB11B1">
        <w:tab/>
      </w:r>
      <w:r w:rsidR="008D08B7">
        <w:tab/>
      </w:r>
      <w:r w:rsidRPr="00AB11B1">
        <w:t>Registers: R&lt;number 0-15&gt;</w:t>
      </w:r>
    </w:p>
    <w:p w14:paraId="526BA0D2" w14:textId="06056BFD" w:rsidR="00CB5D50" w:rsidRDefault="00CB5D50" w:rsidP="008D08B7">
      <w:pPr>
        <w:pStyle w:val="BodySMIS"/>
        <w:ind w:left="720" w:firstLine="720"/>
      </w:pPr>
      <w:r w:rsidRPr="00AB11B1">
        <w:t>Immediates: #&lt;16-bit unsigned value&gt;</w:t>
      </w:r>
    </w:p>
    <w:p w14:paraId="75C9EB59" w14:textId="71539EB0" w:rsidR="00CB5D50" w:rsidRDefault="00CB5D50" w:rsidP="008D08B7">
      <w:pPr>
        <w:pStyle w:val="BodySMIS"/>
      </w:pPr>
      <w:r>
        <w:tab/>
      </w:r>
      <w:r w:rsidR="008D08B7">
        <w:tab/>
      </w:r>
      <w:r>
        <w:t>Comments: //&lt;comment text&gt;</w:t>
      </w:r>
    </w:p>
    <w:p w14:paraId="245AA9C3" w14:textId="2FFBC026" w:rsidR="00CB5D50" w:rsidRDefault="00CB5D50" w:rsidP="008D08B7">
      <w:pPr>
        <w:pStyle w:val="BodySMIS"/>
      </w:pPr>
      <w:r>
        <w:tab/>
      </w:r>
      <w:r w:rsidR="008D08B7">
        <w:tab/>
      </w:r>
      <w:r>
        <w:t>Labels: &lt;label name&gt;:</w:t>
      </w:r>
    </w:p>
    <w:p w14:paraId="1B2C6E01" w14:textId="77777777" w:rsidR="000220C2" w:rsidRPr="00AB11B1" w:rsidRDefault="000220C2" w:rsidP="00CB5D50">
      <w:pPr>
        <w:spacing w:line="240" w:lineRule="auto"/>
        <w:ind w:left="720"/>
        <w:rPr>
          <w:color w:val="3B3838" w:themeColor="background2" w:themeShade="40"/>
        </w:rPr>
      </w:pPr>
    </w:p>
    <w:p w14:paraId="76A132F7" w14:textId="34562AC6" w:rsidR="00E13F22" w:rsidRPr="001D7FFE" w:rsidRDefault="00E13F22" w:rsidP="000220C2">
      <w:pPr>
        <w:pStyle w:val="Heading3SMIS"/>
      </w:pPr>
      <w:r w:rsidRPr="001D7FFE">
        <w:t>NOTES</w:t>
      </w:r>
    </w:p>
    <w:p w14:paraId="0E35621D" w14:textId="20D8CA76" w:rsidR="000E2F0B" w:rsidRPr="00AB11B1" w:rsidRDefault="000E2F0B" w:rsidP="008D08B7">
      <w:pPr>
        <w:pStyle w:val="BodySMIS"/>
        <w:spacing w:before="240"/>
      </w:pPr>
      <w:r w:rsidRPr="00AB11B1">
        <w:tab/>
      </w:r>
      <w:r w:rsidR="008D08B7">
        <w:tab/>
      </w:r>
      <w:r w:rsidRPr="00AB11B1">
        <w:t>All opcodes are</w:t>
      </w:r>
      <w:r w:rsidR="00221AA1" w:rsidRPr="00AB11B1">
        <w:t xml:space="preserve"> 8</w:t>
      </w:r>
      <w:r w:rsidR="008D08B7">
        <w:t xml:space="preserve"> bits</w:t>
      </w:r>
    </w:p>
    <w:p w14:paraId="31019DD8" w14:textId="00F773BE" w:rsidR="000E2F0B" w:rsidRPr="00AB11B1" w:rsidRDefault="000E2F0B" w:rsidP="008D08B7">
      <w:pPr>
        <w:pStyle w:val="BodySMIS"/>
        <w:ind w:left="720" w:firstLine="720"/>
      </w:pPr>
      <w:r w:rsidRPr="00AB11B1">
        <w:t>Program is always assumed to begin at memory address 0</w:t>
      </w:r>
    </w:p>
    <w:p w14:paraId="01A9F17D" w14:textId="6FA20433" w:rsidR="00CB5D50" w:rsidRDefault="00CB5D50">
      <w:r>
        <w:br w:type="page"/>
      </w:r>
    </w:p>
    <w:p w14:paraId="25E2AB8F" w14:textId="731B893B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lastRenderedPageBreak/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SET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&lt;immediate&gt;</w:t>
      </w:r>
    </w:p>
    <w:p w14:paraId="03DC5901" w14:textId="6DF71230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COPY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&lt;source reg&gt;</w:t>
      </w:r>
    </w:p>
    <w:p w14:paraId="374F3CDA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75DE4797" w14:textId="1D813A55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ADD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5F44B3B7" w14:textId="274660A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ADD-IMM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69AF5F4D" w14:textId="12774C4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SUBTRACT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68BF1203" w14:textId="36E5C1BE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SUBTRACT-IMM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0522FEDF" w14:textId="2FF4DEBC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MULTIPLY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31097B77" w14:textId="3468E353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MULTIPLY-IMM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53D25A52" w14:textId="1CD3ECB1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DIVIDE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75210478" w14:textId="51F6BD36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DIVIDE-IMM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0EB577D1" w14:textId="4B5F901A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COMPARE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62C24917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COMPARE-IMM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527AF216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51A62410" w14:textId="196343BC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SHIFT-LEFT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&lt;shift reg&gt;</w:t>
      </w:r>
    </w:p>
    <w:p w14:paraId="6DC24D21" w14:textId="4F9FAFCD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SHIFT-LEFT-IMM</w:t>
      </w:r>
      <w:r w:rsidRPr="00165447">
        <w:rPr>
          <w:rFonts w:ascii="Cascadia Mono" w:hAnsi="Cascadia Mono"/>
          <w:sz w:val="18"/>
          <w:szCs w:val="18"/>
        </w:rPr>
        <w:tab/>
      </w:r>
      <w:r w:rsidR="00AB11B1"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&lt;shift imm&gt;</w:t>
      </w:r>
    </w:p>
    <w:p w14:paraId="5215EA97" w14:textId="414FDB66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SHIFT-RIGHT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&lt;shift reg&gt;</w:t>
      </w:r>
    </w:p>
    <w:p w14:paraId="2DD58995" w14:textId="25881AEE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SHIFT-RIGHT-IMM</w:t>
      </w:r>
      <w:r w:rsidR="00AB11B1" w:rsidRPr="00165447">
        <w:rPr>
          <w:rFonts w:ascii="Cascadia Mono" w:hAnsi="Cascadia Mono"/>
          <w:sz w:val="18"/>
          <w:szCs w:val="18"/>
        </w:rPr>
        <w:tab/>
      </w:r>
      <w:r w:rsid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&lt;shift imm&gt;</w:t>
      </w:r>
    </w:p>
    <w:p w14:paraId="740BF417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09A003D4" w14:textId="4436FFF5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AND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5ABF9E07" w14:textId="2DB31B66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AND-IMM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041E4D5C" w14:textId="40B52603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OR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198A7B98" w14:textId="55EC98AB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OR-IMM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70B44065" w14:textId="4F8CF780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XOR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4E175C26" w14:textId="70A9C31E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XOR-IMM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71370893" w14:textId="090C9133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NAND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6750E962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NAND-IMM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261649B7" w14:textId="097CB13E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NOR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4016C7A6" w14:textId="42D30F68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NOR-IMM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44F600CC" w14:textId="7A045C7C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NOT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</w:p>
    <w:p w14:paraId="2C89759E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3071EA44" w14:textId="7855DAF8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LOAD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&lt;base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&lt;offset imm&gt;</w:t>
      </w:r>
    </w:p>
    <w:p w14:paraId="1D351191" w14:textId="3FB06F90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STORE</w:t>
      </w:r>
      <w:r w:rsidRPr="00165447">
        <w:rPr>
          <w:rFonts w:ascii="Cascadia Mono" w:hAnsi="Cascadia Mono"/>
          <w:sz w:val="18"/>
          <w:szCs w:val="18"/>
        </w:rPr>
        <w:tab/>
      </w:r>
      <w:r w:rsidR="00AB11B1"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r w:rsidR="00CB5D50" w:rsidRPr="00165447">
        <w:rPr>
          <w:rFonts w:ascii="Cascadia Mono" w:hAnsi="Cascadia Mono"/>
          <w:sz w:val="18"/>
          <w:szCs w:val="18"/>
        </w:rPr>
        <w:t>src</w:t>
      </w:r>
      <w:r w:rsidRPr="00165447">
        <w:rPr>
          <w:rFonts w:ascii="Cascadia Mono" w:hAnsi="Cascadia Mono"/>
          <w:sz w:val="18"/>
          <w:szCs w:val="18"/>
        </w:rPr>
        <w:t xml:space="preserve"> reg&gt;</w:t>
      </w:r>
      <w:r w:rsidR="00AB11B1"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&lt;base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&lt;offset imm&gt;</w:t>
      </w:r>
    </w:p>
    <w:p w14:paraId="17EF9982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5DE0BBAF" w14:textId="3400EB94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label&gt;</w:t>
      </w:r>
    </w:p>
    <w:p w14:paraId="118D0FE7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JUMP-IF-ZERO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label&gt;</w:t>
      </w:r>
    </w:p>
    <w:p w14:paraId="6BA7D6E6" w14:textId="717DE6CA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JUMP-IF-NOTZERO</w:t>
      </w:r>
      <w:r w:rsidR="00165447">
        <w:rPr>
          <w:rFonts w:ascii="Cascadia Mono" w:hAnsi="Cascadia Mono"/>
          <w:b/>
          <w:bCs/>
          <w:sz w:val="18"/>
          <w:szCs w:val="18"/>
        </w:rPr>
        <w:tab/>
      </w:r>
      <w:r w:rsidR="00AB11B1"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>&lt;dest label&gt;</w:t>
      </w:r>
    </w:p>
    <w:p w14:paraId="20EC286C" w14:textId="060BB46B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JUMP-LINK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>&lt;dest label&gt;</w:t>
      </w:r>
    </w:p>
    <w:p w14:paraId="1ED77C3F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4BC63B87" w14:textId="77777777" w:rsidR="000E2F0B" w:rsidRPr="00165447" w:rsidRDefault="000E2F0B" w:rsidP="000E2F0B">
      <w:pPr>
        <w:spacing w:after="0" w:line="240" w:lineRule="auto"/>
        <w:rPr>
          <w:sz w:val="20"/>
          <w:szCs w:val="20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HALT</w:t>
      </w:r>
    </w:p>
    <w:p w14:paraId="3B83D09A" w14:textId="77777777" w:rsidR="000E2F0B" w:rsidRDefault="000E2F0B" w:rsidP="000E2F0B">
      <w:pPr>
        <w:spacing w:after="0" w:line="240" w:lineRule="auto"/>
      </w:pPr>
    </w:p>
    <w:p w14:paraId="4AE683A1" w14:textId="2C150A49" w:rsidR="000E2F0B" w:rsidRPr="00165447" w:rsidRDefault="00CB5D50" w:rsidP="000E2F0B">
      <w:pPr>
        <w:spacing w:after="0" w:line="240" w:lineRule="auto"/>
        <w:rPr>
          <w:rFonts w:ascii="Bahnschrift Light SemiCondensed" w:hAnsi="Bahnschrift Light SemiCondensed" w:cs="KacstBook"/>
          <w:sz w:val="24"/>
          <w:szCs w:val="24"/>
        </w:rPr>
      </w:pPr>
      <w:r w:rsidRPr="00165447">
        <w:rPr>
          <w:rFonts w:ascii="Bahnschrift Light SemiCondensed" w:hAnsi="Bahnschrift Light SemiCondensed" w:cs="KacstBook"/>
          <w:sz w:val="24"/>
          <w:szCs w:val="24"/>
        </w:rPr>
        <w:t>R(egister)</w:t>
      </w:r>
      <w:r w:rsidR="000E2F0B" w:rsidRPr="00165447">
        <w:rPr>
          <w:rFonts w:ascii="Bahnschrift Light SemiCondensed" w:hAnsi="Bahnschrift Light SemiCondensed" w:cs="KacstBook"/>
          <w:sz w:val="24"/>
          <w:szCs w:val="24"/>
        </w:rPr>
        <w:t>-type</w:t>
      </w:r>
      <w:r w:rsidR="008D08B7" w:rsidRPr="00165447">
        <w:rPr>
          <w:rFonts w:ascii="Bahnschrift Light SemiCondensed" w:hAnsi="Bahnschrift Light SemiCondensed" w:cs="KacstBook"/>
          <w:sz w:val="24"/>
          <w:szCs w:val="24"/>
        </w:rPr>
        <w:t>: 4-bit destination register, 4-bit operand 1 register, 4-bit operand 2 register</w:t>
      </w:r>
    </w:p>
    <w:p w14:paraId="1C3A0FB1" w14:textId="3AF65AAC" w:rsidR="008D08B7" w:rsidRDefault="008D08B7" w:rsidP="000E2F0B">
      <w:pPr>
        <w:spacing w:after="0" w:line="240" w:lineRule="auto"/>
      </w:pPr>
      <w:r>
        <w:rPr>
          <w:noProof/>
        </w:rPr>
        <w:drawing>
          <wp:inline distT="0" distB="0" distL="0" distR="0" wp14:anchorId="71679698" wp14:editId="3B728194">
            <wp:extent cx="4227141" cy="499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41" cy="4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9BA9" w14:textId="77777777" w:rsidR="00165447" w:rsidRDefault="000E2F0B" w:rsidP="000E2F0B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165447">
        <w:rPr>
          <w:rFonts w:ascii="Bahnschrift Light SemiCondensed" w:hAnsi="Bahnschrift Light SemiCondensed"/>
          <w:sz w:val="24"/>
          <w:szCs w:val="24"/>
        </w:rPr>
        <w:t>I(mmediate)-type</w:t>
      </w:r>
      <w:r w:rsidR="00BF068B" w:rsidRPr="00165447">
        <w:rPr>
          <w:rFonts w:ascii="Bahnschrift Light SemiCondensed" w:hAnsi="Bahnschrift Light SemiCondensed"/>
          <w:sz w:val="24"/>
          <w:szCs w:val="24"/>
        </w:rPr>
        <w:t>: 4-bit arithmetic destination/memory source or destination register,</w:t>
      </w:r>
    </w:p>
    <w:p w14:paraId="7DBE7D93" w14:textId="3DE3A73D" w:rsidR="000E2F0B" w:rsidRPr="00165447" w:rsidRDefault="00BF068B" w:rsidP="000E2F0B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165447">
        <w:rPr>
          <w:rFonts w:ascii="Bahnschrift Light SemiCondensed" w:hAnsi="Bahnschrift Light SemiCondensed"/>
          <w:sz w:val="24"/>
          <w:szCs w:val="24"/>
        </w:rPr>
        <w:t xml:space="preserve">4-bit operand 1 or base address register, 16-bit operand 2 or offset immediate </w:t>
      </w:r>
    </w:p>
    <w:p w14:paraId="02397FA9" w14:textId="3C0C726A" w:rsidR="000E2F0B" w:rsidRDefault="00BF068B" w:rsidP="000E2F0B">
      <w:pPr>
        <w:spacing w:after="0" w:line="240" w:lineRule="auto"/>
      </w:pPr>
      <w:r>
        <w:rPr>
          <w:noProof/>
        </w:rPr>
        <w:drawing>
          <wp:inline distT="0" distB="0" distL="0" distR="0" wp14:anchorId="448E13E9" wp14:editId="0F660F8A">
            <wp:extent cx="4259681" cy="503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648" cy="5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0404" w14:textId="686D3DF4" w:rsidR="00165447" w:rsidRPr="00165447" w:rsidRDefault="000E2F0B" w:rsidP="000E2F0B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165447">
        <w:rPr>
          <w:rFonts w:ascii="Bahnschrift Light SemiCondensed" w:hAnsi="Bahnschrift Light SemiCondensed"/>
          <w:sz w:val="24"/>
          <w:szCs w:val="24"/>
        </w:rPr>
        <w:t>J(ump)-type</w:t>
      </w:r>
      <w:r w:rsidR="00165447" w:rsidRPr="00165447">
        <w:rPr>
          <w:rFonts w:ascii="Bahnschrift Light SemiCondensed" w:hAnsi="Bahnschrift Light SemiCondensed"/>
          <w:sz w:val="24"/>
          <w:szCs w:val="24"/>
        </w:rPr>
        <w:t>: 16-bit destination immediate assembled from label</w:t>
      </w:r>
    </w:p>
    <w:p w14:paraId="30F049AE" w14:textId="5DEC5473" w:rsidR="003F6717" w:rsidRDefault="00165447" w:rsidP="000E2F0B">
      <w:pPr>
        <w:spacing w:after="0" w:line="240" w:lineRule="auto"/>
      </w:pPr>
      <w:r>
        <w:rPr>
          <w:noProof/>
        </w:rPr>
        <w:drawing>
          <wp:inline distT="0" distB="0" distL="0" distR="0" wp14:anchorId="4E70B1AB" wp14:editId="2EA7282B">
            <wp:extent cx="4285466" cy="506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719" cy="5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cstBook">
    <w:panose1 w:val="02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0B"/>
    <w:rsid w:val="000220C2"/>
    <w:rsid w:val="000E2F0B"/>
    <w:rsid w:val="00165447"/>
    <w:rsid w:val="001D7FFE"/>
    <w:rsid w:val="00221AA1"/>
    <w:rsid w:val="003F6717"/>
    <w:rsid w:val="006E76F8"/>
    <w:rsid w:val="00771063"/>
    <w:rsid w:val="00794E3D"/>
    <w:rsid w:val="008D08B7"/>
    <w:rsid w:val="00AB11B1"/>
    <w:rsid w:val="00BF068B"/>
    <w:rsid w:val="00C9456B"/>
    <w:rsid w:val="00CB5D50"/>
    <w:rsid w:val="00D06CF9"/>
    <w:rsid w:val="00DB55FD"/>
    <w:rsid w:val="00E1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A59B"/>
  <w15:chartTrackingRefBased/>
  <w15:docId w15:val="{62F93CFB-933B-4CF7-B0E6-369FDCE4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22"/>
  </w:style>
  <w:style w:type="paragraph" w:styleId="Heading1">
    <w:name w:val="heading 1"/>
    <w:basedOn w:val="Normal"/>
    <w:next w:val="Normal"/>
    <w:link w:val="Heading1Char"/>
    <w:uiPriority w:val="9"/>
    <w:qFormat/>
    <w:rsid w:val="00794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94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5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5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56B"/>
    <w:rPr>
      <w:b/>
      <w:bCs/>
      <w:sz w:val="20"/>
      <w:szCs w:val="20"/>
    </w:rPr>
  </w:style>
  <w:style w:type="paragraph" w:customStyle="1" w:styleId="Heading1SMIS">
    <w:name w:val="Heading 1 SMIS"/>
    <w:basedOn w:val="Heading1"/>
    <w:link w:val="Heading1SMISChar"/>
    <w:qFormat/>
    <w:rsid w:val="00C9456B"/>
    <w:rPr>
      <w:rFonts w:ascii="Century Gothic" w:hAnsi="Century Gothic"/>
      <w:b/>
      <w:bCs/>
      <w:color w:val="0070C0"/>
      <w:sz w:val="36"/>
      <w:szCs w:val="36"/>
    </w:rPr>
  </w:style>
  <w:style w:type="paragraph" w:customStyle="1" w:styleId="SubheadingSMIS">
    <w:name w:val="Subheading SMIS"/>
    <w:basedOn w:val="Heading2"/>
    <w:link w:val="SubheadingSMISChar"/>
    <w:qFormat/>
    <w:rsid w:val="00C9456B"/>
    <w:rPr>
      <w:rFonts w:ascii="Bahnschrift" w:hAnsi="Bahnschrift"/>
      <w:color w:val="002060"/>
      <w:sz w:val="28"/>
      <w:szCs w:val="28"/>
    </w:rPr>
  </w:style>
  <w:style w:type="character" w:customStyle="1" w:styleId="Heading1SMISChar">
    <w:name w:val="Heading 1 SMIS Char"/>
    <w:basedOn w:val="Heading1Char"/>
    <w:link w:val="Heading1SMIS"/>
    <w:rsid w:val="00C9456B"/>
    <w:rPr>
      <w:rFonts w:ascii="Century Gothic" w:eastAsiaTheme="majorEastAsia" w:hAnsi="Century Gothic" w:cstheme="majorBidi"/>
      <w:b/>
      <w:bCs/>
      <w:color w:val="0070C0"/>
      <w:sz w:val="36"/>
      <w:szCs w:val="36"/>
    </w:rPr>
  </w:style>
  <w:style w:type="paragraph" w:customStyle="1" w:styleId="Heading2SMIS">
    <w:name w:val="Heading 2 SMIS"/>
    <w:basedOn w:val="Normal"/>
    <w:link w:val="Heading2SMISChar"/>
    <w:qFormat/>
    <w:rsid w:val="00C9456B"/>
    <w:rPr>
      <w:rFonts w:ascii="Bahnschrift" w:hAnsi="Bahnschrift"/>
      <w:sz w:val="30"/>
      <w:szCs w:val="30"/>
    </w:rPr>
  </w:style>
  <w:style w:type="character" w:customStyle="1" w:styleId="SubheadingSMISChar">
    <w:name w:val="Subheading SMIS Char"/>
    <w:basedOn w:val="Heading2Char"/>
    <w:link w:val="SubheadingSMIS"/>
    <w:rsid w:val="00C9456B"/>
    <w:rPr>
      <w:rFonts w:ascii="Bahnschrift" w:eastAsiaTheme="majorEastAsia" w:hAnsi="Bahnschrift" w:cstheme="majorBidi"/>
      <w:color w:val="002060"/>
      <w:sz w:val="28"/>
      <w:szCs w:val="28"/>
    </w:rPr>
  </w:style>
  <w:style w:type="paragraph" w:customStyle="1" w:styleId="Heading3SMIS">
    <w:name w:val="Heading 3 SMIS"/>
    <w:basedOn w:val="Normal"/>
    <w:link w:val="Heading3SMISChar"/>
    <w:qFormat/>
    <w:rsid w:val="000220C2"/>
    <w:pPr>
      <w:spacing w:after="0" w:line="240" w:lineRule="auto"/>
      <w:ind w:firstLine="720"/>
    </w:pPr>
    <w:rPr>
      <w:color w:val="171717" w:themeColor="background2" w:themeShade="1A"/>
      <w:sz w:val="26"/>
      <w:szCs w:val="26"/>
      <w:u w:val="single"/>
    </w:rPr>
  </w:style>
  <w:style w:type="character" w:customStyle="1" w:styleId="Heading2SMISChar">
    <w:name w:val="Heading 2 SMIS Char"/>
    <w:basedOn w:val="DefaultParagraphFont"/>
    <w:link w:val="Heading2SMIS"/>
    <w:rsid w:val="00C9456B"/>
    <w:rPr>
      <w:rFonts w:ascii="Bahnschrift" w:hAnsi="Bahnschrift"/>
      <w:sz w:val="30"/>
      <w:szCs w:val="30"/>
    </w:rPr>
  </w:style>
  <w:style w:type="paragraph" w:customStyle="1" w:styleId="BodySMIS">
    <w:name w:val="Body SMIS"/>
    <w:basedOn w:val="Normal"/>
    <w:link w:val="BodySMISChar"/>
    <w:qFormat/>
    <w:rsid w:val="008D08B7"/>
    <w:pPr>
      <w:spacing w:after="0" w:line="240" w:lineRule="auto"/>
    </w:pPr>
    <w:rPr>
      <w:color w:val="3B3838" w:themeColor="background2" w:themeShade="40"/>
      <w:sz w:val="24"/>
      <w:szCs w:val="24"/>
    </w:rPr>
  </w:style>
  <w:style w:type="character" w:customStyle="1" w:styleId="Heading3SMISChar">
    <w:name w:val="Heading 3 SMIS Char"/>
    <w:basedOn w:val="DefaultParagraphFont"/>
    <w:link w:val="Heading3SMIS"/>
    <w:rsid w:val="000220C2"/>
    <w:rPr>
      <w:color w:val="171717" w:themeColor="background2" w:themeShade="1A"/>
      <w:sz w:val="26"/>
      <w:szCs w:val="26"/>
      <w:u w:val="single"/>
    </w:rPr>
  </w:style>
  <w:style w:type="character" w:customStyle="1" w:styleId="BodySMISChar">
    <w:name w:val="Body SMIS Char"/>
    <w:basedOn w:val="DefaultParagraphFont"/>
    <w:link w:val="BodySMIS"/>
    <w:rsid w:val="008D08B7"/>
    <w:rPr>
      <w:color w:val="3B3838" w:themeColor="background2" w:themeShade="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4CAC-D151-4B59-8FFB-7F6867AE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Thoerner</dc:creator>
  <cp:keywords/>
  <dc:description/>
  <cp:lastModifiedBy>Lowell Thoerner</cp:lastModifiedBy>
  <cp:revision>7</cp:revision>
  <cp:lastPrinted>2022-11-23T22:35:00Z</cp:lastPrinted>
  <dcterms:created xsi:type="dcterms:W3CDTF">2022-11-23T09:10:00Z</dcterms:created>
  <dcterms:modified xsi:type="dcterms:W3CDTF">2022-11-27T23:44:00Z</dcterms:modified>
</cp:coreProperties>
</file>