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31843B2B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35170D">
        <w:rPr>
          <w:rFonts w:ascii="Times New Roman" w:hAnsi="Times New Roman" w:cs="Times New Roman"/>
          <w:b/>
          <w:bCs/>
          <w:sz w:val="24"/>
          <w:szCs w:val="24"/>
        </w:rPr>
        <w:t>JOHN MICHEAL C. CRABS</w:t>
      </w:r>
      <w:bookmarkEnd w:id="1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35170D">
        <w:rPr>
          <w:rFonts w:ascii="Times New Roman" w:hAnsi="Times New Roman" w:cs="Times New Roman"/>
          <w:sz w:val="24"/>
          <w:szCs w:val="24"/>
        </w:rPr>
        <w:t>BRGY. SAN MIGUEL BARAS RIZAL</w:t>
      </w:r>
      <w:bookmarkEnd w:id="2"/>
    </w:p>
    <w:p w14:paraId="06A3B6D0" w14:textId="4BC44BD8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35170D">
        <w:rPr>
          <w:rFonts w:ascii="Times New Roman" w:hAnsi="Times New Roman" w:cs="Times New Roman"/>
          <w:sz w:val="24"/>
          <w:szCs w:val="24"/>
        </w:rPr>
        <w:t>JOHN MICHEAL C. CRABS</w:t>
      </w:r>
      <w:bookmarkEnd w:id="3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0463C8F5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35170D">
        <w:rPr>
          <w:rFonts w:ascii="Times New Roman" w:hAnsi="Times New Roman" w:cs="Times New Roman"/>
          <w:sz w:val="24"/>
          <w:szCs w:val="24"/>
        </w:rPr>
        <w:t>EMPLOYMENT LOCAL/ABROAD</w:t>
      </w:r>
      <w:bookmarkEnd w:id="4"/>
    </w:p>
    <w:p w14:paraId="10B870A7" w14:textId="6C561CCE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35170D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35170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0D9BEBA7" w:rsidR="0080085F" w:rsidRPr="0080085F" w:rsidRDefault="0035170D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JOHN MICHEAL C. CRABS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02075FE7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8" w:name="orNo"/>
      <w:r w:rsidR="0035170D">
        <w:rPr>
          <w:rFonts w:ascii="Times New Roman" w:hAnsi="Times New Roman" w:cs="Times New Roman"/>
          <w:sz w:val="20"/>
          <w:szCs w:val="20"/>
        </w:rPr>
        <w:t>12313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10DD783C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35170D">
        <w:rPr>
          <w:rFonts w:ascii="Times New Roman" w:hAnsi="Times New Roman" w:cs="Times New Roman"/>
          <w:b/>
          <w:bCs/>
          <w:sz w:val="20"/>
          <w:szCs w:val="20"/>
        </w:rPr>
        <w:t>01/28/2021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6B98145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35170D">
        <w:rPr>
          <w:rFonts w:ascii="Times New Roman" w:hAnsi="Times New Roman" w:cs="Times New Roman"/>
          <w:b/>
          <w:bCs/>
          <w:sz w:val="20"/>
          <w:szCs w:val="20"/>
        </w:rPr>
        <w:t>0913124</w:t>
      </w:r>
      <w:bookmarkEnd w:id="10"/>
    </w:p>
    <w:p w14:paraId="3BC80C5F" w14:textId="71AB74BF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35170D">
        <w:rPr>
          <w:rFonts w:ascii="Times New Roman" w:hAnsi="Times New Roman" w:cs="Times New Roman"/>
          <w:b/>
          <w:bCs/>
          <w:sz w:val="20"/>
          <w:szCs w:val="20"/>
        </w:rPr>
        <w:t>01/28/2021</w:t>
      </w:r>
      <w:bookmarkEnd w:id="11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>
        <w:rPr>
          <w:rFonts w:ascii="Times New Roman" w:hAnsi="Times New Roman" w:cs="Times New Roman"/>
          <w:b/>
          <w:bCs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1EE29" w14:textId="77777777" w:rsidR="00396A6A" w:rsidRDefault="00396A6A" w:rsidP="0045381A">
      <w:pPr>
        <w:spacing w:after="0" w:line="240" w:lineRule="auto"/>
      </w:pPr>
      <w:r>
        <w:separator/>
      </w:r>
    </w:p>
  </w:endnote>
  <w:endnote w:type="continuationSeparator" w:id="0">
    <w:p w14:paraId="3E74D520" w14:textId="77777777" w:rsidR="00396A6A" w:rsidRDefault="00396A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BC313" w14:textId="77777777" w:rsidR="00396A6A" w:rsidRDefault="00396A6A" w:rsidP="0045381A">
      <w:pPr>
        <w:spacing w:after="0" w:line="240" w:lineRule="auto"/>
      </w:pPr>
      <w:r>
        <w:separator/>
      </w:r>
    </w:p>
  </w:footnote>
  <w:footnote w:type="continuationSeparator" w:id="0">
    <w:p w14:paraId="784CAD2E" w14:textId="77777777" w:rsidR="00396A6A" w:rsidRDefault="00396A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FB49" w14:textId="00949615" w:rsidR="0045381A" w:rsidRDefault="0035170D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35170D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56F6B" w14:textId="434127CF" w:rsidR="0045381A" w:rsidRDefault="0035170D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A"/>
    <w:rsid w:val="0000163A"/>
    <w:rsid w:val="00001823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76050"/>
    <w:rsid w:val="000B2DF1"/>
    <w:rsid w:val="000B7670"/>
    <w:rsid w:val="000C000C"/>
    <w:rsid w:val="000F08C8"/>
    <w:rsid w:val="000F31F6"/>
    <w:rsid w:val="001029C3"/>
    <w:rsid w:val="0010349A"/>
    <w:rsid w:val="00122ACF"/>
    <w:rsid w:val="00133572"/>
    <w:rsid w:val="00162A35"/>
    <w:rsid w:val="0017028A"/>
    <w:rsid w:val="00185721"/>
    <w:rsid w:val="00186AEF"/>
    <w:rsid w:val="00196D08"/>
    <w:rsid w:val="001A576A"/>
    <w:rsid w:val="001B12CD"/>
    <w:rsid w:val="001B37DC"/>
    <w:rsid w:val="001B4698"/>
    <w:rsid w:val="001C05FC"/>
    <w:rsid w:val="001D2029"/>
    <w:rsid w:val="001D4C8D"/>
    <w:rsid w:val="001F14AD"/>
    <w:rsid w:val="00200DC0"/>
    <w:rsid w:val="002030D9"/>
    <w:rsid w:val="00205D97"/>
    <w:rsid w:val="00210F30"/>
    <w:rsid w:val="002202D3"/>
    <w:rsid w:val="00243AF7"/>
    <w:rsid w:val="00243DB1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06729"/>
    <w:rsid w:val="0031281E"/>
    <w:rsid w:val="00333899"/>
    <w:rsid w:val="0035170D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13FF5"/>
    <w:rsid w:val="00427F38"/>
    <w:rsid w:val="00441F92"/>
    <w:rsid w:val="0044533F"/>
    <w:rsid w:val="00447423"/>
    <w:rsid w:val="0045381A"/>
    <w:rsid w:val="004552FA"/>
    <w:rsid w:val="00497775"/>
    <w:rsid w:val="004A6CFD"/>
    <w:rsid w:val="004B34EC"/>
    <w:rsid w:val="004C603E"/>
    <w:rsid w:val="004D4277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6F7E1D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D0ED8"/>
    <w:rsid w:val="007E2E21"/>
    <w:rsid w:val="007E59A9"/>
    <w:rsid w:val="007F761D"/>
    <w:rsid w:val="0080085F"/>
    <w:rsid w:val="00815498"/>
    <w:rsid w:val="008163E4"/>
    <w:rsid w:val="00824A85"/>
    <w:rsid w:val="00832FE1"/>
    <w:rsid w:val="008515E6"/>
    <w:rsid w:val="0086501C"/>
    <w:rsid w:val="00867C6A"/>
    <w:rsid w:val="00881DB2"/>
    <w:rsid w:val="00883DF4"/>
    <w:rsid w:val="008A56C0"/>
    <w:rsid w:val="008B6B3C"/>
    <w:rsid w:val="008B6E68"/>
    <w:rsid w:val="008C539E"/>
    <w:rsid w:val="008D6C18"/>
    <w:rsid w:val="008F2715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E3EDD"/>
    <w:rsid w:val="00A1441F"/>
    <w:rsid w:val="00A366E7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A650E"/>
    <w:rsid w:val="00BB0369"/>
    <w:rsid w:val="00BC79BB"/>
    <w:rsid w:val="00BD0432"/>
    <w:rsid w:val="00BD2C2C"/>
    <w:rsid w:val="00BE3A0A"/>
    <w:rsid w:val="00BF0D62"/>
    <w:rsid w:val="00C23123"/>
    <w:rsid w:val="00C24A43"/>
    <w:rsid w:val="00C3139B"/>
    <w:rsid w:val="00C44C26"/>
    <w:rsid w:val="00C46CD7"/>
    <w:rsid w:val="00C6468F"/>
    <w:rsid w:val="00C65DCE"/>
    <w:rsid w:val="00C75226"/>
    <w:rsid w:val="00C779A3"/>
    <w:rsid w:val="00CD35CC"/>
    <w:rsid w:val="00D05AE9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1134"/>
    <w:rsid w:val="00DB429E"/>
    <w:rsid w:val="00DB616B"/>
    <w:rsid w:val="00DC324E"/>
    <w:rsid w:val="00DC4879"/>
    <w:rsid w:val="00DC7848"/>
    <w:rsid w:val="00DE1EC2"/>
    <w:rsid w:val="00DF6051"/>
    <w:rsid w:val="00E03454"/>
    <w:rsid w:val="00E2011A"/>
    <w:rsid w:val="00E33072"/>
    <w:rsid w:val="00E42BE6"/>
    <w:rsid w:val="00E556E6"/>
    <w:rsid w:val="00E57DFA"/>
    <w:rsid w:val="00E62E45"/>
    <w:rsid w:val="00E67E9A"/>
    <w:rsid w:val="00E77354"/>
    <w:rsid w:val="00EA6DF7"/>
    <w:rsid w:val="00ED3FBA"/>
    <w:rsid w:val="00EE5802"/>
    <w:rsid w:val="00EE7CE5"/>
    <w:rsid w:val="00F20FFE"/>
    <w:rsid w:val="00F40D0E"/>
    <w:rsid w:val="00F4427E"/>
    <w:rsid w:val="00F568FC"/>
    <w:rsid w:val="00F769F2"/>
    <w:rsid w:val="00F83AB1"/>
    <w:rsid w:val="00F8425A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190</cp:revision>
  <dcterms:created xsi:type="dcterms:W3CDTF">2021-01-08T07:00:00Z</dcterms:created>
  <dcterms:modified xsi:type="dcterms:W3CDTF">2021-01-28T10:59:00Z</dcterms:modified>
</cp:coreProperties>
</file>