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C93B71" w14:textId="77777777" w:rsidR="00475EB1" w:rsidRPr="00306499" w:rsidRDefault="00000000">
      <w:pPr>
        <w:pStyle w:val="aa"/>
        <w:rPr>
          <w:sz w:val="48"/>
          <w:szCs w:val="48"/>
        </w:rPr>
      </w:pPr>
      <w:r w:rsidRPr="00306499">
        <w:rPr>
          <w:sz w:val="48"/>
          <w:szCs w:val="48"/>
        </w:rPr>
        <w:t>Shopping Copilot</w:t>
      </w:r>
    </w:p>
    <w:p w14:paraId="17FA5125" w14:textId="7E3C821E" w:rsidR="00475EB1" w:rsidRPr="00306499" w:rsidRDefault="00000000">
      <w:pPr>
        <w:spacing w:after="240"/>
        <w:rPr>
          <w:rFonts w:hint="eastAsia"/>
          <w:sz w:val="28"/>
          <w:szCs w:val="28"/>
          <w:lang w:eastAsia="zh-CN"/>
        </w:rPr>
      </w:pPr>
      <w:r w:rsidRPr="00306499">
        <w:rPr>
          <w:i/>
          <w:sz w:val="28"/>
          <w:szCs w:val="28"/>
        </w:rPr>
        <w:t xml:space="preserve">Business Proposal for </w:t>
      </w:r>
      <w:r w:rsidR="00306499" w:rsidRPr="00306499">
        <w:rPr>
          <w:rFonts w:hint="eastAsia"/>
          <w:i/>
          <w:sz w:val="28"/>
          <w:szCs w:val="28"/>
          <w:lang w:eastAsia="zh-CN"/>
        </w:rPr>
        <w:t>SHOW ME YOUR AGENTS</w:t>
      </w:r>
    </w:p>
    <w:p w14:paraId="7907ABEA" w14:textId="000F7D35" w:rsidR="00475EB1" w:rsidRPr="00306499" w:rsidRDefault="00000000">
      <w:pPr>
        <w:jc w:val="both"/>
        <w:rPr>
          <w:sz w:val="28"/>
          <w:szCs w:val="28"/>
        </w:rPr>
      </w:pPr>
      <w:r w:rsidRPr="00306499">
        <w:rPr>
          <w:sz w:val="28"/>
          <w:szCs w:val="28"/>
        </w:rPr>
        <w:t xml:space="preserve">Shopping Copilot is a product selection assistant for small and medium-sized apparel retailers. </w:t>
      </w:r>
      <w:r w:rsidR="00306499" w:rsidRPr="00306499">
        <w:rPr>
          <w:rFonts w:hint="eastAsia"/>
          <w:sz w:val="28"/>
          <w:szCs w:val="28"/>
          <w:lang w:eastAsia="zh-CN"/>
        </w:rPr>
        <w:t xml:space="preserve">We </w:t>
      </w:r>
      <w:r w:rsidR="00306499" w:rsidRPr="00306499">
        <w:rPr>
          <w:sz w:val="28"/>
          <w:szCs w:val="28"/>
          <w:lang w:eastAsia="zh-CN"/>
        </w:rPr>
        <w:t xml:space="preserve">are aimed to </w:t>
      </w:r>
      <w:r w:rsidRPr="00306499">
        <w:rPr>
          <w:sz w:val="28"/>
          <w:szCs w:val="28"/>
        </w:rPr>
        <w:t>reduce repetitive service work, accelerate product selection and maintain reliable product information at an acceptable operating cost.</w:t>
      </w:r>
    </w:p>
    <w:p w14:paraId="365B280B" w14:textId="77777777" w:rsidR="00475EB1" w:rsidRPr="00306499" w:rsidRDefault="00000000">
      <w:pPr>
        <w:pStyle w:val="1"/>
        <w:rPr>
          <w:sz w:val="32"/>
          <w:szCs w:val="32"/>
        </w:rPr>
      </w:pPr>
      <w:r w:rsidRPr="00306499">
        <w:rPr>
          <w:sz w:val="32"/>
          <w:szCs w:val="32"/>
        </w:rPr>
        <w:t>Business Problem and Opportunity</w:t>
      </w:r>
    </w:p>
    <w:p w14:paraId="621C0762" w14:textId="1F19D55C" w:rsidR="00475EB1" w:rsidRPr="00306499" w:rsidRDefault="00000000">
      <w:pPr>
        <w:keepLines/>
        <w:jc w:val="both"/>
        <w:rPr>
          <w:sz w:val="28"/>
          <w:szCs w:val="28"/>
        </w:rPr>
      </w:pPr>
      <w:r w:rsidRPr="00306499">
        <w:rPr>
          <w:sz w:val="28"/>
          <w:szCs w:val="28"/>
        </w:rPr>
        <w:t>The proposed pilot targets a</w:t>
      </w:r>
      <w:r w:rsidR="00306499" w:rsidRPr="00306499">
        <w:rPr>
          <w:rFonts w:hint="eastAsia"/>
          <w:sz w:val="28"/>
          <w:szCs w:val="28"/>
          <w:lang w:eastAsia="zh-CN"/>
        </w:rPr>
        <w:t xml:space="preserve"> </w:t>
      </w:r>
      <w:r w:rsidRPr="00306499">
        <w:rPr>
          <w:sz w:val="28"/>
          <w:szCs w:val="28"/>
        </w:rPr>
        <w:t>SME serving online shoppers. Product selection currently requires shoppers to move between search results, individual product pages and service enquiries. Staff must clarify requirements, check product records and repeat comparisons when preferences change. This fragmented process can increase handling time and create inconsistent product explanations. The opportunity is to support routine selection tasks while reserving staff capacity for complex presales and aftersales support.</w:t>
      </w:r>
    </w:p>
    <w:p w14:paraId="68542F30" w14:textId="61C1E687" w:rsidR="00475EB1" w:rsidRPr="00306499" w:rsidRDefault="00000000">
      <w:pPr>
        <w:keepLines/>
        <w:jc w:val="both"/>
        <w:rPr>
          <w:sz w:val="28"/>
          <w:szCs w:val="28"/>
        </w:rPr>
      </w:pPr>
      <w:r w:rsidRPr="00306499">
        <w:rPr>
          <w:sz w:val="28"/>
          <w:szCs w:val="28"/>
        </w:rPr>
        <w:t>Planning assumptions are 10,000 eligible website sessions and 600 repetitive selection enquiries per month, averaging six staff minutes per enquiry. This implies 60 hours of routine work monthly. These figures are assumptions to validate through stakeholder interviews, observation and a review of at least 100 enquiries.</w:t>
      </w:r>
    </w:p>
    <w:p w14:paraId="00A3368F" w14:textId="77777777" w:rsidR="00475EB1" w:rsidRPr="00306499" w:rsidRDefault="00000000">
      <w:pPr>
        <w:pStyle w:val="1"/>
        <w:rPr>
          <w:sz w:val="32"/>
          <w:szCs w:val="32"/>
        </w:rPr>
      </w:pPr>
      <w:r w:rsidRPr="00306499">
        <w:rPr>
          <w:sz w:val="32"/>
          <w:szCs w:val="32"/>
        </w:rPr>
        <w:t>Proposed Solution</w:t>
      </w:r>
    </w:p>
    <w:p w14:paraId="1070B191" w14:textId="77777777" w:rsidR="00475EB1" w:rsidRPr="00306499" w:rsidRDefault="00000000">
      <w:pPr>
        <w:keepLines/>
        <w:jc w:val="both"/>
        <w:rPr>
          <w:sz w:val="28"/>
          <w:szCs w:val="28"/>
        </w:rPr>
      </w:pPr>
      <w:r w:rsidRPr="00306499">
        <w:rPr>
          <w:sz w:val="28"/>
          <w:szCs w:val="28"/>
        </w:rPr>
        <w:t>Shopping Copilot provides a continuous selection workflow that retains requirements, preferences and exclusions within a session. It retrieves eligible products, explains recommendations using catalog attributes and supports product questions, preference revisions, undo and comparison of up to three saved items. Separating mandatory requirements from preferences allows the assistant to maintain eligibility while presenting relevant alternatives. Missing price, material or availability information remains explicitly unknown. Shoppers confirm their selection and complete transactions through the retailer's existing purchase process.</w:t>
      </w:r>
    </w:p>
    <w:p w14:paraId="4E58C232" w14:textId="77777777" w:rsidR="00475EB1" w:rsidRPr="00306499" w:rsidRDefault="00000000">
      <w:pPr>
        <w:keepLines/>
        <w:jc w:val="both"/>
        <w:rPr>
          <w:sz w:val="28"/>
          <w:szCs w:val="28"/>
        </w:rPr>
      </w:pPr>
      <w:r w:rsidRPr="00306499">
        <w:rPr>
          <w:sz w:val="28"/>
          <w:szCs w:val="28"/>
        </w:rPr>
        <w:t>The agent selects a bounded action according to session context, such as clarification, retrieval or comparison. The current prototype combines rules, structured session state and retrieval tools; model assistance is optional and disabled by default. Its differentiation is continuity across changing requirements and visible evidence for recommendations. Standard filters remain suitable for straightforward searches, while staff handle unresolved or exceptional requests. Payments, stock reservation and autonomous ordering are outside the proposed scope.</w:t>
      </w:r>
    </w:p>
    <w:p w14:paraId="3E1ED82F" w14:textId="77777777" w:rsidR="00475EB1" w:rsidRPr="00306499" w:rsidRDefault="00000000">
      <w:pPr>
        <w:pStyle w:val="1"/>
        <w:pageBreakBefore/>
        <w:rPr>
          <w:sz w:val="32"/>
          <w:szCs w:val="32"/>
        </w:rPr>
      </w:pPr>
      <w:r w:rsidRPr="00306499">
        <w:rPr>
          <w:sz w:val="32"/>
          <w:szCs w:val="32"/>
        </w:rPr>
        <w:lastRenderedPageBreak/>
        <w:t>Business Value and Economics</w:t>
      </w:r>
    </w:p>
    <w:p w14:paraId="40586767" w14:textId="77777777" w:rsidR="00475EB1" w:rsidRPr="00306499" w:rsidRDefault="00000000">
      <w:pPr>
        <w:keepLines/>
        <w:jc w:val="both"/>
        <w:rPr>
          <w:sz w:val="28"/>
          <w:szCs w:val="28"/>
        </w:rPr>
      </w:pPr>
      <w:r w:rsidRPr="00306499">
        <w:rPr>
          <w:sz w:val="28"/>
          <w:szCs w:val="28"/>
        </w:rPr>
        <w:t>The primary value is improved service productivity. Retaining requirements and product context should reduce repeated questions and manual page checking, releasing staff time for higher-value enquiries. Consistent catalog-based explanations may also improve customer confidence and reduce unsupported product claims. Improved purchase conversion is a secondary hypothesis to validate, rather than an assumed benefit.</w:t>
      </w:r>
    </w:p>
    <w:p w14:paraId="1A83BC94" w14:textId="77777777" w:rsidR="00475EB1" w:rsidRPr="00306499" w:rsidRDefault="00000000">
      <w:pPr>
        <w:keepLines/>
        <w:jc w:val="both"/>
        <w:rPr>
          <w:sz w:val="28"/>
          <w:szCs w:val="28"/>
        </w:rPr>
      </w:pPr>
      <w:r w:rsidRPr="00306499">
        <w:rPr>
          <w:sz w:val="28"/>
          <w:szCs w:val="28"/>
        </w:rPr>
        <w:t>A 40% reduction in repetitive workload would release 24 staff hours monthly at the assumed enquiry volume. At S$25 per hour, this represents S$600 in capacity value; it does not reduce payroll unless staffing expenditure changes. The proposed allowance is S$3,500 for setup and up to S$600 monthly for operations, producing an eight-week budget ceiling of S$4,700 with two months of operating costs reserved. All amounts require validation against actual effort and quotations.</w:t>
      </w:r>
    </w:p>
    <w:p w14:paraId="4AE62B4B" w14:textId="66B5C2E0" w:rsidR="00475EB1" w:rsidRPr="00306499" w:rsidRDefault="00000000">
      <w:pPr>
        <w:keepLines/>
        <w:jc w:val="both"/>
        <w:rPr>
          <w:sz w:val="28"/>
          <w:szCs w:val="28"/>
        </w:rPr>
      </w:pPr>
      <w:r w:rsidRPr="00306499">
        <w:rPr>
          <w:sz w:val="28"/>
          <w:szCs w:val="28"/>
        </w:rPr>
        <w:t xml:space="preserve">At full traffic coverage, a conversion increase from 3.0% to 3.3% would generate 30 additional orders per month. With an assumed S$55 order value and 40% merchandise margin, incremental gross profit would be S$660 before other variable expenses, leaving S$60 after operating costs. </w:t>
      </w:r>
    </w:p>
    <w:p w14:paraId="7B17B88E" w14:textId="77777777" w:rsidR="00475EB1" w:rsidRPr="00306499" w:rsidRDefault="00000000">
      <w:pPr>
        <w:pStyle w:val="1"/>
        <w:rPr>
          <w:sz w:val="32"/>
          <w:szCs w:val="32"/>
        </w:rPr>
      </w:pPr>
      <w:r w:rsidRPr="00306499">
        <w:rPr>
          <w:sz w:val="32"/>
          <w:szCs w:val="32"/>
        </w:rPr>
        <w:t>Expected Outcomes and Validation</w:t>
      </w:r>
    </w:p>
    <w:p w14:paraId="58101765" w14:textId="77777777" w:rsidR="00475EB1" w:rsidRPr="00306499" w:rsidRDefault="00000000">
      <w:pPr>
        <w:keepLines/>
        <w:jc w:val="both"/>
        <w:rPr>
          <w:sz w:val="28"/>
          <w:szCs w:val="28"/>
        </w:rPr>
      </w:pPr>
      <w:r w:rsidRPr="00306499">
        <w:rPr>
          <w:sz w:val="28"/>
          <w:szCs w:val="28"/>
        </w:rPr>
        <w:t>The pilot targets a reduction in median time to a usable shortlist from an assumed ten to six minutes, a 40% reduction in repetitive selection workload and at least 98% accuracy across a review of 200 or more checkable product claims. A usable shortlist must contain at least two candidates meeting verified mandatory requirements; accurate claims must be both correct and supported by catalog evidence. Customer satisfaction will target an average of at least four out of five.</w:t>
      </w:r>
    </w:p>
    <w:p w14:paraId="7C5E689C" w14:textId="77777777" w:rsidR="00475EB1" w:rsidRPr="00306499" w:rsidRDefault="00000000">
      <w:pPr>
        <w:keepLines/>
        <w:jc w:val="both"/>
        <w:rPr>
          <w:sz w:val="28"/>
          <w:szCs w:val="28"/>
        </w:rPr>
      </w:pPr>
      <w:r w:rsidRPr="00306499">
        <w:rPr>
          <w:sz w:val="28"/>
          <w:szCs w:val="28"/>
        </w:rPr>
        <w:t>Matched shopping tasks will measure elapsed time and manual steps against the existing process. Workload comparisons will account for enquiry volume, task mix, escalations and rework. Task completion and survey response rates will accompany speed and satisfaction measures. During public evaluation, 20% of eligible traffic will be randomly split between the existing journey and assistant access. Conversion will use retailer order records and all assigned sessions, including assistant non-users. Approximately 1,000 sessions per group over four weeks would not reliably establish a change from 3.0% to 3.3%; revenue claims will require longer observation.</w:t>
      </w:r>
    </w:p>
    <w:p w14:paraId="4A7E74A7" w14:textId="77777777" w:rsidR="00475EB1" w:rsidRPr="00306499" w:rsidRDefault="00000000" w:rsidP="00306499">
      <w:pPr>
        <w:pStyle w:val="1"/>
        <w:rPr>
          <w:sz w:val="32"/>
          <w:szCs w:val="32"/>
        </w:rPr>
      </w:pPr>
      <w:r w:rsidRPr="00306499">
        <w:rPr>
          <w:sz w:val="32"/>
          <w:szCs w:val="32"/>
        </w:rPr>
        <w:lastRenderedPageBreak/>
        <w:t>Scalability and Commercialization</w:t>
      </w:r>
    </w:p>
    <w:p w14:paraId="704E17B0" w14:textId="77777777" w:rsidR="00475EB1" w:rsidRPr="00306499" w:rsidRDefault="00000000">
      <w:pPr>
        <w:keepLines/>
        <w:jc w:val="both"/>
        <w:rPr>
          <w:sz w:val="28"/>
          <w:szCs w:val="28"/>
        </w:rPr>
      </w:pPr>
      <w:r w:rsidRPr="00306499">
        <w:rPr>
          <w:sz w:val="28"/>
          <w:szCs w:val="28"/>
        </w:rPr>
        <w:t xml:space="preserve">Expansion will begin with additional categories and traffic within the pilot retailer, conditional on verified workflow benefits, acceptable accuracy and operating costs. Standardized catalog onboarding and clear data ownership would then support adoption by other SMEs. A managed subscription could be considered once willingness to </w:t>
      </w:r>
      <w:proofErr w:type="gramStart"/>
      <w:r w:rsidRPr="00306499">
        <w:rPr>
          <w:sz w:val="28"/>
          <w:szCs w:val="28"/>
        </w:rPr>
        <w:t>pay,</w:t>
      </w:r>
      <w:proofErr w:type="gramEnd"/>
      <w:r w:rsidRPr="00306499">
        <w:rPr>
          <w:sz w:val="28"/>
          <w:szCs w:val="28"/>
        </w:rPr>
        <w:t xml:space="preserve"> onboarding effort and support costs are validated. Increased usage must preserve service quality, staff escalation and shopper control. The pilot decision will prioritize measurable productivity gains and reliable operation; broader commercialization will depend on demonstrated customer value and sustainable margins.</w:t>
      </w:r>
    </w:p>
    <w:sectPr w:rsidR="00475EB1" w:rsidRPr="00306499" w:rsidSect="00034616">
      <w:footerReference w:type="default" r:id="rId8"/>
      <w:pgSz w:w="11905" w:h="16838"/>
      <w:pgMar w:top="1080" w:right="1224" w:bottom="1037" w:left="1224"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659749" w14:textId="77777777" w:rsidR="001A180D" w:rsidRDefault="001A180D">
      <w:pPr>
        <w:spacing w:after="0" w:line="240" w:lineRule="auto"/>
      </w:pPr>
      <w:r>
        <w:separator/>
      </w:r>
    </w:p>
  </w:endnote>
  <w:endnote w:type="continuationSeparator" w:id="0">
    <w:p w14:paraId="7ACC10B1" w14:textId="77777777" w:rsidR="001A180D" w:rsidRDefault="001A1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8338A8" w14:textId="77777777" w:rsidR="00475EB1" w:rsidRDefault="00000000">
    <w:pPr>
      <w:pStyle w:val="a7"/>
      <w:jc w:val="center"/>
    </w:pPr>
    <w:r>
      <w:fldChar w:fldCharType="begin"/>
    </w:r>
    <w:r>
      <w:instrText>PAGE</w:instrText>
    </w:r>
    <w:r>
      <w:fldChar w:fldCharType="separate"/>
    </w:r>
    <w:r w:rsidR="003064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D6B82B" w14:textId="77777777" w:rsidR="001A180D" w:rsidRDefault="001A180D">
      <w:pPr>
        <w:spacing w:after="0" w:line="240" w:lineRule="auto"/>
      </w:pPr>
      <w:r>
        <w:separator/>
      </w:r>
    </w:p>
  </w:footnote>
  <w:footnote w:type="continuationSeparator" w:id="0">
    <w:p w14:paraId="3A09FC83" w14:textId="77777777" w:rsidR="001A180D" w:rsidRDefault="001A1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67976220">
    <w:abstractNumId w:val="8"/>
  </w:num>
  <w:num w:numId="2" w16cid:durableId="2031447002">
    <w:abstractNumId w:val="6"/>
  </w:num>
  <w:num w:numId="3" w16cid:durableId="383792851">
    <w:abstractNumId w:val="5"/>
  </w:num>
  <w:num w:numId="4" w16cid:durableId="956520323">
    <w:abstractNumId w:val="4"/>
  </w:num>
  <w:num w:numId="5" w16cid:durableId="312296172">
    <w:abstractNumId w:val="7"/>
  </w:num>
  <w:num w:numId="6" w16cid:durableId="1525442706">
    <w:abstractNumId w:val="3"/>
  </w:num>
  <w:num w:numId="7" w16cid:durableId="2026981181">
    <w:abstractNumId w:val="2"/>
  </w:num>
  <w:num w:numId="8" w16cid:durableId="516433566">
    <w:abstractNumId w:val="1"/>
  </w:num>
  <w:num w:numId="9" w16cid:durableId="16014507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80D"/>
    <w:rsid w:val="0029639D"/>
    <w:rsid w:val="00306499"/>
    <w:rsid w:val="00326F90"/>
    <w:rsid w:val="00475EB1"/>
    <w:rsid w:val="004F70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8090B"/>
  <w14:defaultImageDpi w14:val="300"/>
  <w15:docId w15:val="{58F7AE6B-03C2-A54E-8B64-C16A781C1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93" w:lineRule="auto"/>
    </w:pPr>
    <w:rPr>
      <w:rFonts w:ascii="Times New Roman" w:hAnsi="Times New Roman"/>
      <w:color w:val="000000"/>
      <w:sz w:val="24"/>
    </w:rPr>
  </w:style>
  <w:style w:type="paragraph" w:styleId="1">
    <w:name w:val="heading 1"/>
    <w:basedOn w:val="a1"/>
    <w:next w:val="a1"/>
    <w:link w:val="10"/>
    <w:uiPriority w:val="9"/>
    <w:qFormat/>
    <w:rsid w:val="00FC693F"/>
    <w:pPr>
      <w:keepNext/>
      <w:keepLines/>
      <w:spacing w:before="220" w:after="120"/>
      <w:outlineLvl w:val="0"/>
    </w:pPr>
    <w:rPr>
      <w:b/>
      <w:bCs/>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60" w:line="240" w:lineRule="auto"/>
      <w:contextualSpacing/>
    </w:pPr>
    <w:rPr>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Copilot Business Proposal</dc:title>
  <dc:subject>Business proposal for apparel retailers</dc:subject>
  <dc:creator/>
  <cp:keywords/>
  <dc:description>generated by python-docx</dc:description>
  <cp:lastModifiedBy>Wenbo Li (SME, 122090276)</cp:lastModifiedBy>
  <cp:revision>2</cp:revision>
  <dcterms:created xsi:type="dcterms:W3CDTF">2013-12-23T23:15:00Z</dcterms:created>
  <dcterms:modified xsi:type="dcterms:W3CDTF">2026-09-27T17:33:00Z</dcterms:modified>
  <cp:category/>
</cp:coreProperties>
</file>