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5E49" w14:textId="74F00A30" w:rsidR="00612BAB" w:rsidRDefault="002922D8" w:rsidP="002922D8">
      <w:pPr>
        <w:pStyle w:val="Title"/>
      </w:pPr>
      <w:r>
        <w:t>Adherence to FAIR principles</w:t>
      </w:r>
    </w:p>
    <w:p w14:paraId="6B5C51C6" w14:textId="77777777" w:rsidR="002922D8" w:rsidRDefault="002922D8" w:rsidP="002922D8"/>
    <w:p w14:paraId="628BDFA4" w14:textId="43CE0357" w:rsidR="002922D8" w:rsidRDefault="002922D8" w:rsidP="002922D8">
      <w:pPr>
        <w:rPr>
          <w:sz w:val="24"/>
          <w:szCs w:val="24"/>
        </w:rPr>
      </w:pPr>
      <w:r>
        <w:rPr>
          <w:sz w:val="24"/>
          <w:szCs w:val="24"/>
        </w:rPr>
        <w:t>Findability:</w:t>
      </w:r>
    </w:p>
    <w:p w14:paraId="639AEFDA" w14:textId="567BB2D1" w:rsidR="006B51EF" w:rsidRDefault="006B51EF" w:rsidP="002922D8">
      <w:pPr>
        <w:rPr>
          <w:sz w:val="24"/>
          <w:szCs w:val="24"/>
        </w:rPr>
      </w:pPr>
      <w:r>
        <w:rPr>
          <w:sz w:val="24"/>
          <w:szCs w:val="24"/>
        </w:rPr>
        <w:t xml:space="preserve">. The (meta) data is findable through the following DOI:  </w:t>
      </w:r>
      <w:r w:rsidRPr="006B51EF">
        <w:rPr>
          <w:sz w:val="24"/>
          <w:szCs w:val="24"/>
        </w:rPr>
        <w:t>https://github.com/Eyo22/EcIA_Professional_Skills_B250279/commits/EcIA_project</w:t>
      </w:r>
    </w:p>
    <w:p w14:paraId="068E5890" w14:textId="2FD80E65" w:rsidR="006B51EF" w:rsidRDefault="006B51EF" w:rsidP="002922D8">
      <w:pPr>
        <w:rPr>
          <w:sz w:val="24"/>
          <w:szCs w:val="24"/>
        </w:rPr>
      </w:pPr>
      <w:r>
        <w:rPr>
          <w:sz w:val="24"/>
          <w:szCs w:val="24"/>
        </w:rPr>
        <w:t xml:space="preserve">. data are described by meta data which are also available at the above </w:t>
      </w:r>
      <w:proofErr w:type="gramStart"/>
      <w:r>
        <w:rPr>
          <w:sz w:val="24"/>
          <w:szCs w:val="24"/>
        </w:rPr>
        <w:t>DOI</w:t>
      </w:r>
      <w:proofErr w:type="gramEnd"/>
    </w:p>
    <w:p w14:paraId="4197536F" w14:textId="2025A329" w:rsidR="006B51EF" w:rsidRDefault="006B51EF" w:rsidP="002922D8">
      <w:pPr>
        <w:rPr>
          <w:sz w:val="24"/>
          <w:szCs w:val="24"/>
        </w:rPr>
      </w:pPr>
      <w:r>
        <w:rPr>
          <w:sz w:val="24"/>
          <w:szCs w:val="24"/>
        </w:rPr>
        <w:t>Accessibility:</w:t>
      </w:r>
    </w:p>
    <w:p w14:paraId="353C86A4" w14:textId="74B52719" w:rsidR="002922D8" w:rsidRDefault="006B51EF" w:rsidP="002922D8">
      <w:pPr>
        <w:rPr>
          <w:sz w:val="24"/>
          <w:szCs w:val="24"/>
        </w:rPr>
      </w:pPr>
      <w:r>
        <w:rPr>
          <w:sz w:val="24"/>
          <w:szCs w:val="24"/>
        </w:rPr>
        <w:t xml:space="preserve">. data and protocol are globally and publicly available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via the DOI mentioned </w:t>
      </w:r>
      <w:proofErr w:type="gramStart"/>
      <w:r>
        <w:rPr>
          <w:sz w:val="24"/>
          <w:szCs w:val="24"/>
        </w:rPr>
        <w:t>above</w:t>
      </w:r>
      <w:proofErr w:type="gramEnd"/>
      <w:r w:rsidR="002922D8">
        <w:rPr>
          <w:sz w:val="24"/>
          <w:szCs w:val="24"/>
        </w:rPr>
        <w:t xml:space="preserve"> </w:t>
      </w:r>
    </w:p>
    <w:p w14:paraId="28E80FBF" w14:textId="64A9F167" w:rsidR="006B51EF" w:rsidRDefault="006B51EF" w:rsidP="002922D8">
      <w:pPr>
        <w:rPr>
          <w:sz w:val="24"/>
          <w:szCs w:val="24"/>
        </w:rPr>
      </w:pPr>
      <w:r>
        <w:rPr>
          <w:sz w:val="24"/>
          <w:szCs w:val="24"/>
        </w:rPr>
        <w:t>Interoperability:</w:t>
      </w:r>
    </w:p>
    <w:p w14:paraId="76D3708B" w14:textId="4474EB02" w:rsidR="006B51EF" w:rsidRDefault="006B51EF" w:rsidP="002922D8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 w:rsidR="002F08C4">
        <w:rPr>
          <w:sz w:val="24"/>
          <w:szCs w:val="24"/>
        </w:rPr>
        <w:t xml:space="preserve">meta (data) are stored and used in the Darwin core format </w:t>
      </w:r>
      <w:r w:rsidR="002F08C4" w:rsidRPr="002F08C4">
        <w:rPr>
          <w:sz w:val="24"/>
          <w:szCs w:val="24"/>
        </w:rPr>
        <w:t>(Wieczorek et al. 2012)</w:t>
      </w:r>
    </w:p>
    <w:p w14:paraId="2D725B6E" w14:textId="1B648856" w:rsidR="002F08C4" w:rsidRDefault="002F08C4" w:rsidP="002922D8">
      <w:pPr>
        <w:rPr>
          <w:sz w:val="24"/>
          <w:szCs w:val="24"/>
        </w:rPr>
      </w:pPr>
      <w:r>
        <w:rPr>
          <w:sz w:val="24"/>
          <w:szCs w:val="24"/>
        </w:rPr>
        <w:t>. meta (data) uses common vocabulary with guidance from the above format (sampling IDs, event IDs etc)</w:t>
      </w:r>
    </w:p>
    <w:p w14:paraId="544FE5C2" w14:textId="7E8C8BA9" w:rsidR="002F08C4" w:rsidRDefault="002F08C4" w:rsidP="002922D8">
      <w:pPr>
        <w:rPr>
          <w:sz w:val="24"/>
          <w:szCs w:val="24"/>
        </w:rPr>
      </w:pPr>
      <w:r>
        <w:rPr>
          <w:sz w:val="24"/>
          <w:szCs w:val="24"/>
        </w:rPr>
        <w:t xml:space="preserve">. meta (data) include reference to other meta data via common use of sampling and event </w:t>
      </w:r>
      <w:proofErr w:type="gramStart"/>
      <w:r>
        <w:rPr>
          <w:sz w:val="24"/>
          <w:szCs w:val="24"/>
        </w:rPr>
        <w:t>IDs</w:t>
      </w:r>
      <w:proofErr w:type="gramEnd"/>
      <w:r>
        <w:rPr>
          <w:sz w:val="24"/>
          <w:szCs w:val="24"/>
        </w:rPr>
        <w:t xml:space="preserve"> </w:t>
      </w:r>
    </w:p>
    <w:p w14:paraId="2F34D1DF" w14:textId="5468918E" w:rsidR="006B51EF" w:rsidRDefault="006B51EF" w:rsidP="002922D8">
      <w:pPr>
        <w:rPr>
          <w:sz w:val="24"/>
          <w:szCs w:val="24"/>
        </w:rPr>
      </w:pPr>
      <w:r>
        <w:rPr>
          <w:sz w:val="24"/>
          <w:szCs w:val="24"/>
        </w:rPr>
        <w:t>Reusability:</w:t>
      </w:r>
    </w:p>
    <w:p w14:paraId="59ACD505" w14:textId="4B196139" w:rsidR="006B51EF" w:rsidRDefault="002F08C4" w:rsidP="002922D8">
      <w:pPr>
        <w:rPr>
          <w:sz w:val="24"/>
          <w:szCs w:val="24"/>
        </w:rPr>
      </w:pPr>
      <w:r>
        <w:rPr>
          <w:sz w:val="24"/>
          <w:szCs w:val="24"/>
        </w:rPr>
        <w:t xml:space="preserve">Data are available, notated and formatted in a way that facilitates reuse and repeatability of </w:t>
      </w:r>
      <w:proofErr w:type="gramStart"/>
      <w:r>
        <w:rPr>
          <w:sz w:val="24"/>
          <w:szCs w:val="24"/>
        </w:rPr>
        <w:t>methods</w:t>
      </w:r>
      <w:proofErr w:type="gramEnd"/>
    </w:p>
    <w:p w14:paraId="2FCDDA9B" w14:textId="21FDCE0C" w:rsidR="002F08C4" w:rsidRPr="002922D8" w:rsidRDefault="002F08C4" w:rsidP="002922D8">
      <w:pPr>
        <w:rPr>
          <w:sz w:val="24"/>
          <w:szCs w:val="24"/>
        </w:rPr>
      </w:pPr>
      <w:r>
        <w:rPr>
          <w:sz w:val="24"/>
          <w:szCs w:val="24"/>
        </w:rPr>
        <w:t xml:space="preserve">For more detail on the adherence to FAIR principles see the </w:t>
      </w:r>
      <w:r w:rsidRPr="002F08C4">
        <w:rPr>
          <w:sz w:val="24"/>
          <w:szCs w:val="24"/>
        </w:rPr>
        <w:t>EcIA_Professional_Skills_B250279_DMP</w:t>
      </w:r>
      <w:r>
        <w:rPr>
          <w:sz w:val="24"/>
          <w:szCs w:val="24"/>
        </w:rPr>
        <w:t xml:space="preserve">, which should be available in the same folder on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</w:p>
    <w:sectPr w:rsidR="002F08C4" w:rsidRPr="00292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D8"/>
    <w:rsid w:val="002922D8"/>
    <w:rsid w:val="002F08C4"/>
    <w:rsid w:val="00612BAB"/>
    <w:rsid w:val="006B51EF"/>
    <w:rsid w:val="00937CFD"/>
    <w:rsid w:val="009D0F22"/>
    <w:rsid w:val="00FD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9671"/>
  <w15:chartTrackingRefBased/>
  <w15:docId w15:val="{66127DAD-2234-4AF1-B9B2-1D8D1C5A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Eyo</dc:creator>
  <cp:keywords/>
  <dc:description/>
  <cp:lastModifiedBy>Alex Eyo</cp:lastModifiedBy>
  <cp:revision>3</cp:revision>
  <dcterms:created xsi:type="dcterms:W3CDTF">2023-12-07T15:01:00Z</dcterms:created>
  <dcterms:modified xsi:type="dcterms:W3CDTF">2023-12-07T15:19:00Z</dcterms:modified>
</cp:coreProperties>
</file>