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928" w:rsidRDefault="00AF1928">
      <w:pPr>
        <w:pStyle w:val="Standard"/>
        <w:jc w:val="center"/>
        <w:rPr>
          <w:rStyle w:val="BookTitle"/>
          <w:sz w:val="28"/>
          <w:szCs w:val="28"/>
        </w:rPr>
      </w:pPr>
      <w:r>
        <w:rPr>
          <w:rStyle w:val="BookTitle"/>
          <w:sz w:val="28"/>
          <w:szCs w:val="28"/>
        </w:rPr>
        <w:t>Sample Chapter:</w:t>
      </w:r>
    </w:p>
    <w:p w:rsidR="00620360" w:rsidRPr="00D067B0" w:rsidRDefault="00EA47E0">
      <w:pPr>
        <w:pStyle w:val="Standard"/>
        <w:jc w:val="center"/>
        <w:rPr>
          <w:b/>
          <w:bCs/>
          <w:i/>
          <w:iCs/>
          <w:sz w:val="28"/>
          <w:szCs w:val="28"/>
          <w:u w:val="single"/>
        </w:rPr>
      </w:pPr>
      <w:r w:rsidRPr="00D067B0">
        <w:rPr>
          <w:rStyle w:val="BookTitle"/>
          <w:sz w:val="28"/>
          <w:szCs w:val="28"/>
        </w:rPr>
        <w:t>The Poems Attributed to Flann Mainistrech in Lebor Gabála Érenn</w:t>
      </w:r>
    </w:p>
    <w:p w:rsidR="004E1EAD" w:rsidRDefault="004E1EAD">
      <w:pPr>
        <w:pStyle w:val="Standard"/>
        <w:jc w:val="center"/>
        <w:rPr>
          <w:b/>
          <w:bCs/>
          <w:i/>
          <w:iCs/>
          <w:u w:val="single"/>
        </w:rPr>
      </w:pPr>
    </w:p>
    <w:p w:rsidR="00620360" w:rsidRPr="004E1EAD" w:rsidRDefault="004E1EAD" w:rsidP="004E1EAD">
      <w:pPr>
        <w:jc w:val="center"/>
        <w:rPr>
          <w:rStyle w:val="Strong"/>
        </w:rPr>
      </w:pPr>
      <w:r w:rsidRPr="004E1EAD">
        <w:rPr>
          <w:rStyle w:val="Strong"/>
        </w:rPr>
        <w:t>Introduction</w:t>
      </w:r>
    </w:p>
    <w:p w:rsidR="00620360" w:rsidRDefault="00620360">
      <w:pPr>
        <w:pStyle w:val="Standard"/>
        <w:jc w:val="center"/>
        <w:rPr>
          <w:u w:val="single"/>
        </w:rPr>
      </w:pPr>
    </w:p>
    <w:p w:rsidR="00620360" w:rsidRDefault="00E5546E">
      <w:pPr>
        <w:pStyle w:val="Standard"/>
      </w:pPr>
      <w:r>
        <w:t xml:space="preserve">     Eleven</w:t>
      </w:r>
      <w:r w:rsidR="004E1EAD">
        <w:t xml:space="preserve"> poems attributed to Flann Mainistrech (ob.1056) appear as part of </w:t>
      </w:r>
      <w:r w:rsidR="004E1EAD">
        <w:rPr>
          <w:i/>
          <w:iCs/>
        </w:rPr>
        <w:t xml:space="preserve">Lebor Gabála Érenn </w:t>
      </w:r>
      <w:r w:rsidR="004E1EAD">
        <w:t>(</w:t>
      </w:r>
      <w:r w:rsidR="00E13264">
        <w:t xml:space="preserve">hereafter </w:t>
      </w:r>
      <w:r w:rsidR="004E1EAD">
        <w:t>LGÉ), a substantial prosimetric treatise on the history of the Gaels, t</w:t>
      </w:r>
      <w:r w:rsidR="00E13264">
        <w:t>he island of Ireland and the synchronism of this history</w:t>
      </w:r>
      <w:r w:rsidR="004E1EAD">
        <w:t xml:space="preserve"> with the history of the world.</w:t>
      </w:r>
      <w:r w:rsidR="00E13264">
        <w:rPr>
          <w:rStyle w:val="FootnoteReference"/>
        </w:rPr>
        <w:footnoteReference w:id="1"/>
      </w:r>
      <w:r w:rsidR="004E1EAD">
        <w:t xml:space="preserve"> In its current form, the compilation dates </w:t>
      </w:r>
      <w:r w:rsidR="00E13264">
        <w:t>from</w:t>
      </w:r>
      <w:r w:rsidR="004E1EAD">
        <w:t xml:space="preserve"> the eleventh and twelfth centuries. LGÉ is a complex work that has defied and frustrated several attempts at criticism and edition, although considerable progress has been made in understanding its textual history in recent decades. </w:t>
      </w:r>
    </w:p>
    <w:p w:rsidR="00054599" w:rsidRDefault="004E1EAD">
      <w:pPr>
        <w:pStyle w:val="Standard"/>
      </w:pPr>
      <w:r>
        <w:t xml:space="preserve">     In th</w:t>
      </w:r>
      <w:r w:rsidR="00E5546E">
        <w:t>is chapter, I analyse these</w:t>
      </w:r>
      <w:r>
        <w:t xml:space="preserve"> poems in terms of the textual history of LGÉ and the contexts in which they are cited in the various versions of the compilation. While LGÉ is an exciting and under-explored topic in itself, my primary focus is on how and why Flann's work was used and thus preserved. It is not possible to study Flann's work except through the </w:t>
      </w:r>
      <w:r w:rsidR="00E13264">
        <w:t xml:space="preserve">work of </w:t>
      </w:r>
      <w:r>
        <w:t>subsequent scribes and scholars,</w:t>
      </w:r>
      <w:r w:rsidR="00054599">
        <w:t xml:space="preserve"> with their distinctive objectives and methodologies,</w:t>
      </w:r>
      <w:r>
        <w:t xml:space="preserve"> who thus collectively play an influential </w:t>
      </w:r>
      <w:r w:rsidR="00E13264">
        <w:t>role</w:t>
      </w:r>
      <w:r>
        <w:t xml:space="preserve"> in defining his</w:t>
      </w:r>
      <w:r w:rsidR="00054599">
        <w:t xml:space="preserve"> corpus and his</w:t>
      </w:r>
      <w:r>
        <w:t xml:space="preserve"> persona as it is presented to modern scholars. This is not to say that Flann </w:t>
      </w:r>
      <w:r w:rsidR="00E13264">
        <w:t>is solely,</w:t>
      </w:r>
      <w:r>
        <w:t xml:space="preserve"> to us</w:t>
      </w:r>
      <w:r w:rsidR="00E13264">
        <w:t>, a</w:t>
      </w:r>
      <w:r>
        <w:t xml:space="preserve"> </w:t>
      </w:r>
      <w:r>
        <w:rPr>
          <w:i/>
          <w:iCs/>
        </w:rPr>
        <w:t>praestrigia scriptorum</w:t>
      </w:r>
      <w:r>
        <w:t xml:space="preserve">; it may well be that medieval compilers were interested in whether a particular poet was the author of a text and had access to information about their texts that is not </w:t>
      </w:r>
      <w:r w:rsidR="00054599">
        <w:t>otherwise preserved</w:t>
      </w:r>
      <w:r>
        <w:t xml:space="preserve">. </w:t>
      </w:r>
      <w:r w:rsidR="00054599">
        <w:t>However, it is also important to understand the nature</w:t>
      </w:r>
      <w:r w:rsidR="00463915">
        <w:t xml:space="preserve"> of a</w:t>
      </w:r>
      <w:r w:rsidR="00054599">
        <w:t xml:space="preserve"> medieval author’s corpus as it actuall</w:t>
      </w:r>
      <w:r w:rsidR="00A5020D">
        <w:t>y exists for us before venturing onwards to the work and the man themselves.</w:t>
      </w:r>
    </w:p>
    <w:p w:rsidR="00620360" w:rsidRDefault="00620360">
      <w:pPr>
        <w:pStyle w:val="Standard"/>
        <w:jc w:val="center"/>
        <w:rPr>
          <w:u w:val="single"/>
        </w:rPr>
      </w:pPr>
    </w:p>
    <w:p w:rsidR="00620360" w:rsidRPr="00C44083" w:rsidRDefault="004E1EAD" w:rsidP="00201506">
      <w:pPr>
        <w:pStyle w:val="Standard"/>
        <w:keepNext/>
        <w:rPr>
          <w:b/>
          <w:i/>
          <w:iCs/>
        </w:rPr>
      </w:pPr>
      <w:r w:rsidRPr="00C44083">
        <w:rPr>
          <w:b/>
          <w:i/>
          <w:iCs/>
        </w:rPr>
        <w:t>Lebor Gabála Érenn: Editions and Translations</w:t>
      </w:r>
    </w:p>
    <w:p w:rsidR="00620360" w:rsidRDefault="00B33383" w:rsidP="00201506">
      <w:pPr>
        <w:pStyle w:val="Standard"/>
        <w:keepNext/>
      </w:pPr>
      <w:r>
        <w:t xml:space="preserve">     LGÉ exists in seventeen</w:t>
      </w:r>
      <w:r w:rsidR="004E1EAD">
        <w:t xml:space="preserve"> medieval manuscript versions, including fragments, commonly grouped into four recensions, known as </w:t>
      </w:r>
      <w:r w:rsidR="004E1EAD">
        <w:rPr>
          <w:i/>
          <w:iCs/>
        </w:rPr>
        <w:t>m</w:t>
      </w:r>
      <w:r w:rsidR="004E1EAD">
        <w:t xml:space="preserve">, </w:t>
      </w:r>
      <w:r w:rsidR="004E1EAD">
        <w:rPr>
          <w:i/>
          <w:iCs/>
        </w:rPr>
        <w:t>a</w:t>
      </w:r>
      <w:r w:rsidR="004E1EAD">
        <w:t xml:space="preserve">, </w:t>
      </w:r>
      <w:r w:rsidR="004E1EAD">
        <w:rPr>
          <w:i/>
          <w:iCs/>
        </w:rPr>
        <w:t>b</w:t>
      </w:r>
      <w:r w:rsidR="004E1EAD">
        <w:t xml:space="preserve"> and </w:t>
      </w:r>
      <w:r w:rsidR="004E1EAD">
        <w:rPr>
          <w:i/>
          <w:iCs/>
        </w:rPr>
        <w:t>c</w:t>
      </w:r>
      <w:r w:rsidR="00530634" w:rsidRPr="00530634">
        <w:t>,</w:t>
      </w:r>
      <w:r w:rsidR="004351A6">
        <w:rPr>
          <w:rStyle w:val="FootnoteReference"/>
        </w:rPr>
        <w:footnoteReference w:id="2"/>
      </w:r>
      <w:r w:rsidR="004E1EAD">
        <w:t xml:space="preserve"> </w:t>
      </w:r>
      <w:r w:rsidR="00530634">
        <w:t>as well as the</w:t>
      </w:r>
      <w:r w:rsidR="002E625A">
        <w:t xml:space="preserve"> seventeenth-century Ó Cléirigh recension</w:t>
      </w:r>
      <w:r w:rsidR="004E1EAD">
        <w:t>.</w:t>
      </w:r>
      <w:r w:rsidR="00530634">
        <w:rPr>
          <w:rStyle w:val="FootnoteReference"/>
        </w:rPr>
        <w:footnoteReference w:id="3"/>
      </w:r>
      <w:r w:rsidR="00C44083">
        <w:t xml:space="preserve"> T</w:t>
      </w:r>
      <w:r w:rsidR="004E1EAD">
        <w:t>he medie</w:t>
      </w:r>
      <w:r w:rsidR="00C44083">
        <w:t>val recensions are edited by</w:t>
      </w:r>
      <w:r w:rsidR="004E1EAD">
        <w:t xml:space="preserve"> Macalister</w:t>
      </w:r>
      <w:r w:rsidR="00534578">
        <w:t xml:space="preserve"> (1938; 1939; 1940;</w:t>
      </w:r>
      <w:r w:rsidR="00530634">
        <w:t xml:space="preserve"> 1941</w:t>
      </w:r>
      <w:r w:rsidR="00534578">
        <w:t>;</w:t>
      </w:r>
      <w:r w:rsidR="00530634">
        <w:t xml:space="preserve"> 1956)</w:t>
      </w:r>
      <w:r w:rsidR="00C44083">
        <w:t xml:space="preserve"> and</w:t>
      </w:r>
      <w:r w:rsidR="00FE1F6E">
        <w:t xml:space="preserve"> Carey</w:t>
      </w:r>
      <w:r w:rsidR="00C44083">
        <w:t xml:space="preserve"> (1983)</w:t>
      </w:r>
      <w:r w:rsidR="00FE1F6E">
        <w:t xml:space="preserve"> has produced but not published an edition of recension </w:t>
      </w:r>
      <w:r w:rsidR="00C44083">
        <w:rPr>
          <w:i/>
        </w:rPr>
        <w:t>a</w:t>
      </w:r>
      <w:r w:rsidR="002E625A">
        <w:t xml:space="preserve">. </w:t>
      </w:r>
      <w:r w:rsidR="004E1EAD">
        <w:t>Macalister's work has been repeatedly criticised in terms of both</w:t>
      </w:r>
      <w:r w:rsidR="004B1F01">
        <w:t xml:space="preserve"> his</w:t>
      </w:r>
      <w:r w:rsidR="004E1EAD">
        <w:t xml:space="preserve"> ov</w:t>
      </w:r>
      <w:r w:rsidR="004B1F01">
        <w:t>erall editorial strategy and his</w:t>
      </w:r>
      <w:r w:rsidR="004E1EAD">
        <w:t xml:space="preserve"> handling and translation of the text</w:t>
      </w:r>
      <w:r w:rsidR="004B1F01">
        <w:t xml:space="preserve"> (f</w:t>
      </w:r>
      <w:r w:rsidR="00652C54">
        <w:t xml:space="preserve">or example, </w:t>
      </w:r>
      <w:r w:rsidR="00C44083">
        <w:t xml:space="preserve">Binchy 1954; </w:t>
      </w:r>
      <w:r w:rsidR="00652C54">
        <w:t>Scowcroft 1987: pp.82</w:t>
      </w:r>
      <w:r w:rsidR="00652C54">
        <w:rPr>
          <w:rFonts w:cs="Times New Roman"/>
        </w:rPr>
        <w:t>‒</w:t>
      </w:r>
      <w:r w:rsidR="00C44083">
        <w:t>83</w:t>
      </w:r>
      <w:r w:rsidR="00652C54">
        <w:t>)</w:t>
      </w:r>
      <w:r w:rsidR="004E1EAD">
        <w:t>. Furthermore, he failed to com</w:t>
      </w:r>
      <w:r w:rsidR="002E625A">
        <w:t>plete his edition</w:t>
      </w:r>
      <w:r w:rsidR="004E1EAD">
        <w:t xml:space="preserve"> and some of the poems we will be examining thus fall outside his edited text.</w:t>
      </w:r>
    </w:p>
    <w:p w:rsidR="00652C54" w:rsidRDefault="004E1EAD">
      <w:pPr>
        <w:pStyle w:val="Standard"/>
      </w:pPr>
      <w:r>
        <w:t xml:space="preserve">     Scowcroft has not as of yet produced a new edition of LGÉ but has p</w:t>
      </w:r>
      <w:r w:rsidR="004B1F01">
        <w:t>ublished a detailed guide to its</w:t>
      </w:r>
      <w:r>
        <w:t xml:space="preserve"> various versions and a c</w:t>
      </w:r>
      <w:r w:rsidR="004B1F01">
        <w:t>losely argued description of its</w:t>
      </w:r>
      <w:r>
        <w:t xml:space="preserve"> textual history</w:t>
      </w:r>
      <w:r w:rsidR="002E625A">
        <w:t xml:space="preserve"> (1987; 1988;</w:t>
      </w:r>
      <w:r w:rsidR="00652C54">
        <w:t xml:space="preserve"> 2008)</w:t>
      </w:r>
      <w:r>
        <w:t>, including a stemma</w:t>
      </w:r>
      <w:r w:rsidR="00652C54">
        <w:t xml:space="preserve"> (2008: pp.4, 6)</w:t>
      </w:r>
      <w:r>
        <w:t>. This account has largely, to date, gon</w:t>
      </w:r>
      <w:r w:rsidR="00652C54">
        <w:t>e unchallenged, although other scholars have produced stud</w:t>
      </w:r>
      <w:r w:rsidR="004B1F01">
        <w:t>ies of particular aspects of the compilation</w:t>
      </w:r>
      <w:r w:rsidR="002E625A">
        <w:t xml:space="preserve"> (for example, Carey 1992; 2009;</w:t>
      </w:r>
      <w:r w:rsidR="00652C54">
        <w:t xml:space="preserve"> 2010</w:t>
      </w:r>
      <w:r w:rsidR="00036FBD">
        <w:t>; Jaski 2006).</w:t>
      </w:r>
      <w:r w:rsidR="00722B21">
        <w:t xml:space="preserve"> N, the oldest manuscript copy (although not the most primitive version) is discussed by Schl</w:t>
      </w:r>
      <w:r w:rsidR="00722B21">
        <w:rPr>
          <w:rFonts w:cs="Times New Roman"/>
        </w:rPr>
        <w:t>ü</w:t>
      </w:r>
      <w:r w:rsidR="00722B21">
        <w:t>ter (2010: pp.36</w:t>
      </w:r>
      <w:r w:rsidR="00722B21">
        <w:rPr>
          <w:rFonts w:cs="Times New Roman"/>
        </w:rPr>
        <w:t>‒44) in relation</w:t>
      </w:r>
      <w:r w:rsidR="00722B21">
        <w:t xml:space="preserve"> to its manuscript context</w:t>
      </w:r>
      <w:r w:rsidR="00722B21">
        <w:rPr>
          <w:rFonts w:cs="Times New Roman"/>
        </w:rPr>
        <w:t>.</w:t>
      </w:r>
      <w:r w:rsidR="00722B21">
        <w:t xml:space="preserve"> </w:t>
      </w:r>
      <w:r w:rsidR="00652C54">
        <w:t xml:space="preserve"> </w:t>
      </w:r>
    </w:p>
    <w:p w:rsidR="00620360" w:rsidRPr="00E705E0" w:rsidRDefault="004E1EAD">
      <w:pPr>
        <w:pStyle w:val="Standard"/>
        <w:rPr>
          <w:rFonts w:eastAsia="Cambria-Bold" w:cs="Cambria-Bold"/>
          <w:color w:val="FF0000"/>
        </w:rPr>
      </w:pPr>
      <w:r>
        <w:t xml:space="preserve">     In the s</w:t>
      </w:r>
      <w:r w:rsidR="00036FBD">
        <w:t>tudy contained in this chapter,</w:t>
      </w:r>
      <w:r>
        <w:t xml:space="preserve"> while carefully noting the criticisms made of it, I primarily use Macalister's edition. For all its flaws, it </w:t>
      </w:r>
      <w:r w:rsidR="00E705E0">
        <w:t xml:space="preserve">is the most accessible in that it is published and it </w:t>
      </w:r>
      <w:r>
        <w:t xml:space="preserve">conveys the basic sense and contents of a large number of manuscript </w:t>
      </w:r>
      <w:r>
        <w:lastRenderedPageBreak/>
        <w:t>versions. Furthermore, while Scowcroft might be justi</w:t>
      </w:r>
      <w:r w:rsidR="00DC4E7D">
        <w:t>fied in accusing Macalister of ‘</w:t>
      </w:r>
      <w:r>
        <w:t>e</w:t>
      </w:r>
      <w:r w:rsidR="00DC4E7D">
        <w:t>vading editorial responsibility’ (1987: p.136)</w:t>
      </w:r>
      <w:r>
        <w:t xml:space="preserve"> by his willingness to include all testimony</w:t>
      </w:r>
      <w:r>
        <w:rPr>
          <w:rFonts w:eastAsia="Times New Roman" w:cs="Times New Roman"/>
        </w:rPr>
        <w:t>‒</w:t>
      </w:r>
      <w:r>
        <w:t xml:space="preserve"> even down to the smallest variants</w:t>
      </w:r>
      <w:bookmarkStart w:id="0" w:name="_GoBack"/>
      <w:r>
        <w:rPr>
          <w:rFonts w:eastAsia="Times New Roman" w:cs="Times New Roman"/>
        </w:rPr>
        <w:t>‒</w:t>
      </w:r>
      <w:bookmarkEnd w:id="0"/>
      <w:r>
        <w:t xml:space="preserve"> from all manuscripts, this makes Macalister's edition particularly suited to our purposes. We are interested in how each manuscript version of LGÉ cites and uses poetry attributed to Flann Mainistrech and Macalister's edition </w:t>
      </w:r>
      <w:r w:rsidR="00DC4E7D">
        <w:t>makes it possible to appreciate each approach</w:t>
      </w:r>
      <w:r>
        <w:t>.</w:t>
      </w:r>
      <w:r w:rsidR="00530634">
        <w:t xml:space="preserve"> Scowcroft's studies</w:t>
      </w:r>
      <w:r>
        <w:t xml:space="preserve"> of the textu</w:t>
      </w:r>
      <w:r w:rsidR="00530634">
        <w:t>al history of the compilation</w:t>
      </w:r>
      <w:r w:rsidR="002E625A">
        <w:t xml:space="preserve"> are, ho</w:t>
      </w:r>
      <w:r w:rsidR="00E705E0">
        <w:t>wever,</w:t>
      </w:r>
      <w:r>
        <w:t xml:space="preserve"> indispens</w:t>
      </w:r>
      <w:r w:rsidR="00530634">
        <w:t>able and reference is made to them</w:t>
      </w:r>
      <w:r>
        <w:t xml:space="preserve"> consta</w:t>
      </w:r>
      <w:r w:rsidR="00530634">
        <w:t>ntly.</w:t>
      </w:r>
      <w:r>
        <w:t xml:space="preserve">        </w:t>
      </w:r>
    </w:p>
    <w:p w:rsidR="00201506" w:rsidRDefault="00201506">
      <w:pPr>
        <w:pStyle w:val="Standard"/>
      </w:pPr>
    </w:p>
    <w:p w:rsidR="00620360" w:rsidRPr="00C44083" w:rsidRDefault="004E1EAD">
      <w:pPr>
        <w:pStyle w:val="Standard"/>
        <w:rPr>
          <w:b/>
          <w:i/>
          <w:iCs/>
        </w:rPr>
      </w:pPr>
      <w:r w:rsidRPr="00C44083">
        <w:rPr>
          <w:b/>
          <w:i/>
          <w:iCs/>
        </w:rPr>
        <w:t>Lebor Gabála Érenn: Contents and Interpretations</w:t>
      </w:r>
    </w:p>
    <w:p w:rsidR="00620360" w:rsidRDefault="004E1EAD">
      <w:pPr>
        <w:pStyle w:val="Standard"/>
      </w:pPr>
      <w:r>
        <w:t xml:space="preserve">     In a way, LGÉ is a hybrid of two medieval genres of historical writing: national history</w:t>
      </w:r>
      <w:r w:rsidR="00860B0C">
        <w:t xml:space="preserve"> (Allen 2006)</w:t>
      </w:r>
      <w:r>
        <w:t xml:space="preserve"> and world history</w:t>
      </w:r>
      <w:r w:rsidR="00860B0C">
        <w:t xml:space="preserve"> (Pizarro 2006)</w:t>
      </w:r>
      <w:r>
        <w:t>.</w:t>
      </w:r>
      <w:r w:rsidR="00860B0C">
        <w:t xml:space="preserve"> The text covers the period</w:t>
      </w:r>
      <w:r>
        <w:t xml:space="preserve"> from creation until</w:t>
      </w:r>
      <w:r w:rsidR="00860B0C">
        <w:t>, in most versions,</w:t>
      </w:r>
      <w:r>
        <w:t xml:space="preserve"> the eleventh or twelfth century</w:t>
      </w:r>
      <w:r w:rsidR="00860B0C">
        <w:t>. T</w:t>
      </w:r>
      <w:r>
        <w:t>he text narrates the history of the Gael</w:t>
      </w:r>
      <w:r w:rsidR="00E705E0">
        <w:t>s, tracing their descent from Noah, following</w:t>
      </w:r>
      <w:r>
        <w:t xml:space="preserve"> their migrations across much of th</w:t>
      </w:r>
      <w:r w:rsidR="00860B0C">
        <w:t>e medieval world</w:t>
      </w:r>
      <w:r w:rsidR="00E705E0">
        <w:t xml:space="preserve"> before their settlement in Ireland and narrating the</w:t>
      </w:r>
      <w:r>
        <w:t xml:space="preserve"> histor</w:t>
      </w:r>
      <w:r w:rsidR="00E705E0">
        <w:t>y of the kings who ruled there</w:t>
      </w:r>
      <w:r>
        <w:t xml:space="preserve"> following the Gaels' arrival.</w:t>
      </w:r>
      <w:r w:rsidR="00720007">
        <w:t xml:space="preserve"> </w:t>
      </w:r>
      <w:r w:rsidR="00E705E0">
        <w:t>The</w:t>
      </w:r>
      <w:r w:rsidR="00860B0C">
        <w:t xml:space="preserve"> narrative is sup</w:t>
      </w:r>
      <w:r w:rsidR="00E705E0">
        <w:t>ported and perhaps even created</w:t>
      </w:r>
      <w:r w:rsidR="00860B0C">
        <w:t xml:space="preserve"> by a range of scholarly </w:t>
      </w:r>
      <w:r>
        <w:t>disciplines including genealogy, synchro</w:t>
      </w:r>
      <w:r w:rsidR="00860B0C">
        <w:t xml:space="preserve">nism, scriptural </w:t>
      </w:r>
      <w:r>
        <w:t>exegesis and etymology</w:t>
      </w:r>
      <w:r w:rsidR="00E705E0">
        <w:t xml:space="preserve"> (Scowcroft 1988: pp.23</w:t>
      </w:r>
      <w:r w:rsidR="00E705E0">
        <w:rPr>
          <w:rFonts w:cs="Times New Roman"/>
        </w:rPr>
        <w:t>‒</w:t>
      </w:r>
      <w:r w:rsidR="00534578">
        <w:t>26;</w:t>
      </w:r>
      <w:r w:rsidR="00E705E0">
        <w:t xml:space="preserve"> 1995: pp.124</w:t>
      </w:r>
      <w:r w:rsidR="00E705E0">
        <w:rPr>
          <w:rFonts w:cs="Times New Roman"/>
        </w:rPr>
        <w:t>‒</w:t>
      </w:r>
      <w:r w:rsidR="00E705E0">
        <w:t>30)</w:t>
      </w:r>
      <w:r>
        <w:t xml:space="preserve">.  </w:t>
      </w:r>
    </w:p>
    <w:p w:rsidR="00620360" w:rsidRDefault="004E1EAD">
      <w:pPr>
        <w:pStyle w:val="Standard"/>
      </w:pPr>
      <w:r>
        <w:t xml:space="preserve">     </w:t>
      </w:r>
      <w:r w:rsidR="00E705E0">
        <w:t xml:space="preserve">LGÉ </w:t>
      </w:r>
      <w:r w:rsidR="00860B0C">
        <w:t>provide</w:t>
      </w:r>
      <w:r w:rsidR="00E705E0">
        <w:t>s</w:t>
      </w:r>
      <w:r w:rsidR="00860B0C">
        <w:t xml:space="preserve"> a structure for Gaelic historical tradition which at the same time relates this tradition's narrative to the accepted account of world history in medieval Christian historiography. </w:t>
      </w:r>
      <w:r w:rsidR="00720007">
        <w:t>The</w:t>
      </w:r>
      <w:r>
        <w:t xml:space="preserve"> recensions of L</w:t>
      </w:r>
      <w:r w:rsidR="00860B0C">
        <w:t>GÉ, however, have been influenc</w:t>
      </w:r>
      <w:r w:rsidR="00720007">
        <w:t>ed by a range of</w:t>
      </w:r>
      <w:r>
        <w:t xml:space="preserve"> interests and apply </w:t>
      </w:r>
      <w:r w:rsidR="00860B0C">
        <w:t xml:space="preserve">various </w:t>
      </w:r>
      <w:r>
        <w:t xml:space="preserve">frameworks to their material. Most, but not all, devote considerable attention to the history of the land of Ireland and the various peoples who settled there prior to the Gaels: Cessair and her companions, the people of Partholón, the people of Nemed, the Fir Bolg and the Túatha Dé Danann. Some are more concerned with establishing chronological continuity in the </w:t>
      </w:r>
      <w:proofErr w:type="gramStart"/>
      <w:r>
        <w:t>material,</w:t>
      </w:r>
      <w:proofErr w:type="gramEnd"/>
      <w:r>
        <w:t xml:space="preserve"> others focus on particular topics</w:t>
      </w:r>
      <w:r w:rsidR="002E625A">
        <w:t xml:space="preserve"> with less attention paid to the history as a whole</w:t>
      </w:r>
      <w:r w:rsidR="00860B0C">
        <w:t xml:space="preserve"> (Scowcroft 1987: p.119)</w:t>
      </w:r>
      <w:r>
        <w:t>. Synchronising events relating to the Gaels and to the previous inhabitants of Ireland with events in biblical and classical history is important in many</w:t>
      </w:r>
      <w:r>
        <w:rPr>
          <w:rFonts w:eastAsia="Times New Roman" w:cs="Times New Roman"/>
          <w:color w:val="000000"/>
        </w:rPr>
        <w:t>‒</w:t>
      </w:r>
      <w:r>
        <w:t xml:space="preserve"> although, again, not all</w:t>
      </w:r>
      <w:r>
        <w:rPr>
          <w:rFonts w:eastAsia="Times New Roman" w:cs="Times New Roman"/>
          <w:color w:val="000000"/>
        </w:rPr>
        <w:t>‒</w:t>
      </w:r>
      <w:r>
        <w:t xml:space="preserve"> recensions but the synchronistic framework applied </w:t>
      </w:r>
      <w:r w:rsidR="00860B0C">
        <w:t>can vary</w:t>
      </w:r>
      <w:r>
        <w:t xml:space="preserve"> dramatically.</w:t>
      </w:r>
    </w:p>
    <w:p w:rsidR="00620360" w:rsidRDefault="004E1EAD">
      <w:pPr>
        <w:pStyle w:val="Standard"/>
        <w:rPr>
          <w:color w:val="000000"/>
        </w:rPr>
      </w:pPr>
      <w:r>
        <w:rPr>
          <w:color w:val="000000"/>
        </w:rPr>
        <w:t xml:space="preserve">     </w:t>
      </w:r>
      <w:r w:rsidR="003041E5">
        <w:rPr>
          <w:color w:val="000000"/>
        </w:rPr>
        <w:t xml:space="preserve">Thus, the compilation involves particular components, such as poems or sagas, an overall historical framework and attempts to derive analogical or theological meaning from events. </w:t>
      </w:r>
      <w:r>
        <w:rPr>
          <w:color w:val="000000"/>
        </w:rPr>
        <w:t>The different scholars involved in the manuscript tradition probably underst</w:t>
      </w:r>
      <w:r w:rsidR="003041E5">
        <w:rPr>
          <w:color w:val="000000"/>
        </w:rPr>
        <w:t>ood or prioritised these multiple</w:t>
      </w:r>
      <w:r>
        <w:rPr>
          <w:color w:val="000000"/>
        </w:rPr>
        <w:t xml:space="preserve"> levels of LGÉ, as well as t</w:t>
      </w:r>
      <w:r w:rsidR="003041E5">
        <w:rPr>
          <w:color w:val="000000"/>
        </w:rPr>
        <w:t>heir own int</w:t>
      </w:r>
      <w:r w:rsidR="00720007">
        <w:rPr>
          <w:color w:val="000000"/>
        </w:rPr>
        <w:t xml:space="preserve">erests, in different ways, </w:t>
      </w:r>
      <w:r w:rsidR="003041E5">
        <w:rPr>
          <w:color w:val="000000"/>
        </w:rPr>
        <w:t>render</w:t>
      </w:r>
      <w:r w:rsidR="00720007">
        <w:rPr>
          <w:color w:val="000000"/>
        </w:rPr>
        <w:t>ing</w:t>
      </w:r>
      <w:r w:rsidR="003041E5">
        <w:rPr>
          <w:color w:val="000000"/>
        </w:rPr>
        <w:t xml:space="preserve"> LGÉ</w:t>
      </w:r>
      <w:r>
        <w:rPr>
          <w:color w:val="000000"/>
        </w:rPr>
        <w:t xml:space="preserve"> a highly complex text even apart fr</w:t>
      </w:r>
      <w:r w:rsidR="00720007">
        <w:rPr>
          <w:color w:val="000000"/>
        </w:rPr>
        <w:t>om the considerable scope of its</w:t>
      </w:r>
      <w:r>
        <w:rPr>
          <w:color w:val="000000"/>
        </w:rPr>
        <w:t xml:space="preserve"> narrative. </w:t>
      </w:r>
    </w:p>
    <w:p w:rsidR="00620360" w:rsidRDefault="004E1EAD">
      <w:pPr>
        <w:pStyle w:val="Standard"/>
      </w:pPr>
      <w:r>
        <w:t xml:space="preserve">     Scowcroft has argued that approaching LGÉ with traditional textual criticism and seeking an original or representative text has led to the failure to understand or edit the compilation properly. For example, he has pointed out that the lost exemplar of the LGÉ tradition must have been concise and limited in scope compared to the </w:t>
      </w:r>
      <w:r w:rsidR="003041E5">
        <w:t>extant versions and that t</w:t>
      </w:r>
      <w:r>
        <w:t>he compilation's development is thus characterised by the accretion of material from inside and outside the tradition, as well as wholesale restructuring, rather than redaction of an exemplar</w:t>
      </w:r>
      <w:r w:rsidR="003041E5">
        <w:t xml:space="preserve"> (1987: p.95)</w:t>
      </w:r>
      <w:r>
        <w:t>. The mate</w:t>
      </w:r>
      <w:r w:rsidR="00C44083">
        <w:t>rial</w:t>
      </w:r>
      <w:r>
        <w:t xml:space="preserve"> used to pr</w:t>
      </w:r>
      <w:r w:rsidR="00C44083">
        <w:t>oduce these composite texts was</w:t>
      </w:r>
      <w:r>
        <w:t xml:space="preserve"> not necess</w:t>
      </w:r>
      <w:r w:rsidR="00C44083">
        <w:t>arily consistent</w:t>
      </w:r>
      <w:r>
        <w:t xml:space="preserve"> but Scowcroft suggests that</w:t>
      </w:r>
      <w:r w:rsidR="00C44083">
        <w:t xml:space="preserve"> it</w:t>
      </w:r>
      <w:r>
        <w:t xml:space="preserve"> is also a fallacy to expect, or try to reconstruct, an internally harmonious version of LGÉ. Each scholar producing a version could,</w:t>
      </w:r>
    </w:p>
    <w:p w:rsidR="00620360" w:rsidRDefault="00620360">
      <w:pPr>
        <w:pStyle w:val="Standard"/>
      </w:pPr>
    </w:p>
    <w:p w:rsidR="00620360" w:rsidRDefault="00BA7EAA">
      <w:pPr>
        <w:pStyle w:val="Standard"/>
        <w:ind w:left="314"/>
        <w:rPr>
          <w:rFonts w:cs="Times New Roman"/>
        </w:rPr>
      </w:pPr>
      <w:r>
        <w:t>A</w:t>
      </w:r>
      <w:r w:rsidR="004E1EAD">
        <w:t>dd glosses, interpose notes, attach alternative versions, conflate related but discrete traditions, producing finally the complicated, digr</w:t>
      </w:r>
      <w:r w:rsidR="003041E5">
        <w:t xml:space="preserve">essive, sedimentary narrative […] </w:t>
      </w:r>
      <w:proofErr w:type="gramStart"/>
      <w:r>
        <w:t>Though</w:t>
      </w:r>
      <w:proofErr w:type="gramEnd"/>
      <w:r>
        <w:t xml:space="preserve"> an attempt at synthesis, [LGÉ]</w:t>
      </w:r>
      <w:r w:rsidR="004E1EAD">
        <w:rPr>
          <w:color w:val="000000"/>
        </w:rPr>
        <w:t xml:space="preserve"> thus gives voice to many authorities and to degrees of authority which the textual critic and literary historian must bear in mind</w:t>
      </w:r>
      <w:r w:rsidR="004E1EAD">
        <w:t>.</w:t>
      </w:r>
      <w:r>
        <w:t xml:space="preserve"> (1987: pp.91</w:t>
      </w:r>
      <w:r>
        <w:rPr>
          <w:rFonts w:cs="Times New Roman"/>
        </w:rPr>
        <w:t>‒92)</w:t>
      </w:r>
    </w:p>
    <w:p w:rsidR="00722B21" w:rsidRDefault="00722B21">
      <w:pPr>
        <w:pStyle w:val="Standard"/>
        <w:ind w:left="314"/>
      </w:pPr>
    </w:p>
    <w:p w:rsidR="00620360" w:rsidRDefault="00620360">
      <w:pPr>
        <w:pStyle w:val="Standard"/>
      </w:pPr>
    </w:p>
    <w:p w:rsidR="00620360" w:rsidRPr="00C44083" w:rsidRDefault="004E1EAD">
      <w:pPr>
        <w:pStyle w:val="Standard"/>
        <w:rPr>
          <w:b/>
          <w:i/>
          <w:iCs/>
        </w:rPr>
      </w:pPr>
      <w:r w:rsidRPr="00C44083">
        <w:rPr>
          <w:b/>
          <w:i/>
          <w:iCs/>
        </w:rPr>
        <w:t>Lebor Gabála Érenn: Poetry</w:t>
      </w:r>
    </w:p>
    <w:p w:rsidR="00620360" w:rsidRDefault="004E1EAD">
      <w:pPr>
        <w:pStyle w:val="Standard"/>
      </w:pPr>
      <w:r>
        <w:t xml:space="preserve">     </w:t>
      </w:r>
      <w:r w:rsidR="00820701">
        <w:t>The poems which appear as part of the compilation, the role they</w:t>
      </w:r>
      <w:r>
        <w:t xml:space="preserve"> play and th</w:t>
      </w:r>
      <w:r w:rsidR="00201506">
        <w:t>eir relationship to the prose are</w:t>
      </w:r>
      <w:r>
        <w:t xml:space="preserve"> obviously of particular interest for this study. Prosimetric form is common in medieval Gaelic literature in general and has been the subject of considerable scholarly discussion</w:t>
      </w:r>
      <w:r w:rsidR="00820701">
        <w:t xml:space="preserve"> (</w:t>
      </w:r>
      <w:r w:rsidR="002E625A">
        <w:t>eg.</w:t>
      </w:r>
      <w:r w:rsidR="00201506">
        <w:t xml:space="preserve"> </w:t>
      </w:r>
      <w:proofErr w:type="gramStart"/>
      <w:r w:rsidR="00820701">
        <w:t xml:space="preserve">Mac Cana </w:t>
      </w:r>
      <w:r w:rsidR="00201506">
        <w:t>1989;</w:t>
      </w:r>
      <w:r w:rsidR="004E5038">
        <w:t xml:space="preserve"> 1997;</w:t>
      </w:r>
      <w:r w:rsidR="00201506">
        <w:t xml:space="preserve"> </w:t>
      </w:r>
      <w:r w:rsidR="00820701">
        <w:t>Toner 2005</w:t>
      </w:r>
      <w:r w:rsidR="00201506">
        <w:t>)</w:t>
      </w:r>
      <w:r>
        <w:t>.</w:t>
      </w:r>
      <w:proofErr w:type="gramEnd"/>
      <w:r>
        <w:t xml:space="preserve"> The conclusion most often reached is that verse items support the prose narrative, either by expressing the heightened emotion of a situation or by providing authoritative i</w:t>
      </w:r>
      <w:r w:rsidR="00201506">
        <w:t>nformation. The latter effect could be</w:t>
      </w:r>
      <w:r>
        <w:t xml:space="preserve"> achieved both by virtue of the metrical form, which provides a guarantee that data is being preserved accurately, and by attribution of the verse either to an eyewitness or to a well-known scholar. It has also been suggested that the reverse can occur. A poem can be attributed to a pre-existing scholar or literary character highly unlikely to have actually composed it in order to categorise it critically or enhance its meaning through an implied narrative setting</w:t>
      </w:r>
      <w:r w:rsidR="00201506">
        <w:t xml:space="preserve"> (Tymoczko 1996)</w:t>
      </w:r>
      <w:r>
        <w:t xml:space="preserve">.  </w:t>
      </w:r>
    </w:p>
    <w:p w:rsidR="00620360" w:rsidRDefault="004E1EAD">
      <w:pPr>
        <w:pStyle w:val="Standard"/>
        <w:tabs>
          <w:tab w:val="left" w:pos="5157"/>
        </w:tabs>
      </w:pPr>
      <w:r>
        <w:t xml:space="preserve">     Whether the kind of theory developed through discussions of other medieval Gaelic texts can be applied to poetry in LGÉ, however, is uncertain. Poetry rarely appears in LGÉ to express heightened emotion or tension, not usually being spoken by a character involved in the action at all. It primarily supplies information</w:t>
      </w:r>
      <w:r w:rsidR="004B2A4E">
        <w:t>, although often information that also appe</w:t>
      </w:r>
      <w:r w:rsidR="00792451">
        <w:t>ars in</w:t>
      </w:r>
      <w:r w:rsidR="00DF6CC8">
        <w:t xml:space="preserve"> the</w:t>
      </w:r>
      <w:r w:rsidR="00792451">
        <w:t xml:space="preserve"> prose. The poems</w:t>
      </w:r>
      <w:r>
        <w:t xml:space="preserve"> can consist </w:t>
      </w:r>
      <w:r w:rsidR="004B2A4E">
        <w:t>of anything from a single quatrain</w:t>
      </w:r>
      <w:r>
        <w:t xml:space="preserve"> to l</w:t>
      </w:r>
      <w:r w:rsidR="004B2A4E">
        <w:t>engthy, free-standing</w:t>
      </w:r>
      <w:r>
        <w:t xml:space="preserve"> narratives or compilations in verse, some which come close to encompassing the whole of LGÉ in their own right.</w:t>
      </w:r>
    </w:p>
    <w:p w:rsidR="00620360" w:rsidRDefault="004E1EAD">
      <w:pPr>
        <w:pStyle w:val="Standard"/>
        <w:tabs>
          <w:tab w:val="left" w:pos="5157"/>
        </w:tabs>
      </w:pPr>
      <w:r>
        <w:t xml:space="preserve">     Many of the shorter poems are unattributed. Four individuals, contemporary with or slightly earlier than the period in which LGÉ is thought to have been compiled, are named as responsible for the majority of the longer verse texts</w:t>
      </w:r>
      <w:r w:rsidR="00934F14">
        <w:t xml:space="preserve"> (Carey 1983: pp.51</w:t>
      </w:r>
      <w:r w:rsidR="00934F14">
        <w:rPr>
          <w:rFonts w:eastAsia="Times New Roman" w:cs="Times New Roman"/>
          <w:color w:val="000000"/>
        </w:rPr>
        <w:t>‒56)</w:t>
      </w:r>
      <w:r>
        <w:t>: Eochaid Ua Flainn</w:t>
      </w:r>
      <w:r w:rsidR="004B2A4E">
        <w:t xml:space="preserve"> (</w:t>
      </w:r>
      <w:r w:rsidR="00792451">
        <w:t xml:space="preserve">ob.1004; </w:t>
      </w:r>
      <w:r w:rsidR="004B2A4E" w:rsidRPr="00664842">
        <w:t>Carey 2004a</w:t>
      </w:r>
      <w:r w:rsidR="004B2A4E">
        <w:t>), Fla</w:t>
      </w:r>
      <w:r w:rsidR="00934F14">
        <w:t>nn Mainistrech (</w:t>
      </w:r>
      <w:r w:rsidR="00792451">
        <w:t xml:space="preserve">ob.1056; </w:t>
      </w:r>
      <w:r w:rsidR="00934F14" w:rsidRPr="00664842">
        <w:t>Carey 2004b</w:t>
      </w:r>
      <w:r w:rsidR="004B2A4E">
        <w:t>)</w:t>
      </w:r>
      <w:r>
        <w:t xml:space="preserve">, </w:t>
      </w:r>
      <w:r w:rsidRPr="00934F14">
        <w:t>Tanaide Eolach</w:t>
      </w:r>
      <w:r w:rsidR="00792451">
        <w:t xml:space="preserve"> (Carey 1983:</w:t>
      </w:r>
      <w:r w:rsidRPr="00934F14">
        <w:t xml:space="preserve"> </w:t>
      </w:r>
      <w:r w:rsidR="00792451">
        <w:t>pp.52</w:t>
      </w:r>
      <w:r w:rsidR="00792451">
        <w:rPr>
          <w:rFonts w:eastAsia="Times New Roman" w:cs="Times New Roman"/>
          <w:color w:val="000000"/>
        </w:rPr>
        <w:t>‒54)</w:t>
      </w:r>
      <w:r w:rsidR="00792451">
        <w:t xml:space="preserve"> </w:t>
      </w:r>
      <w:r>
        <w:t>and Gilla Cóemáin</w:t>
      </w:r>
      <w:r w:rsidR="004B2A4E">
        <w:t xml:space="preserve"> (</w:t>
      </w:r>
      <w:r w:rsidR="00792451">
        <w:t xml:space="preserve">fl.1072; </w:t>
      </w:r>
      <w:r w:rsidR="004B2A4E">
        <w:t>Smith</w:t>
      </w:r>
      <w:r w:rsidR="00934F14">
        <w:t xml:space="preserve"> 2004</w:t>
      </w:r>
      <w:r w:rsidR="003459B6">
        <w:t>a</w:t>
      </w:r>
      <w:r w:rsidR="00934F14">
        <w:t>)</w:t>
      </w:r>
      <w:r>
        <w:t>. Some poems in LGÉ are attributed to leg</w:t>
      </w:r>
      <w:r w:rsidR="00934F14">
        <w:t>endary or anachronistic figures</w:t>
      </w:r>
      <w:r>
        <w:t xml:space="preserve"> but this occurs less often than in other medieval Gaelic verse collections.</w:t>
      </w:r>
      <w:r w:rsidR="00934F14">
        <w:t xml:space="preserve"> S</w:t>
      </w:r>
      <w:r>
        <w:t xml:space="preserve">cholarly </w:t>
      </w:r>
      <w:proofErr w:type="gramStart"/>
      <w:r w:rsidR="00934F14">
        <w:t>authority,</w:t>
      </w:r>
      <w:proofErr w:type="gramEnd"/>
      <w:r w:rsidR="00934F14">
        <w:t xml:space="preserve"> derived either from these</w:t>
      </w:r>
      <w:r>
        <w:t xml:space="preserve"> named individual</w:t>
      </w:r>
      <w:r w:rsidR="00934F14">
        <w:t>s</w:t>
      </w:r>
      <w:r>
        <w:t xml:space="preserve"> or from the</w:t>
      </w:r>
      <w:r w:rsidR="00934F14">
        <w:t xml:space="preserve"> general</w:t>
      </w:r>
      <w:r>
        <w:t xml:space="preserve"> sense that the verse form preserves a tradition of learning, appears to be behind the citation o</w:t>
      </w:r>
      <w:r w:rsidR="00792451">
        <w:t>f many of the</w:t>
      </w:r>
      <w:r w:rsidR="00934F14">
        <w:t xml:space="preserve"> poems</w:t>
      </w:r>
      <w:r w:rsidR="00792451">
        <w:t xml:space="preserve"> in LGÉ</w:t>
      </w:r>
      <w:r>
        <w:t xml:space="preserve">.   </w:t>
      </w:r>
    </w:p>
    <w:p w:rsidR="00400E68" w:rsidRDefault="004E1EAD">
      <w:pPr>
        <w:pStyle w:val="Standard"/>
        <w:tabs>
          <w:tab w:val="left" w:pos="5157"/>
        </w:tabs>
      </w:pPr>
      <w:r>
        <w:t xml:space="preserve">     </w:t>
      </w:r>
      <w:r w:rsidR="00934F14">
        <w:t>It is not known</w:t>
      </w:r>
      <w:r>
        <w:t xml:space="preserve"> at what stage of the development of the compilation the various poems were added. Scowcroft has suggested that </w:t>
      </w:r>
      <w:r>
        <w:rPr>
          <w:rFonts w:eastAsia="Cambria-Bold" w:cs="Cambria-Bold"/>
          <w:b/>
          <w:bCs/>
        </w:rPr>
        <w:t>ω</w:t>
      </w:r>
      <w:r>
        <w:rPr>
          <w:rFonts w:eastAsia="Cambria-Bold" w:cs="Cambria-Bold"/>
        </w:rPr>
        <w:t xml:space="preserve"> was purely prose, although this does not mean verse texts did not influence it</w:t>
      </w:r>
      <w:r w:rsidR="00934F14">
        <w:rPr>
          <w:rFonts w:eastAsia="Cambria-Bold" w:cs="Cambria-Bold"/>
        </w:rPr>
        <w:t xml:space="preserve"> (1987: p.135)</w:t>
      </w:r>
      <w:r>
        <w:rPr>
          <w:rFonts w:eastAsia="Cambria-Bold" w:cs="Cambria-Bold"/>
        </w:rPr>
        <w:t xml:space="preserve">. </w:t>
      </w:r>
      <w:r w:rsidR="00934F14">
        <w:t>For Carey, the verse formed ‘</w:t>
      </w:r>
      <w:r>
        <w:t xml:space="preserve">a large corpus of extremely influential material, a repository of information drawn on most notably by the eleventh-century author of </w:t>
      </w:r>
      <w:r w:rsidR="00934F14">
        <w:rPr>
          <w:iCs/>
        </w:rPr>
        <w:t>LGÉ</w:t>
      </w:r>
      <w:r w:rsidR="00934F14">
        <w:t>’ (1994: p.19)</w:t>
      </w:r>
      <w:r>
        <w:t>. However, he suggests th</w:t>
      </w:r>
      <w:r w:rsidR="00792451">
        <w:t>at much of the vers</w:t>
      </w:r>
      <w:r w:rsidR="00400E68">
        <w:t xml:space="preserve">e </w:t>
      </w:r>
      <w:r w:rsidR="00792451">
        <w:t>formed part of</w:t>
      </w:r>
      <w:r w:rsidR="00934F14">
        <w:t xml:space="preserve"> ‘unified cycles of poems’ (</w:t>
      </w:r>
      <w:r w:rsidR="00DF6CC8">
        <w:t xml:space="preserve">1994: p.19) </w:t>
      </w:r>
      <w:r w:rsidR="00400E68">
        <w:t>rather than</w:t>
      </w:r>
      <w:r>
        <w:t xml:space="preserve"> a series of individual projects, the LGÉ concept and framework existing before or beyond the extant compilation which bears this name. </w:t>
      </w:r>
    </w:p>
    <w:p w:rsidR="00620360" w:rsidRDefault="00400E68">
      <w:pPr>
        <w:pStyle w:val="Standard"/>
        <w:tabs>
          <w:tab w:val="left" w:pos="5157"/>
        </w:tabs>
      </w:pPr>
      <w:r>
        <w:t xml:space="preserve">     </w:t>
      </w:r>
      <w:r w:rsidR="004E1EAD">
        <w:t>Macalister's opinion is similar, although he viewed the poetry less favourably.</w:t>
      </w:r>
    </w:p>
    <w:p w:rsidR="00620360" w:rsidRDefault="00620360">
      <w:pPr>
        <w:pStyle w:val="Standard"/>
        <w:tabs>
          <w:tab w:val="left" w:pos="5157"/>
        </w:tabs>
      </w:pPr>
    </w:p>
    <w:p w:rsidR="00620360" w:rsidRDefault="004E1EAD">
      <w:pPr>
        <w:pStyle w:val="Standard"/>
        <w:tabs>
          <w:tab w:val="left" w:pos="5785"/>
        </w:tabs>
        <w:ind w:left="314"/>
      </w:pPr>
      <w:r>
        <w:t xml:space="preserve">To the modern reader these verses are an unmitigated nuisance, rarely adding anything to what he has already learnt from the prose text; nevertheless it is clear that they are the foundation on which the whole work, </w:t>
      </w:r>
      <w:r>
        <w:rPr>
          <w:i/>
          <w:iCs/>
        </w:rPr>
        <w:t>in its present form</w:t>
      </w:r>
      <w:r>
        <w:t>, is based</w:t>
      </w:r>
      <w:r w:rsidR="00934F14">
        <w:t>.</w:t>
      </w:r>
      <w:r>
        <w:t xml:space="preserve"> (</w:t>
      </w:r>
      <w:r w:rsidR="00934F14">
        <w:t>1938: p.x; Macalister's italics)</w:t>
      </w:r>
    </w:p>
    <w:p w:rsidR="00620360" w:rsidRDefault="00620360">
      <w:pPr>
        <w:pStyle w:val="Standard"/>
        <w:tabs>
          <w:tab w:val="left" w:pos="5157"/>
        </w:tabs>
      </w:pPr>
    </w:p>
    <w:p w:rsidR="00620360" w:rsidRDefault="004E1EAD">
      <w:pPr>
        <w:pStyle w:val="Standard"/>
        <w:tabs>
          <w:tab w:val="left" w:pos="5157"/>
        </w:tabs>
      </w:pPr>
      <w:r>
        <w:t xml:space="preserve">     The perceived pre-existence and futility of the poems in LGÉ motivates Macalister to edit them independently of the recensions in which they appear and print them in appendices. This strategy is not without preced</w:t>
      </w:r>
      <w:r w:rsidR="00400E68">
        <w:t>ent in</w:t>
      </w:r>
      <w:r>
        <w:t xml:space="preserve"> LGÉ: N groups the longer poems together to create runs of prose narrative and R cites only the first line of each poem, suggesting either that the texts of the poems were not considered pivotal to the compilation as</w:t>
      </w:r>
      <w:r w:rsidR="00877269">
        <w:t xml:space="preserve"> a whole or that the </w:t>
      </w:r>
      <w:r w:rsidR="00877269">
        <w:lastRenderedPageBreak/>
        <w:t>manuscript</w:t>
      </w:r>
      <w:r w:rsidR="00400E68">
        <w:t>’</w:t>
      </w:r>
      <w:r>
        <w:t>s readers could be expected to know and remember the whole corpus</w:t>
      </w:r>
      <w:r w:rsidR="00400E68">
        <w:t xml:space="preserve"> or else be able to access the texts easily</w:t>
      </w:r>
      <w:r>
        <w:t xml:space="preserve">. </w:t>
      </w:r>
      <w:r w:rsidR="00DF6CC8">
        <w:t>M</w:t>
      </w:r>
      <w:r>
        <w:t xml:space="preserve"> goes further and simply omits almost all the poetry</w:t>
      </w:r>
      <w:r w:rsidR="00CE40EE">
        <w:t xml:space="preserve"> (Scowcroft 1987: pp.85</w:t>
      </w:r>
      <w:r w:rsidR="00CE40EE">
        <w:rPr>
          <w:rFonts w:eastAsia="Times New Roman" w:cs="Times New Roman"/>
          <w:color w:val="000000"/>
        </w:rPr>
        <w:t>‒86)</w:t>
      </w:r>
      <w:r>
        <w:t>.</w:t>
      </w:r>
    </w:p>
    <w:p w:rsidR="00620360" w:rsidRDefault="004E1EAD">
      <w:pPr>
        <w:pStyle w:val="Standard"/>
        <w:tabs>
          <w:tab w:val="left" w:pos="5157"/>
        </w:tabs>
      </w:pPr>
      <w:r>
        <w:t xml:space="preserve">      </w:t>
      </w:r>
      <w:r w:rsidR="00CE40EE">
        <w:t>There is</w:t>
      </w:r>
      <w:r>
        <w:t xml:space="preserve"> agree</w:t>
      </w:r>
      <w:r w:rsidR="00CE40EE">
        <w:t>ment</w:t>
      </w:r>
      <w:r w:rsidR="00400E68">
        <w:t xml:space="preserve"> among scholars</w:t>
      </w:r>
      <w:r w:rsidR="00CE40EE">
        <w:t xml:space="preserve"> that</w:t>
      </w:r>
      <w:r>
        <w:t xml:space="preserve"> the poetry is</w:t>
      </w:r>
      <w:r w:rsidR="00282D26">
        <w:t>, or rather was at some point,</w:t>
      </w:r>
      <w:r>
        <w:t xml:space="preserve"> fun</w:t>
      </w:r>
      <w:r w:rsidR="00CE40EE">
        <w:t>damental to the LGÉ compilation</w:t>
      </w:r>
      <w:r w:rsidR="00400E68">
        <w:t>, despite its treatment in some manuscripts</w:t>
      </w:r>
      <w:r w:rsidR="00CE40EE">
        <w:t>. A</w:t>
      </w:r>
      <w:r>
        <w:t>t times</w:t>
      </w:r>
      <w:r w:rsidR="00400E68">
        <w:t>, it is</w:t>
      </w:r>
      <w:r w:rsidR="00CE40EE">
        <w:t xml:space="preserve"> implied</w:t>
      </w:r>
      <w:r>
        <w:t xml:space="preserve"> that, far from calling on poetry for support, the prose in LGÉ is simply a commentary on the poetry and that the narrative is not created but ra</w:t>
      </w:r>
      <w:r w:rsidR="00CE40EE">
        <w:t>ther re-expressed in the prosimetric</w:t>
      </w:r>
      <w:r>
        <w:t xml:space="preserve"> compilation.     </w:t>
      </w:r>
    </w:p>
    <w:p w:rsidR="00620360" w:rsidRPr="00877269" w:rsidRDefault="004E1EAD" w:rsidP="00877269">
      <w:pPr>
        <w:pStyle w:val="FootnoteText"/>
        <w:rPr>
          <w:sz w:val="24"/>
          <w:szCs w:val="24"/>
        </w:rPr>
      </w:pPr>
      <w:r w:rsidRPr="00877269">
        <w:rPr>
          <w:sz w:val="24"/>
          <w:szCs w:val="24"/>
        </w:rPr>
        <w:t xml:space="preserve">     The view that the poetry in LGÉ is a</w:t>
      </w:r>
      <w:r w:rsidR="00CE40EE" w:rsidRPr="00877269">
        <w:rPr>
          <w:sz w:val="24"/>
          <w:szCs w:val="24"/>
        </w:rPr>
        <w:t>lso part of a separate and possibly older tradition</w:t>
      </w:r>
      <w:r w:rsidRPr="00877269">
        <w:rPr>
          <w:sz w:val="24"/>
          <w:szCs w:val="24"/>
        </w:rPr>
        <w:t xml:space="preserve"> is supported by a not insignificant number of these poems appearing indep</w:t>
      </w:r>
      <w:r w:rsidR="00CE40EE" w:rsidRPr="00877269">
        <w:rPr>
          <w:sz w:val="24"/>
          <w:szCs w:val="24"/>
        </w:rPr>
        <w:t>endently in other manuscripts</w:t>
      </w:r>
      <w:r w:rsidRPr="00877269">
        <w:rPr>
          <w:sz w:val="24"/>
          <w:szCs w:val="24"/>
        </w:rPr>
        <w:t>. On the</w:t>
      </w:r>
      <w:r w:rsidR="00CE40EE" w:rsidRPr="00877269">
        <w:rPr>
          <w:sz w:val="24"/>
          <w:szCs w:val="24"/>
        </w:rPr>
        <w:t xml:space="preserve"> other hand, some poems are, to the best of my knowledge, only</w:t>
      </w:r>
      <w:r w:rsidRPr="00877269">
        <w:rPr>
          <w:sz w:val="24"/>
          <w:szCs w:val="24"/>
        </w:rPr>
        <w:t xml:space="preserve"> preserved in manuscripts of LGÉ</w:t>
      </w:r>
      <w:r w:rsidR="00400E68" w:rsidRPr="00877269">
        <w:rPr>
          <w:sz w:val="24"/>
          <w:szCs w:val="24"/>
        </w:rPr>
        <w:t>.</w:t>
      </w:r>
      <w:r w:rsidR="00877269" w:rsidRPr="00877269">
        <w:rPr>
          <w:sz w:val="24"/>
          <w:szCs w:val="24"/>
        </w:rPr>
        <w:t xml:space="preserve"> Examples of both are to be found among the poems analysed in this paper.</w:t>
      </w:r>
      <w:r w:rsidR="00877269">
        <w:rPr>
          <w:sz w:val="24"/>
          <w:szCs w:val="24"/>
        </w:rPr>
        <w:t xml:space="preserve"> </w:t>
      </w:r>
      <w:r w:rsidRPr="00877269">
        <w:rPr>
          <w:sz w:val="24"/>
          <w:szCs w:val="24"/>
        </w:rPr>
        <w:t>Scowcroft is right to warn that each poem probably has its own history and the role of poetry in the tradition should be assessed on an individual basis</w:t>
      </w:r>
      <w:r w:rsidR="00CE40EE" w:rsidRPr="00877269">
        <w:rPr>
          <w:sz w:val="24"/>
          <w:szCs w:val="24"/>
        </w:rPr>
        <w:t xml:space="preserve"> (2008: p.8)</w:t>
      </w:r>
      <w:r w:rsidRPr="00877269">
        <w:rPr>
          <w:sz w:val="24"/>
          <w:szCs w:val="24"/>
        </w:rPr>
        <w:t>.</w:t>
      </w:r>
    </w:p>
    <w:p w:rsidR="00620360" w:rsidRDefault="00DF6CC8">
      <w:pPr>
        <w:pStyle w:val="Standard"/>
        <w:tabs>
          <w:tab w:val="left" w:pos="5157"/>
        </w:tabs>
      </w:pPr>
      <w:r>
        <w:t xml:space="preserve">     </w:t>
      </w:r>
      <w:r w:rsidR="00877269">
        <w:t xml:space="preserve">Indeed, </w:t>
      </w:r>
      <w:r w:rsidR="004E1EAD">
        <w:t>Scowcroft has questioned the assumption that poetry must always be the source of prose and pre-exist the compilation</w:t>
      </w:r>
      <w:r w:rsidR="00CE40EE">
        <w:t xml:space="preserve"> (</w:t>
      </w:r>
      <w:r w:rsidR="00400E68">
        <w:t>2008: p.8</w:t>
      </w:r>
      <w:r w:rsidR="00CE40EE">
        <w:t>)</w:t>
      </w:r>
      <w:r w:rsidR="004E1EAD">
        <w:t xml:space="preserve">. Citing fundamental innovations shared between certain poems and the recensions that introduce them to the LGÉ tradition, he suggests that, in some cases, the authors of the poems were also the scholars responsible for </w:t>
      </w:r>
      <w:r w:rsidR="00CE40EE">
        <w:t>entire recensions. The poem was</w:t>
      </w:r>
      <w:r w:rsidR="004E1EAD">
        <w:t xml:space="preserve"> composed as part of the process of compilation, possibly as a conclusion that fixes the findings of the proc</w:t>
      </w:r>
      <w:r w:rsidR="00CE40EE">
        <w:t>ess metrically</w:t>
      </w:r>
      <w:r w:rsidR="004E1EAD">
        <w:t>.</w:t>
      </w:r>
    </w:p>
    <w:p w:rsidR="00620360" w:rsidRDefault="004E1EAD">
      <w:pPr>
        <w:pStyle w:val="Standard"/>
        <w:tabs>
          <w:tab w:val="left" w:pos="5157"/>
        </w:tabs>
      </w:pPr>
      <w:r>
        <w:t xml:space="preserve">     Scowcroft focuses on Eochaid Ua Flainn</w:t>
      </w:r>
      <w:r w:rsidR="00CE40EE">
        <w:t xml:space="preserve"> </w:t>
      </w:r>
      <w:r>
        <w:t>and Gilla Cóemáin</w:t>
      </w:r>
      <w:r w:rsidR="00CF6A92">
        <w:t xml:space="preserve"> </w:t>
      </w:r>
      <w:r>
        <w:t xml:space="preserve">and proposes that they are responsible for </w:t>
      </w:r>
      <w:r>
        <w:rPr>
          <w:rFonts w:eastAsia="Cambria-Bold" w:cs="Cambria-Bold"/>
          <w:b/>
          <w:bCs/>
        </w:rPr>
        <w:t>α</w:t>
      </w:r>
      <w:r>
        <w:t xml:space="preserve"> and </w:t>
      </w:r>
      <w:r>
        <w:rPr>
          <w:rFonts w:eastAsia="Cambria-Bold" w:cs="Cambria-Bold"/>
          <w:b/>
          <w:bCs/>
        </w:rPr>
        <w:t xml:space="preserve">μ </w:t>
      </w:r>
      <w:r>
        <w:rPr>
          <w:rFonts w:eastAsia="Cambria-Bold" w:cs="Cambria-Bold"/>
        </w:rPr>
        <w:t>respectively</w:t>
      </w:r>
      <w:r w:rsidR="00282D26">
        <w:rPr>
          <w:rFonts w:eastAsia="Cambria-Bold" w:cs="Cambria-Bold"/>
        </w:rPr>
        <w:t>.</w:t>
      </w:r>
      <w:r>
        <w:rPr>
          <w:rFonts w:eastAsia="Cambria-Bold" w:cs="Cambria-Bold"/>
        </w:rPr>
        <w:t xml:space="preserve"> Carey, writing before Scowcroft published this suggestion, had already noticed a connection between Eochaid Ua Flainn and the branch of the tradition that Scowcroft terms </w:t>
      </w:r>
      <w:r>
        <w:rPr>
          <w:rFonts w:eastAsia="Cambria-Bold" w:cs="Cambria-Bold"/>
          <w:b/>
          <w:bCs/>
        </w:rPr>
        <w:t>α</w:t>
      </w:r>
      <w:r w:rsidR="00282D26" w:rsidRPr="00282D26">
        <w:rPr>
          <w:rFonts w:eastAsia="Cambria-Bold" w:cs="Cambria-Bold"/>
        </w:rPr>
        <w:t>. However</w:t>
      </w:r>
      <w:r w:rsidR="00282D26">
        <w:rPr>
          <w:rFonts w:eastAsia="Cambria-Bold" w:cs="Cambria-Bold"/>
        </w:rPr>
        <w:t>, Carey</w:t>
      </w:r>
      <w:r>
        <w:rPr>
          <w:rFonts w:eastAsia="Cambria-Bold" w:cs="Cambria-Bold"/>
        </w:rPr>
        <w:t xml:space="preserve"> argues that the recension is derived from the poetry attributed to Eochaid, citing examples of forms of words forced upon Eochaid by metrical requirements </w:t>
      </w:r>
      <w:r w:rsidR="00400E68">
        <w:rPr>
          <w:rFonts w:eastAsia="Cambria-Bold" w:cs="Cambria-Bold"/>
        </w:rPr>
        <w:t xml:space="preserve">which </w:t>
      </w:r>
      <w:r>
        <w:rPr>
          <w:rFonts w:eastAsia="Cambria-Bold" w:cs="Cambria-Bold"/>
        </w:rPr>
        <w:t>are reproduced in the prose</w:t>
      </w:r>
      <w:r w:rsidR="00400E68">
        <w:rPr>
          <w:rFonts w:eastAsia="Cambria-Bold" w:cs="Cambria-Bold"/>
        </w:rPr>
        <w:t>. He also finds similar examples of the influence of Tanaide’s work</w:t>
      </w:r>
      <w:r w:rsidR="00282D26">
        <w:rPr>
          <w:rFonts w:eastAsia="Cambria-Bold" w:cs="Cambria-Bold"/>
        </w:rPr>
        <w:t xml:space="preserve"> (Carey 1983: pp.51</w:t>
      </w:r>
      <w:r w:rsidR="00282D26">
        <w:rPr>
          <w:rFonts w:eastAsia="Times New Roman" w:cs="Times New Roman"/>
          <w:color w:val="000000"/>
        </w:rPr>
        <w:t>‒52)</w:t>
      </w:r>
      <w:r>
        <w:rPr>
          <w:rFonts w:eastAsia="Cambria-Bold" w:cs="Cambria-Bold"/>
        </w:rPr>
        <w:t>.</w:t>
      </w:r>
    </w:p>
    <w:p w:rsidR="00620360" w:rsidRDefault="004E1EAD">
      <w:pPr>
        <w:pStyle w:val="Standard"/>
        <w:tabs>
          <w:tab w:val="left" w:pos="5157"/>
        </w:tabs>
      </w:pPr>
      <w:r>
        <w:rPr>
          <w:rFonts w:eastAsia="Cambria-Bold" w:cs="Cambria-Bold"/>
        </w:rPr>
        <w:t xml:space="preserve">     </w:t>
      </w:r>
      <w:r>
        <w:t xml:space="preserve">Flann Mainistrech has himself been proposed </w:t>
      </w:r>
      <w:r w:rsidR="00282D26">
        <w:t xml:space="preserve">more tentatively </w:t>
      </w:r>
      <w:r>
        <w:t xml:space="preserve">by Scowcroft as </w:t>
      </w:r>
      <w:r w:rsidR="00282D26">
        <w:t>author of</w:t>
      </w:r>
      <w:r>
        <w:t xml:space="preserve"> </w:t>
      </w:r>
      <w:r>
        <w:rPr>
          <w:i/>
          <w:iCs/>
        </w:rPr>
        <w:t>b</w:t>
      </w:r>
      <w:r w:rsidR="00282D26">
        <w:t xml:space="preserve"> (2008: p.12 n.42)</w:t>
      </w:r>
      <w:r>
        <w:t>,</w:t>
      </w:r>
      <w:r w:rsidR="00877269">
        <w:t xml:space="preserve"> although,</w:t>
      </w:r>
      <w:r>
        <w:t xml:space="preserve"> </w:t>
      </w:r>
      <w:r w:rsidR="00282D26">
        <w:t>l</w:t>
      </w:r>
      <w:r>
        <w:t>acking</w:t>
      </w:r>
      <w:r w:rsidR="00282D26">
        <w:t xml:space="preserve"> the kind</w:t>
      </w:r>
      <w:r>
        <w:t xml:space="preserve"> </w:t>
      </w:r>
      <w:r w:rsidR="00282D26">
        <w:t xml:space="preserve">of </w:t>
      </w:r>
      <w:r>
        <w:t>textual evidence</w:t>
      </w:r>
      <w:r w:rsidR="00282D26">
        <w:t xml:space="preserve"> Carey cites in relation to Eochaid</w:t>
      </w:r>
      <w:r w:rsidR="00400E68">
        <w:t xml:space="preserve"> and Tanaide</w:t>
      </w:r>
      <w:r>
        <w:t>, it is obviously extremely d</w:t>
      </w:r>
      <w:r w:rsidR="00282D26">
        <w:t>ifficult to distinguish a poet’s personal responsibility</w:t>
      </w:r>
      <w:r>
        <w:t xml:space="preserve"> for a recension from the influence of their </w:t>
      </w:r>
      <w:r w:rsidR="00282D26">
        <w:t>ideas or texts</w:t>
      </w:r>
      <w:r>
        <w:t>.</w:t>
      </w:r>
    </w:p>
    <w:p w:rsidR="00620360" w:rsidRDefault="004E1EAD">
      <w:pPr>
        <w:pStyle w:val="Standard"/>
        <w:tabs>
          <w:tab w:val="left" w:pos="5157"/>
        </w:tabs>
      </w:pPr>
      <w:r>
        <w:t xml:space="preserve">     </w:t>
      </w:r>
      <w:r w:rsidR="00282D26">
        <w:t>In an interesting insight into the role played by verse in LGÉ,</w:t>
      </w:r>
      <w:r>
        <w:t xml:space="preserve"> Scowcroft has suggested that </w:t>
      </w:r>
      <w:r w:rsidR="00282D26">
        <w:t xml:space="preserve">the </w:t>
      </w:r>
      <w:r w:rsidR="00877269">
        <w:t>distinction between prose and verse</w:t>
      </w:r>
      <w:r w:rsidR="00282D26">
        <w:t xml:space="preserve"> mark</w:t>
      </w:r>
      <w:r w:rsidR="00877269">
        <w:t>s</w:t>
      </w:r>
      <w:r w:rsidR="00400E68">
        <w:t xml:space="preserve"> levels of authority as well as</w:t>
      </w:r>
      <w:r>
        <w:t xml:space="preserve"> authorial responsibility</w:t>
      </w:r>
      <w:r w:rsidR="00877269">
        <w:t xml:space="preserve"> which</w:t>
      </w:r>
      <w:r w:rsidR="00282D26">
        <w:t xml:space="preserve"> </w:t>
      </w:r>
      <w:proofErr w:type="gramStart"/>
      <w:r w:rsidR="00282D26">
        <w:t>serve</w:t>
      </w:r>
      <w:r w:rsidR="00877269">
        <w:t>s</w:t>
      </w:r>
      <w:proofErr w:type="gramEnd"/>
      <w:r w:rsidR="00282D26">
        <w:t xml:space="preserve"> an expositional purpose.</w:t>
      </w:r>
    </w:p>
    <w:p w:rsidR="00620360" w:rsidRDefault="00620360">
      <w:pPr>
        <w:pStyle w:val="Standard"/>
        <w:tabs>
          <w:tab w:val="left" w:pos="5157"/>
        </w:tabs>
      </w:pPr>
    </w:p>
    <w:p w:rsidR="00620360" w:rsidRDefault="00DF6CC8">
      <w:pPr>
        <w:pStyle w:val="Standard"/>
        <w:ind w:left="314"/>
      </w:pPr>
      <w:r>
        <w:t>It</w:t>
      </w:r>
      <w:r w:rsidR="004E1EAD">
        <w:t xml:space="preserve"> was uniquely well suited for the digestion of diverse, even conflicting, traditions in a single, authoritative tract. The poetry remains more or less immutable</w:t>
      </w:r>
      <w:r w:rsidR="004E1EAD">
        <w:rPr>
          <w:rFonts w:eastAsia="Times New Roman" w:cs="Times New Roman"/>
        </w:rPr>
        <w:t xml:space="preserve">‒ </w:t>
      </w:r>
      <w:r w:rsidR="004E1EAD">
        <w:t>the voice of named authorities</w:t>
      </w:r>
      <w:r w:rsidR="004E1EAD">
        <w:rPr>
          <w:rFonts w:eastAsia="Times New Roman" w:cs="Times New Roman"/>
        </w:rPr>
        <w:t xml:space="preserve">‒ </w:t>
      </w:r>
      <w:r w:rsidR="004E1EAD">
        <w:t>while the prose, anonymous and adaptable, expounds and integrates their testimony, consolidating its allusive treatment of action and wealth of non-narrative detail into a f</w:t>
      </w:r>
      <w:r w:rsidR="00282D26">
        <w:t>ull narrative line. This prose ‘explanation’</w:t>
      </w:r>
      <w:r w:rsidR="004E1EAD">
        <w:t xml:space="preserve"> of poetic authority comes therefore to function as a theatre for the historian's own work as compiler and critic</w:t>
      </w:r>
      <w:r w:rsidR="00282D26">
        <w:t>. (1987: p.91)</w:t>
      </w:r>
    </w:p>
    <w:p w:rsidR="00620360" w:rsidRDefault="00620360">
      <w:pPr>
        <w:pStyle w:val="Standard"/>
        <w:ind w:left="314"/>
      </w:pPr>
    </w:p>
    <w:p w:rsidR="00620360" w:rsidRDefault="004E1EAD">
      <w:pPr>
        <w:pStyle w:val="Standard"/>
      </w:pPr>
      <w:r>
        <w:t xml:space="preserve">     </w:t>
      </w:r>
      <w:r w:rsidR="004D09CB">
        <w:t>One can ask, therefore,</w:t>
      </w:r>
      <w:r>
        <w:t xml:space="preserve"> to what extent LGÉ's treatment of an embedded poem should be conceived, in each case, </w:t>
      </w:r>
      <w:r w:rsidR="004D09CB">
        <w:t>as a process of</w:t>
      </w:r>
      <w:r>
        <w:t xml:space="preserve"> analysing and harmonising the work of a distant </w:t>
      </w:r>
      <w:r>
        <w:rPr>
          <w:i/>
          <w:iCs/>
        </w:rPr>
        <w:t xml:space="preserve">auctor </w:t>
      </w:r>
      <w:r>
        <w:t>and to what extent the process of compiling LGÉ led to the production of the authoritative material. This is tied in with the que</w:t>
      </w:r>
      <w:r w:rsidR="004D09CB">
        <w:t>stion of how much of the narrative contained in</w:t>
      </w:r>
      <w:r>
        <w:t xml:space="preserve"> the LGÉ compilation ever existed in another form and how much</w:t>
      </w:r>
      <w:r w:rsidR="004D09CB">
        <w:t xml:space="preserve"> of it</w:t>
      </w:r>
      <w:r>
        <w:t xml:space="preserve"> was generated in response to needs which only emerged during the process of compilation. Scowcroft, for examp</w:t>
      </w:r>
      <w:r w:rsidR="004D09CB">
        <w:t>le, asks whether some elements of the invasion narratives</w:t>
      </w:r>
      <w:r>
        <w:t xml:space="preserve"> were essentially created by analogy with narratives absorbed into the compilation which created a </w:t>
      </w:r>
      <w:r>
        <w:lastRenderedPageBreak/>
        <w:t>s</w:t>
      </w:r>
      <w:r w:rsidR="004D09CB">
        <w:t>tructural norm (1988: pp.34</w:t>
      </w:r>
      <w:r w:rsidR="004D09CB">
        <w:rPr>
          <w:rFonts w:eastAsia="Times New Roman" w:cs="Times New Roman"/>
          <w:color w:val="000000"/>
        </w:rPr>
        <w:t>‒40)</w:t>
      </w:r>
      <w:r>
        <w:t>.</w:t>
      </w:r>
      <w:r w:rsidR="004D09CB">
        <w:t xml:space="preserve"> Furthermore, the core of LGÉ may not have consisted of prose or verse, not being a text at all</w:t>
      </w:r>
      <w:r>
        <w:t xml:space="preserve">. </w:t>
      </w:r>
      <w:r w:rsidR="004D09CB">
        <w:t>What truly drove the development of the compilation could have comprised</w:t>
      </w:r>
      <w:r>
        <w:t xml:space="preserve"> discussion, debate, educational practice or some other expressio</w:t>
      </w:r>
      <w:r w:rsidR="00FE1F6E">
        <w:t>n of identity</w:t>
      </w:r>
      <w:r>
        <w:t>, in which prose, verse and prosimetric compositions played a role but were not the ultimate objective.</w:t>
      </w:r>
    </w:p>
    <w:p w:rsidR="00400E68" w:rsidRDefault="004E1EAD">
      <w:pPr>
        <w:pStyle w:val="Standard"/>
      </w:pPr>
      <w:r>
        <w:t xml:space="preserve">     </w:t>
      </w:r>
      <w:r w:rsidR="00FE1F6E">
        <w:t>The</w:t>
      </w:r>
      <w:r w:rsidR="004D09CB">
        <w:t xml:space="preserve"> questions</w:t>
      </w:r>
      <w:r>
        <w:t xml:space="preserve"> </w:t>
      </w:r>
      <w:r w:rsidR="00FE1F6E">
        <w:t xml:space="preserve">raised here </w:t>
      </w:r>
      <w:r>
        <w:t>cannot be answered definitively within the scope of this chapter. Indeed, both the scholarship on the poetry in LGÉ cited above and my own examination of the</w:t>
      </w:r>
      <w:r w:rsidR="00FE1F6E">
        <w:t xml:space="preserve"> specific</w:t>
      </w:r>
      <w:r>
        <w:t xml:space="preserve"> corpus attributed to Flann Mainistrech suggest that no single theory can explain their inclusion. Scowcroft has argued that the original version of LGÉ contained virtually no poetry and Carey, while not going that far in general, has found no evidence that Flann Mainistrech's poetry in particular was used in </w:t>
      </w:r>
      <w:r w:rsidR="008227F1">
        <w:t>the compilation</w:t>
      </w:r>
      <w:r w:rsidR="00DF6CC8">
        <w:t>’</w:t>
      </w:r>
      <w:r w:rsidR="008227F1">
        <w:t xml:space="preserve">s early stages </w:t>
      </w:r>
      <w:r w:rsidR="00480C5C">
        <w:t>(1983: p.54)</w:t>
      </w:r>
      <w:r>
        <w:t>.</w:t>
      </w:r>
      <w:r w:rsidR="00480C5C">
        <w:t xml:space="preserve"> The corpus under discussion</w:t>
      </w:r>
      <w:r>
        <w:t xml:space="preserve"> therefore entered the compilation by a series of decisions to i</w:t>
      </w:r>
      <w:r w:rsidR="00480C5C">
        <w:t>nclude it</w:t>
      </w:r>
      <w:r>
        <w:t xml:space="preserve"> at different stages. Once included, their context and even their relevance become subject to the revisions and interpolations that occur as the compilation develops even while the poems themselves, to a very large extent, remain unaltered.</w:t>
      </w:r>
      <w:r w:rsidR="00480C5C">
        <w:t xml:space="preserve"> Each poem should therefore be examined in its own right before any general comment can be made on the corpus.</w:t>
      </w:r>
      <w:r>
        <w:t xml:space="preserve">    </w:t>
      </w: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DF6CC8" w:rsidRDefault="00DF6CC8">
      <w:pPr>
        <w:pStyle w:val="Standard"/>
        <w:jc w:val="center"/>
      </w:pPr>
    </w:p>
    <w:p w:rsidR="00DF6CC8" w:rsidRDefault="00DF6CC8">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C96366" w:rsidRDefault="00C96366">
      <w:pPr>
        <w:pStyle w:val="Standard"/>
        <w:jc w:val="center"/>
      </w:pPr>
    </w:p>
    <w:p w:rsidR="00C96366" w:rsidRDefault="00C96366">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pPr>
        <w:pStyle w:val="Standard"/>
        <w:jc w:val="center"/>
      </w:pPr>
    </w:p>
    <w:p w:rsidR="008227F1" w:rsidRDefault="008227F1" w:rsidP="00B536ED">
      <w:pPr>
        <w:pStyle w:val="Standard"/>
      </w:pPr>
    </w:p>
    <w:p w:rsidR="00FE1F6E" w:rsidRDefault="00FE1F6E">
      <w:pPr>
        <w:pStyle w:val="Standard"/>
        <w:jc w:val="center"/>
      </w:pPr>
    </w:p>
    <w:p w:rsidR="00620360" w:rsidRPr="007263CC" w:rsidRDefault="007263CC" w:rsidP="007263CC">
      <w:pPr>
        <w:jc w:val="center"/>
        <w:rPr>
          <w:b/>
        </w:rPr>
      </w:pPr>
      <w:r w:rsidRPr="007263CC">
        <w:rPr>
          <w:b/>
        </w:rPr>
        <w:t>The Poems</w:t>
      </w:r>
    </w:p>
    <w:p w:rsidR="00620360" w:rsidRDefault="00620360">
      <w:pPr>
        <w:pStyle w:val="Standard"/>
        <w:jc w:val="center"/>
        <w:rPr>
          <w:u w:val="single"/>
        </w:rPr>
      </w:pPr>
    </w:p>
    <w:p w:rsidR="00620360" w:rsidRPr="008345AE" w:rsidRDefault="004E1EAD">
      <w:pPr>
        <w:pStyle w:val="Standard"/>
        <w:rPr>
          <w:b/>
          <w:i/>
          <w:iCs/>
        </w:rPr>
      </w:pPr>
      <w:r w:rsidRPr="008345AE">
        <w:rPr>
          <w:b/>
          <w:i/>
          <w:iCs/>
        </w:rPr>
        <w:t>Togail Tuir Chonaind co ngail</w:t>
      </w:r>
    </w:p>
    <w:p w:rsidR="00620360" w:rsidRDefault="00620360">
      <w:pPr>
        <w:pStyle w:val="Standard"/>
      </w:pPr>
    </w:p>
    <w:p w:rsidR="00620360" w:rsidRDefault="004E1EAD">
      <w:pPr>
        <w:pStyle w:val="Standard"/>
      </w:pPr>
      <w:r>
        <w:t>36qq.</w:t>
      </w:r>
    </w:p>
    <w:p w:rsidR="00620360" w:rsidRDefault="00620360">
      <w:pPr>
        <w:pStyle w:val="Standard"/>
      </w:pPr>
    </w:p>
    <w:p w:rsidR="00620360" w:rsidRDefault="004E1EAD">
      <w:pPr>
        <w:pStyle w:val="Standard"/>
      </w:pPr>
      <w:r>
        <w:t xml:space="preserve">Recension </w:t>
      </w:r>
      <w:r>
        <w:rPr>
          <w:i/>
          <w:iCs/>
        </w:rPr>
        <w:t>a</w:t>
      </w:r>
      <w:r>
        <w:t>: N p.7; F2 fol.7</w:t>
      </w:r>
      <w:r w:rsidRPr="00E00039">
        <w:rPr>
          <w:vertAlign w:val="superscript"/>
        </w:rPr>
        <w:t>r</w:t>
      </w:r>
      <w:r>
        <w:t>.</w:t>
      </w:r>
    </w:p>
    <w:p w:rsidR="00620360" w:rsidRDefault="004E1EAD">
      <w:pPr>
        <w:pStyle w:val="Standard"/>
      </w:pPr>
      <w:r>
        <w:t xml:space="preserve">Recension </w:t>
      </w:r>
      <w:r>
        <w:rPr>
          <w:i/>
          <w:iCs/>
        </w:rPr>
        <w:t>b</w:t>
      </w:r>
      <w:r>
        <w:t>:</w:t>
      </w:r>
      <w:r>
        <w:rPr>
          <w:color w:val="000000"/>
        </w:rPr>
        <w:t xml:space="preserve"> R fol.79</w:t>
      </w:r>
      <w:r w:rsidRPr="00E00039">
        <w:rPr>
          <w:color w:val="000000"/>
          <w:vertAlign w:val="superscript"/>
        </w:rPr>
        <w:t>v</w:t>
      </w:r>
      <w:r>
        <w:rPr>
          <w:color w:val="000000"/>
        </w:rPr>
        <w:t xml:space="preserve"> (first quatrain only); E fol.4</w:t>
      </w:r>
      <w:r w:rsidRPr="00E00039">
        <w:rPr>
          <w:color w:val="000000"/>
          <w:vertAlign w:val="superscript"/>
        </w:rPr>
        <w:t>v</w:t>
      </w:r>
      <w:r>
        <w:rPr>
          <w:color w:val="000000"/>
        </w:rPr>
        <w:t>; D fol.10</w:t>
      </w:r>
      <w:r w:rsidRPr="00E00039">
        <w:rPr>
          <w:color w:val="000000"/>
          <w:vertAlign w:val="superscript"/>
        </w:rPr>
        <w:t>v</w:t>
      </w:r>
      <w:r>
        <w:t>; Y1 fol.6</w:t>
      </w:r>
      <w:r w:rsidRPr="00E00039">
        <w:rPr>
          <w:vertAlign w:val="superscript"/>
        </w:rPr>
        <w:t>r</w:t>
      </w:r>
      <w:r w:rsidR="00EA47E0">
        <w:t>.</w:t>
      </w:r>
      <w:r>
        <w:rPr>
          <w:rStyle w:val="FootnoteReference"/>
        </w:rPr>
        <w:footnoteReference w:id="4"/>
      </w:r>
    </w:p>
    <w:p w:rsidR="00620360" w:rsidRDefault="004E1EAD">
      <w:pPr>
        <w:pStyle w:val="Standard"/>
      </w:pPr>
      <w:r>
        <w:t xml:space="preserve">Recension </w:t>
      </w:r>
      <w:r>
        <w:rPr>
          <w:i/>
          <w:iCs/>
        </w:rPr>
        <w:t>c</w:t>
      </w:r>
      <w:r>
        <w:t>: L</w:t>
      </w:r>
      <w:r>
        <w:rPr>
          <w:i/>
          <w:iCs/>
        </w:rPr>
        <w:t>c</w:t>
      </w:r>
      <w:r>
        <w:t xml:space="preserve"> fol.276</w:t>
      </w:r>
      <w:r w:rsidRPr="00E00039">
        <w:rPr>
          <w:vertAlign w:val="superscript"/>
        </w:rPr>
        <w:t>v</w:t>
      </w:r>
      <w:r>
        <w:t>; B fol.16</w:t>
      </w:r>
      <w:r w:rsidRPr="00E00039">
        <w:rPr>
          <w:vertAlign w:val="superscript"/>
        </w:rPr>
        <w:t>r</w:t>
      </w:r>
      <w:r>
        <w:t>;</w:t>
      </w:r>
      <w:r>
        <w:rPr>
          <w:color w:val="000000"/>
        </w:rPr>
        <w:t xml:space="preserve"> H. p.67 </w:t>
      </w:r>
      <w:r>
        <w:t>(first line only).</w:t>
      </w:r>
    </w:p>
    <w:p w:rsidR="00620360" w:rsidRDefault="00620360">
      <w:pPr>
        <w:pStyle w:val="Standard"/>
      </w:pPr>
    </w:p>
    <w:p w:rsidR="00620360" w:rsidRDefault="004E1EAD">
      <w:pPr>
        <w:pStyle w:val="Standard"/>
      </w:pPr>
      <w:r>
        <w:t xml:space="preserve">Ó Cléirigh Recension: K p.24; </w:t>
      </w:r>
      <w:r>
        <w:rPr>
          <w:color w:val="000000"/>
        </w:rPr>
        <w:t>C fol.87</w:t>
      </w:r>
      <w:r w:rsidRPr="00E00039">
        <w:rPr>
          <w:color w:val="000000"/>
          <w:vertAlign w:val="superscript"/>
        </w:rPr>
        <w:t>v</w:t>
      </w:r>
      <w:r>
        <w:t>.</w:t>
      </w:r>
    </w:p>
    <w:p w:rsidR="00620360" w:rsidRDefault="00620360">
      <w:pPr>
        <w:pStyle w:val="Standard"/>
      </w:pPr>
    </w:p>
    <w:p w:rsidR="00620360" w:rsidRDefault="004E1EAD">
      <w:pPr>
        <w:pStyle w:val="Standard"/>
      </w:pPr>
      <w:r>
        <w:t xml:space="preserve">     This poem has been edited by Macalister</w:t>
      </w:r>
      <w:r w:rsidR="00EA47E0">
        <w:t xml:space="preserve"> (1940: pp.180</w:t>
      </w:r>
      <w:r w:rsidR="00C96366">
        <w:rPr>
          <w:rFonts w:eastAsia="Times New Roman" w:cs="Times New Roman"/>
          <w:color w:val="000000"/>
        </w:rPr>
        <w:t>‒</w:t>
      </w:r>
      <w:r w:rsidR="00EA47E0">
        <w:rPr>
          <w:rFonts w:eastAsia="Times New Roman" w:cs="Times New Roman"/>
          <w:color w:val="000000"/>
        </w:rPr>
        <w:t>87)</w:t>
      </w:r>
      <w:r>
        <w:t xml:space="preserve"> and </w:t>
      </w:r>
      <w:r w:rsidRPr="00FE1F6E">
        <w:t>Carey</w:t>
      </w:r>
      <w:r w:rsidR="00EA47E0" w:rsidRPr="00FE1F6E">
        <w:t xml:space="preserve"> (1983: pp.</w:t>
      </w:r>
      <w:r w:rsidR="00FE1F6E" w:rsidRPr="00FE1F6E">
        <w:t>117</w:t>
      </w:r>
      <w:r w:rsidR="00C96366">
        <w:rPr>
          <w:rFonts w:eastAsia="Times New Roman" w:cs="Times New Roman"/>
          <w:color w:val="000000"/>
        </w:rPr>
        <w:t>‒20, 272‒</w:t>
      </w:r>
      <w:r w:rsidR="00FE1F6E">
        <w:rPr>
          <w:rFonts w:eastAsia="Times New Roman" w:cs="Times New Roman"/>
          <w:color w:val="000000"/>
        </w:rPr>
        <w:t>75</w:t>
      </w:r>
      <w:r w:rsidR="00EA47E0" w:rsidRPr="00FE1F6E">
        <w:t>)</w:t>
      </w:r>
      <w:r>
        <w:t>. It narrates an expedition of the descendants of Nemed, the third invader of Ireland according to LGÉ's scheme, against the Fomoiri, to whom they owed a crippling tribute. The Nemedians</w:t>
      </w:r>
      <w:r w:rsidR="00EA47E0">
        <w:t xml:space="preserve"> attack</w:t>
      </w:r>
      <w:r>
        <w:t xml:space="preserve"> Conand</w:t>
      </w:r>
      <w:r w:rsidR="00EA47E0">
        <w:t>’s tower</w:t>
      </w:r>
      <w:r>
        <w:t>, where the Fomoiri are based, but, during the fighting, the risin</w:t>
      </w:r>
      <w:r w:rsidR="00EA47E0">
        <w:t>g tide sweeps them all</w:t>
      </w:r>
      <w:r>
        <w:t xml:space="preserve"> into the sea. Thirty of the people of Nemed escape in three groups of ten; two groups are scattered but their </w:t>
      </w:r>
      <w:proofErr w:type="gramStart"/>
      <w:r>
        <w:t>descendants</w:t>
      </w:r>
      <w:proofErr w:type="gramEnd"/>
      <w:r>
        <w:t xml:space="preserve"> later return to Ireland as the Fir Bolg and the Túatha Dé D</w:t>
      </w:r>
      <w:r w:rsidR="00E511D9">
        <w:t>anann, while the third group become</w:t>
      </w:r>
      <w:r>
        <w:t xml:space="preserve"> the ancestors of the Britons. The attack on the t</w:t>
      </w:r>
      <w:r w:rsidR="00EA47E0">
        <w:t>ower is synchronised</w:t>
      </w:r>
      <w:r>
        <w:t xml:space="preserve"> with the Exodus of the Israelites and the Gaels from Egypt. </w:t>
      </w:r>
      <w:r>
        <w:rPr>
          <w:rFonts w:eastAsia="Cambria-Bold" w:cs="Cambria-Bold"/>
        </w:rPr>
        <w:t>In terms of the contexts in which the poem is quoted, all three recensions contain broadly the same information</w:t>
      </w:r>
      <w:r w:rsidR="00C96366">
        <w:rPr>
          <w:rFonts w:eastAsia="Cambria-Bold" w:cs="Cambria-Bold"/>
        </w:rPr>
        <w:t xml:space="preserve"> in the prose</w:t>
      </w:r>
      <w:r>
        <w:rPr>
          <w:rFonts w:eastAsia="Cambria-Bold" w:cs="Cambria-Bold"/>
        </w:rPr>
        <w:t xml:space="preserve"> on the assault on the tower and the subsequent diaspora and cite the poem at the end in support.   </w:t>
      </w:r>
    </w:p>
    <w:p w:rsidR="008227F1" w:rsidRPr="00C96366" w:rsidRDefault="004E1EAD">
      <w:pPr>
        <w:pStyle w:val="Standard"/>
      </w:pPr>
      <w:r>
        <w:t xml:space="preserve">     This poem is likely to have entered the compilation early; its presence in both </w:t>
      </w:r>
      <w:proofErr w:type="gramStart"/>
      <w:r>
        <w:rPr>
          <w:i/>
          <w:iCs/>
        </w:rPr>
        <w:t>a</w:t>
      </w:r>
      <w:r>
        <w:t xml:space="preserve"> and</w:t>
      </w:r>
      <w:proofErr w:type="gramEnd"/>
      <w:r>
        <w:t xml:space="preserve"> </w:t>
      </w:r>
      <w:r>
        <w:rPr>
          <w:i/>
          <w:iCs/>
        </w:rPr>
        <w:t>b</w:t>
      </w:r>
      <w:r>
        <w:t xml:space="preserve"> but not </w:t>
      </w:r>
      <w:r>
        <w:rPr>
          <w:i/>
          <w:iCs/>
        </w:rPr>
        <w:t>m</w:t>
      </w:r>
      <w:r>
        <w:t xml:space="preserve"> implies it was in </w:t>
      </w:r>
      <w:r>
        <w:rPr>
          <w:rFonts w:eastAsia="Cambria-Bold" w:cs="Cambria-Bold"/>
          <w:b/>
          <w:bCs/>
        </w:rPr>
        <w:t>α</w:t>
      </w:r>
      <w:r>
        <w:rPr>
          <w:rFonts w:eastAsia="Cambria-Bold" w:cs="Cambria-Bold"/>
        </w:rPr>
        <w:t>. The only manuscript which comes close to attributing this poem to Flann Mainistrech, however, is H:</w:t>
      </w:r>
      <w:r w:rsidR="00EA47E0">
        <w:t xml:space="preserve"> ‘</w:t>
      </w:r>
      <w:r>
        <w:rPr>
          <w:rFonts w:eastAsia="Cambria-Bold" w:cs="Cambria-Bold"/>
        </w:rPr>
        <w:t xml:space="preserve">Conad </w:t>
      </w:r>
      <w:proofErr w:type="gramStart"/>
      <w:r>
        <w:rPr>
          <w:rFonts w:eastAsia="Cambria-Bold" w:cs="Cambria-Bold"/>
        </w:rPr>
        <w:t>don</w:t>
      </w:r>
      <w:proofErr w:type="gramEnd"/>
      <w:r>
        <w:rPr>
          <w:rFonts w:eastAsia="Cambria-Bold" w:cs="Cambria-Bold"/>
        </w:rPr>
        <w:t xml:space="preserve"> scel sin do chan Fland fili an dua</w:t>
      </w:r>
      <w:r w:rsidR="00911B1D">
        <w:rPr>
          <w:rFonts w:eastAsia="Cambria-Bold" w:cs="Cambria-Bold"/>
        </w:rPr>
        <w:t>n-sa, do chuimnugud an sceoil</w:t>
      </w:r>
      <w:r w:rsidR="00EA47E0">
        <w:rPr>
          <w:rFonts w:eastAsia="Cambria-Bold" w:cs="Cambria-Bold"/>
        </w:rPr>
        <w:t>’</w:t>
      </w:r>
      <w:r w:rsidR="008227F1">
        <w:rPr>
          <w:rStyle w:val="FootnoteReference"/>
          <w:rFonts w:eastAsia="Cambria-Bold" w:cs="Cambria-Bold"/>
        </w:rPr>
        <w:footnoteReference w:id="5"/>
      </w:r>
      <w:r w:rsidR="00911B1D">
        <w:rPr>
          <w:rFonts w:eastAsia="Cambria-Bold" w:cs="Cambria-Bold"/>
        </w:rPr>
        <w:t xml:space="preserve"> (Macalister 1940: para.271</w:t>
      </w:r>
      <w:r w:rsidR="00911B1D">
        <w:t>).</w:t>
      </w:r>
      <w:r>
        <w:rPr>
          <w:rStyle w:val="FootnoteReference"/>
        </w:rPr>
        <w:footnoteReference w:id="6"/>
      </w:r>
      <w:r w:rsidR="00C96366">
        <w:t xml:space="preserve"> </w:t>
      </w:r>
      <w:r w:rsidR="008227F1">
        <w:rPr>
          <w:rFonts w:eastAsia="Cambria-Bold" w:cs="Cambria-Bold"/>
        </w:rPr>
        <w:t xml:space="preserve">H’s relationship to the rest of the LGÉ tradition is unclear. Scowcroft groups it with </w:t>
      </w:r>
      <w:r w:rsidR="008227F1" w:rsidRPr="00911B1D">
        <w:rPr>
          <w:rFonts w:eastAsia="Cambria-Bold" w:cs="Cambria-Bold"/>
          <w:i/>
        </w:rPr>
        <w:t>c</w:t>
      </w:r>
      <w:r w:rsidR="008227F1">
        <w:rPr>
          <w:rFonts w:eastAsia="Cambria-Bold" w:cs="Cambria-Bold"/>
        </w:rPr>
        <w:t xml:space="preserve"> (1987: p.87) but the section that cites this poem appears to be a fragment of a saga adapted from LGÉ as opposed to a straightforward version of the compilation. It has been described as ‘something of a mystery’ (Scowcroft 1987: p.107).</w:t>
      </w:r>
      <w:r>
        <w:rPr>
          <w:rFonts w:eastAsia="Cambria-Bold" w:cs="Cambria-Bold"/>
        </w:rPr>
        <w:t xml:space="preserve">  </w:t>
      </w:r>
    </w:p>
    <w:p w:rsidR="00620360" w:rsidRPr="008227F1" w:rsidRDefault="004E1EAD">
      <w:pPr>
        <w:pStyle w:val="Standard"/>
        <w:rPr>
          <w:rFonts w:eastAsia="Cambria-Bold" w:cs="Cambria-Bold"/>
        </w:rPr>
      </w:pPr>
      <w:r>
        <w:rPr>
          <w:rFonts w:eastAsia="Cambria-Bold" w:cs="Cambria-Bold"/>
        </w:rPr>
        <w:t xml:space="preserve">   </w:t>
      </w:r>
      <w:r w:rsidR="008227F1">
        <w:rPr>
          <w:rFonts w:eastAsia="Cambria-Bold" w:cs="Cambria-Bold"/>
        </w:rPr>
        <w:t xml:space="preserve">  </w:t>
      </w:r>
      <w:r>
        <w:rPr>
          <w:rFonts w:eastAsia="Cambria-Bold" w:cs="Cambria-Bold"/>
        </w:rPr>
        <w:t>While Flann Mainistrech is not specified and other poets ca</w:t>
      </w:r>
      <w:r w:rsidR="008227F1">
        <w:rPr>
          <w:rFonts w:eastAsia="Cambria-Bold" w:cs="Cambria-Bold"/>
        </w:rPr>
        <w:t>lled Flann do exist, no other scholar</w:t>
      </w:r>
      <w:r>
        <w:rPr>
          <w:rFonts w:eastAsia="Cambria-Bold" w:cs="Cambria-Bold"/>
        </w:rPr>
        <w:t xml:space="preserve"> of that name is connected to LGÉ. It thus makes most sense to take this attribution as referring to him. No other medieval manuscript attributes this poem to a particular individual. K attributes it to Eochaid Ua Flainn.</w:t>
      </w:r>
      <w:r w:rsidR="004351A6">
        <w:rPr>
          <w:rFonts w:eastAsia="Cambria-Bold" w:cs="Cambria-Bold"/>
        </w:rPr>
        <w:t xml:space="preserve"> The poem itself apparently attributes the view that the Britons are descended from the Fir Bolg to </w:t>
      </w:r>
      <w:r w:rsidR="00E511D9">
        <w:rPr>
          <w:rFonts w:eastAsia="Cambria-Bold" w:cs="Cambria-Bold"/>
        </w:rPr>
        <w:t xml:space="preserve">Ua Flaind </w:t>
      </w:r>
      <w:r w:rsidR="004351A6">
        <w:rPr>
          <w:rFonts w:eastAsia="Cambria-Bold" w:cs="Cambria-Bold"/>
        </w:rPr>
        <w:t>(‘atbert Hua Flaind</w:t>
      </w:r>
      <w:r w:rsidR="00886403">
        <w:rPr>
          <w:rFonts w:eastAsia="Cambria-Bold" w:cs="Cambria-Bold"/>
        </w:rPr>
        <w:t>’,</w:t>
      </w:r>
      <w:r w:rsidR="004351A6">
        <w:rPr>
          <w:rFonts w:eastAsia="Cambria-Bold" w:cs="Cambria-Bold"/>
        </w:rPr>
        <w:t xml:space="preserve"> Macalister 1940: q.13): this could either be taken as a ‘signature’ by Eochaid or a citation of him, suggesting the poem is by a later poet. </w:t>
      </w:r>
      <w:r>
        <w:rPr>
          <w:rFonts w:eastAsia="Cambria-Bold" w:cs="Cambria-Bold"/>
        </w:rPr>
        <w:t xml:space="preserve">   </w:t>
      </w:r>
    </w:p>
    <w:p w:rsidR="00C13453" w:rsidRPr="00C13453" w:rsidRDefault="004E1EAD">
      <w:pPr>
        <w:pStyle w:val="Standard"/>
      </w:pPr>
      <w:r>
        <w:rPr>
          <w:rFonts w:eastAsia="Cambria-Bold" w:cs="Cambria-Bold"/>
        </w:rPr>
        <w:t xml:space="preserve">     </w:t>
      </w:r>
      <w:r w:rsidR="00911B1D">
        <w:rPr>
          <w:rFonts w:eastAsia="Cambria-Bold" w:cs="Cambria-Bold"/>
        </w:rPr>
        <w:t>The attribution to Eochaid Ua Flainn</w:t>
      </w:r>
      <w:r>
        <w:rPr>
          <w:rFonts w:eastAsia="Cambria-Bold" w:cs="Cambria-Bold"/>
        </w:rPr>
        <w:t xml:space="preserve"> has been accepted by Macalister</w:t>
      </w:r>
      <w:r w:rsidR="00911B1D">
        <w:rPr>
          <w:rFonts w:eastAsia="Cambria-Bold" w:cs="Cambria-Bold"/>
        </w:rPr>
        <w:t xml:space="preserve"> (1940: p.205)</w:t>
      </w:r>
      <w:r>
        <w:rPr>
          <w:rFonts w:eastAsia="Cambria-Bold" w:cs="Cambria-Bold"/>
        </w:rPr>
        <w:t>, Carey</w:t>
      </w:r>
      <w:r w:rsidR="00911B1D">
        <w:rPr>
          <w:rFonts w:eastAsia="Cambria-Bold" w:cs="Cambria-Bold"/>
        </w:rPr>
        <w:t xml:space="preserve"> (1983: p.51)</w:t>
      </w:r>
      <w:r>
        <w:rPr>
          <w:rFonts w:eastAsia="Cambria-Bold" w:cs="Cambria-Bold"/>
        </w:rPr>
        <w:t xml:space="preserve"> and Scowcroft</w:t>
      </w:r>
      <w:r w:rsidR="008227F1">
        <w:rPr>
          <w:rFonts w:eastAsia="Cambria-Bold" w:cs="Cambria-Bold"/>
        </w:rPr>
        <w:t xml:space="preserve"> (1987: p.120 n.114). Only Carey gives</w:t>
      </w:r>
      <w:r w:rsidR="00911B1D">
        <w:rPr>
          <w:rFonts w:eastAsia="Cambria-Bold" w:cs="Cambria-Bold"/>
        </w:rPr>
        <w:t xml:space="preserve"> specific</w:t>
      </w:r>
      <w:r>
        <w:rPr>
          <w:rFonts w:eastAsia="Cambria-Bold" w:cs="Cambria-Bold"/>
        </w:rPr>
        <w:t xml:space="preserve"> reasons</w:t>
      </w:r>
      <w:r w:rsidR="008227F1">
        <w:rPr>
          <w:rFonts w:eastAsia="Cambria-Bold" w:cs="Cambria-Bold"/>
        </w:rPr>
        <w:t xml:space="preserve">: he points out that his reconstruction of recension </w:t>
      </w:r>
      <w:r w:rsidR="008227F1" w:rsidRPr="008227F1">
        <w:rPr>
          <w:rFonts w:eastAsia="Cambria-Bold" w:cs="Cambria-Bold"/>
          <w:i/>
        </w:rPr>
        <w:t>a</w:t>
      </w:r>
      <w:r w:rsidR="008227F1">
        <w:rPr>
          <w:rFonts w:eastAsia="Cambria-Bold" w:cs="Cambria-Bold"/>
        </w:rPr>
        <w:t xml:space="preserve"> does not include any other poems by Flann</w:t>
      </w:r>
      <w:r w:rsidR="009C46D5">
        <w:rPr>
          <w:rFonts w:eastAsia="Cambria-Bold" w:cs="Cambria-Bold"/>
        </w:rPr>
        <w:t xml:space="preserve"> and cites</w:t>
      </w:r>
      <w:r w:rsidR="00E511D9">
        <w:rPr>
          <w:rFonts w:eastAsia="Cambria-Bold" w:cs="Cambria-Bold"/>
        </w:rPr>
        <w:t xml:space="preserve"> the ‘signature’ in ‘Togail Tuir</w:t>
      </w:r>
      <w:r w:rsidR="00886403">
        <w:rPr>
          <w:rFonts w:eastAsia="Cambria-Bold" w:cs="Cambria-Bold"/>
        </w:rPr>
        <w:t>’,</w:t>
      </w:r>
      <w:r w:rsidR="009C46D5">
        <w:rPr>
          <w:rFonts w:eastAsia="Cambria-Bold" w:cs="Cambria-Bold"/>
        </w:rPr>
        <w:t xml:space="preserve"> which, while ambiguous in this instance, is a feature of Eochaid’s other poems (1983: p.364).</w:t>
      </w:r>
      <w:r w:rsidR="008227F1">
        <w:rPr>
          <w:rFonts w:eastAsia="Cambria-Bold" w:cs="Cambria-Bold"/>
        </w:rPr>
        <w:t xml:space="preserve"> </w:t>
      </w:r>
      <w:r>
        <w:rPr>
          <w:rFonts w:eastAsia="Cambria-Bold" w:cs="Cambria-Bold"/>
        </w:rPr>
        <w:t>Scowcroft argues that</w:t>
      </w:r>
      <w:r w:rsidR="009C46D5">
        <w:rPr>
          <w:rFonts w:eastAsia="Cambria-Bold" w:cs="Cambria-Bold"/>
        </w:rPr>
        <w:t xml:space="preserve">, in general, Eochaid's poetry </w:t>
      </w:r>
      <w:r>
        <w:rPr>
          <w:rFonts w:eastAsia="Cambria-Bold" w:cs="Cambria-Bold"/>
        </w:rPr>
        <w:t>closely parallel</w:t>
      </w:r>
      <w:r w:rsidR="009C46D5">
        <w:rPr>
          <w:rFonts w:eastAsia="Cambria-Bold" w:cs="Cambria-Bold"/>
        </w:rPr>
        <w:t>s</w:t>
      </w:r>
      <w:r>
        <w:rPr>
          <w:rFonts w:eastAsia="Cambria-Bold" w:cs="Cambria-Bold"/>
        </w:rPr>
        <w:t xml:space="preserve"> the material on the pre-Gaelic invaders in </w:t>
      </w:r>
      <w:r>
        <w:rPr>
          <w:rFonts w:eastAsia="Cambria-Bold" w:cs="Cambria-Bold"/>
          <w:b/>
          <w:bCs/>
        </w:rPr>
        <w:t>α</w:t>
      </w:r>
      <w:r w:rsidR="00911B1D">
        <w:rPr>
          <w:rFonts w:eastAsia="Cambria-Bold" w:cs="Cambria-Bold"/>
        </w:rPr>
        <w:t>;</w:t>
      </w:r>
      <w:r w:rsidR="008227F1">
        <w:rPr>
          <w:rFonts w:eastAsia="Cambria-Bold" w:cs="Cambria-Bold"/>
        </w:rPr>
        <w:t xml:space="preserve"> ‘Togail Tuir</w:t>
      </w:r>
      <w:r w:rsidR="00C13453">
        <w:rPr>
          <w:rFonts w:eastAsia="Cambria-Bold" w:cs="Cambria-Bold"/>
        </w:rPr>
        <w:t xml:space="preserve">’ </w:t>
      </w:r>
      <w:r w:rsidR="00E511D9">
        <w:rPr>
          <w:rFonts w:eastAsia="Cambria-Bold" w:cs="Cambria-Bold"/>
        </w:rPr>
        <w:t>plays this role in relation to the people of Nemed</w:t>
      </w:r>
      <w:r>
        <w:rPr>
          <w:rFonts w:eastAsia="Cambria-Bold" w:cs="Cambria-Bold"/>
        </w:rPr>
        <w:t xml:space="preserve">. Furthermore, the synchronism with the Exodus appears to be </w:t>
      </w:r>
      <w:r>
        <w:rPr>
          <w:rFonts w:eastAsia="Cambria-Bold" w:cs="Cambria-Bold"/>
        </w:rPr>
        <w:lastRenderedPageBreak/>
        <w:t xml:space="preserve">based on a chronological system particularly associated by Scowcroft with </w:t>
      </w:r>
      <w:r>
        <w:rPr>
          <w:rFonts w:eastAsia="Cambria-Bold" w:cs="Cambria-Bold"/>
          <w:b/>
          <w:bCs/>
        </w:rPr>
        <w:t xml:space="preserve">α </w:t>
      </w:r>
      <w:r>
        <w:rPr>
          <w:rFonts w:eastAsia="Cambria-Bold" w:cs="Cambria-Bold"/>
        </w:rPr>
        <w:t xml:space="preserve">and </w:t>
      </w:r>
      <w:r w:rsidR="009C46D5">
        <w:rPr>
          <w:rFonts w:eastAsia="Cambria-Bold" w:cs="Cambria-Bold"/>
        </w:rPr>
        <w:t>Eochaid Ua Flainn, which reflects</w:t>
      </w:r>
      <w:r w:rsidR="0082282A">
        <w:rPr>
          <w:rFonts w:eastAsia="Cambria-Bold" w:cs="Cambria-Bold"/>
        </w:rPr>
        <w:t xml:space="preserve"> a typolog</w:t>
      </w:r>
      <w:r w:rsidR="009D15AA">
        <w:rPr>
          <w:rFonts w:eastAsia="Cambria-Bold" w:cs="Cambria-Bold"/>
        </w:rPr>
        <w:t>y between the Gaels and Israel and which synchronises</w:t>
      </w:r>
      <w:r>
        <w:rPr>
          <w:rFonts w:eastAsia="Cambria-Bold" w:cs="Cambria-Bold"/>
        </w:rPr>
        <w:t xml:space="preserve"> the rei</w:t>
      </w:r>
      <w:r w:rsidR="0082282A">
        <w:rPr>
          <w:rFonts w:eastAsia="Cambria-Bold" w:cs="Cambria-Bold"/>
        </w:rPr>
        <w:t>gn of King David</w:t>
      </w:r>
      <w:r w:rsidR="009D15AA">
        <w:rPr>
          <w:rFonts w:eastAsia="Cambria-Bold" w:cs="Cambria-Bold"/>
        </w:rPr>
        <w:t xml:space="preserve"> with the Gaels’</w:t>
      </w:r>
      <w:r>
        <w:rPr>
          <w:rFonts w:eastAsia="Cambria-Bold" w:cs="Cambria-Bold"/>
        </w:rPr>
        <w:t xml:space="preserve"> invasion of Ireland</w:t>
      </w:r>
      <w:r w:rsidR="00C13453">
        <w:rPr>
          <w:rFonts w:eastAsia="Cambria-Bold" w:cs="Cambria-Bold"/>
        </w:rPr>
        <w:t xml:space="preserve">. This was also the system used in </w:t>
      </w:r>
      <w:r w:rsidR="00C13453">
        <w:rPr>
          <w:rFonts w:eastAsia="Cambria-Bold" w:cs="Cambria-Bold"/>
          <w:b/>
          <w:bCs/>
        </w:rPr>
        <w:t>ω</w:t>
      </w:r>
      <w:r w:rsidR="00C13453">
        <w:rPr>
          <w:rFonts w:eastAsia="Cambria-Bold" w:cs="Cambria-Bold"/>
        </w:rPr>
        <w:t xml:space="preserve"> (Scowcroft 1988: pp.32</w:t>
      </w:r>
      <w:r w:rsidR="00C13453">
        <w:rPr>
          <w:rFonts w:eastAsia="Times New Roman" w:cs="Times New Roman"/>
          <w:color w:val="000000"/>
        </w:rPr>
        <w:t>‒33).</w:t>
      </w:r>
    </w:p>
    <w:p w:rsidR="00620360" w:rsidRDefault="004E1EAD">
      <w:pPr>
        <w:pStyle w:val="Standard"/>
      </w:pPr>
      <w:r>
        <w:rPr>
          <w:rFonts w:eastAsia="Cambria-Bold" w:cs="Cambria-Bold"/>
        </w:rPr>
        <w:t xml:space="preserve">     </w:t>
      </w:r>
      <w:r w:rsidR="009D15AA">
        <w:rPr>
          <w:rFonts w:eastAsia="Cambria-Bold" w:cs="Cambria-Bold"/>
        </w:rPr>
        <w:t>It is not clear which chronological system</w:t>
      </w:r>
      <w:r w:rsidR="00C13453">
        <w:rPr>
          <w:rFonts w:eastAsia="Cambria-Bold" w:cs="Cambria-Bold"/>
        </w:rPr>
        <w:t xml:space="preserve"> Flann </w:t>
      </w:r>
      <w:r w:rsidR="009D15AA">
        <w:rPr>
          <w:rFonts w:eastAsia="Cambria-Bold" w:cs="Cambria-Bold"/>
        </w:rPr>
        <w:t>Mainistrech used</w:t>
      </w:r>
      <w:r w:rsidR="00E511D9">
        <w:rPr>
          <w:rFonts w:eastAsia="Cambria-Bold" w:cs="Cambria-Bold"/>
        </w:rPr>
        <w:t>. He is ascribed ‘Reidig dam a Dé do nim’</w:t>
      </w:r>
      <w:r>
        <w:rPr>
          <w:rFonts w:eastAsia="Cambria-Bold" w:cs="Cambria-Bold"/>
        </w:rPr>
        <w:t xml:space="preserve"> (see below), a versification of the Eusebian scheme of world history. In </w:t>
      </w:r>
      <w:r>
        <w:rPr>
          <w:rFonts w:eastAsia="Cambria-Bold" w:cs="Cambria-Bold"/>
          <w:b/>
          <w:bCs/>
        </w:rPr>
        <w:t>μ</w:t>
      </w:r>
      <w:r w:rsidR="00C13453">
        <w:rPr>
          <w:rFonts w:eastAsia="Cambria-Bold" w:cs="Cambria-Bold"/>
          <w:b/>
          <w:bCs/>
        </w:rPr>
        <w:t xml:space="preserve"> </w:t>
      </w:r>
      <w:r w:rsidR="00C13453">
        <w:rPr>
          <w:rFonts w:eastAsia="Cambria-Bold" w:cs="Cambria-Bold"/>
          <w:bCs/>
        </w:rPr>
        <w:t xml:space="preserve">and in </w:t>
      </w:r>
      <w:r w:rsidR="00C13453">
        <w:rPr>
          <w:rFonts w:eastAsia="Cambria-Bold" w:cs="Cambria-Bold"/>
          <w:bCs/>
          <w:i/>
        </w:rPr>
        <w:t>b</w:t>
      </w:r>
      <w:r w:rsidR="00E511D9">
        <w:rPr>
          <w:rFonts w:eastAsia="Cambria-Bold" w:cs="Cambria-Bold"/>
        </w:rPr>
        <w:t>, the Eusebian scheme</w:t>
      </w:r>
      <w:r w:rsidR="00C96366">
        <w:rPr>
          <w:rFonts w:eastAsia="Cambria-Bold" w:cs="Cambria-Bold"/>
        </w:rPr>
        <w:t xml:space="preserve"> is used to overhaul LGÉ’</w:t>
      </w:r>
      <w:r>
        <w:rPr>
          <w:rFonts w:eastAsia="Cambria-Bold" w:cs="Cambria-Bold"/>
        </w:rPr>
        <w:t>s</w:t>
      </w:r>
      <w:r w:rsidR="00C13453">
        <w:rPr>
          <w:rFonts w:eastAsia="Cambria-Bold" w:cs="Cambria-Bold"/>
        </w:rPr>
        <w:t xml:space="preserve"> older scheme</w:t>
      </w:r>
      <w:r w:rsidR="009D15AA">
        <w:rPr>
          <w:rFonts w:eastAsia="Cambria-Bold" w:cs="Cambria-Bold"/>
        </w:rPr>
        <w:t xml:space="preserve"> and synchronise the Gaels’</w:t>
      </w:r>
      <w:r>
        <w:rPr>
          <w:rFonts w:eastAsia="Cambria-Bold" w:cs="Cambria-Bold"/>
        </w:rPr>
        <w:t xml:space="preserve"> arrival in Ireland with the conquests of Alexander the Great. However, almost no attempt is </w:t>
      </w:r>
      <w:r w:rsidR="004522F2">
        <w:rPr>
          <w:rFonts w:eastAsia="Cambria-Bold" w:cs="Cambria-Bold"/>
        </w:rPr>
        <w:t>made in ‘Reidig dam</w:t>
      </w:r>
      <w:r w:rsidR="009D15AA">
        <w:rPr>
          <w:rFonts w:eastAsia="Cambria-Bold" w:cs="Cambria-Bold"/>
        </w:rPr>
        <w:t>’</w:t>
      </w:r>
      <w:r>
        <w:rPr>
          <w:rFonts w:eastAsia="Cambria-Bold" w:cs="Cambria-Bold"/>
        </w:rPr>
        <w:t xml:space="preserve"> to synchronise Eusebian history with Irish material</w:t>
      </w:r>
      <w:r w:rsidR="00E511D9">
        <w:rPr>
          <w:rFonts w:eastAsia="Cambria-Bold" w:cs="Cambria-Bold"/>
        </w:rPr>
        <w:t>, raising the question of whether Flann himself actually envisaged this framework being applied to LGÉ and how he would have done so</w:t>
      </w:r>
      <w:r>
        <w:rPr>
          <w:rFonts w:eastAsia="Cambria-Bold" w:cs="Cambria-Bold"/>
        </w:rPr>
        <w:t>.</w:t>
      </w:r>
      <w:r w:rsidR="00E511D9">
        <w:rPr>
          <w:rFonts w:eastAsia="Cambria-Bold" w:cs="Cambria-Bold"/>
        </w:rPr>
        <w:t xml:space="preserve"> </w:t>
      </w:r>
      <w:r>
        <w:rPr>
          <w:rFonts w:eastAsia="Cambria-Bold" w:cs="Cambria-Bold"/>
        </w:rPr>
        <w:t xml:space="preserve">    </w:t>
      </w:r>
    </w:p>
    <w:p w:rsidR="00F56174" w:rsidRDefault="004E1EAD">
      <w:pPr>
        <w:pStyle w:val="Standard"/>
        <w:rPr>
          <w:rFonts w:eastAsia="Times New Roman" w:cs="Times New Roman"/>
          <w:color w:val="000000"/>
        </w:rPr>
      </w:pPr>
      <w:r>
        <w:rPr>
          <w:rFonts w:eastAsia="Cambria-Bold" w:cs="Cambria-Bold"/>
        </w:rPr>
        <w:t xml:space="preserve">     Another poem attributed to Flann Mainistrech in the </w:t>
      </w:r>
      <w:r>
        <w:rPr>
          <w:rFonts w:eastAsia="Cambria-Bold" w:cs="Cambria-Bold"/>
          <w:i/>
          <w:iCs/>
        </w:rPr>
        <w:t>Book of Leinster</w:t>
      </w:r>
      <w:r>
        <w:rPr>
          <w:rFonts w:eastAsia="Cambria-Bold" w:cs="Cambria-Bold"/>
        </w:rPr>
        <w:t xml:space="preserve"> and later appearing in the </w:t>
      </w:r>
      <w:r>
        <w:rPr>
          <w:rFonts w:eastAsia="Cambria-Bold" w:cs="Cambria-Bold"/>
          <w:i/>
          <w:iCs/>
        </w:rPr>
        <w:t>Metrical Dindshenchas</w:t>
      </w:r>
      <w:r w:rsidR="008F0386">
        <w:rPr>
          <w:rFonts w:eastAsia="Cambria-Bold" w:cs="Cambria-Bold"/>
        </w:rPr>
        <w:t xml:space="preserve"> is ‘</w:t>
      </w:r>
      <w:r>
        <w:rPr>
          <w:rFonts w:eastAsia="Cambria-Bold" w:cs="Cambria-Bold"/>
        </w:rPr>
        <w:t>Cia triallaid ne</w:t>
      </w:r>
      <w:r w:rsidR="007567B9">
        <w:rPr>
          <w:rFonts w:eastAsia="Cambria-Bold" w:cs="Cambria-Bold"/>
        </w:rPr>
        <w:t>ch aisnis senchais Ailig eltaig</w:t>
      </w:r>
      <w:r w:rsidR="008F0386">
        <w:rPr>
          <w:rFonts w:eastAsia="Cambria-Bold" w:cs="Cambria-Bold"/>
        </w:rPr>
        <w:t>’</w:t>
      </w:r>
      <w:r w:rsidR="007567B9">
        <w:rPr>
          <w:rFonts w:eastAsia="Cambria-Bold" w:cs="Cambria-Bold"/>
        </w:rPr>
        <w:t xml:space="preserve"> (ed.</w:t>
      </w:r>
      <w:r w:rsidR="0082282A">
        <w:rPr>
          <w:rFonts w:eastAsia="Cambria-Bold" w:cs="Cambria-Bold"/>
        </w:rPr>
        <w:t xml:space="preserve"> and transl.</w:t>
      </w:r>
      <w:r w:rsidR="007567B9">
        <w:rPr>
          <w:rFonts w:eastAsia="Cambria-Bold" w:cs="Cambria-Bold"/>
        </w:rPr>
        <w:t xml:space="preserve"> Gwynn 1906: vol.IV pp.100</w:t>
      </w:r>
      <w:r w:rsidR="007567B9">
        <w:rPr>
          <w:rFonts w:eastAsia="Times New Roman" w:cs="Times New Roman"/>
          <w:color w:val="000000"/>
        </w:rPr>
        <w:t>‒106).</w:t>
      </w:r>
      <w:r>
        <w:rPr>
          <w:rFonts w:eastAsia="Cambria-Bold" w:cs="Cambria-Bold"/>
        </w:rPr>
        <w:t xml:space="preserve"> This poem retells two aetiological narratives behind the place-name Ailech which were, apparently, to be</w:t>
      </w:r>
      <w:r w:rsidR="008F0386">
        <w:rPr>
          <w:rFonts w:eastAsia="Cambria-Bold" w:cs="Cambria-Bold"/>
        </w:rPr>
        <w:t xml:space="preserve"> found originally in a poem by ‘Eochaid</w:t>
      </w:r>
      <w:r w:rsidR="00886403">
        <w:rPr>
          <w:rFonts w:eastAsia="Cambria-Bold" w:cs="Cambria-Bold"/>
        </w:rPr>
        <w:t>’.</w:t>
      </w:r>
      <w:r>
        <w:rPr>
          <w:rFonts w:eastAsia="Cambria-Bold" w:cs="Cambria-Bold"/>
        </w:rPr>
        <w:t xml:space="preserve"> It is not known, however, if this is Eochaid Ua Flainn</w:t>
      </w:r>
      <w:r w:rsidR="0083370A">
        <w:rPr>
          <w:rFonts w:eastAsia="Cambria-Bold" w:cs="Cambria-Bold"/>
        </w:rPr>
        <w:t>, although this has been raised as a possibility</w:t>
      </w:r>
      <w:r w:rsidR="00C13453">
        <w:rPr>
          <w:rFonts w:eastAsia="Cambria-Bold" w:cs="Cambria-Bold"/>
        </w:rPr>
        <w:t xml:space="preserve"> (O’Curry 1873: vol.II pp.</w:t>
      </w:r>
      <w:r w:rsidR="00C13453">
        <w:t>153</w:t>
      </w:r>
      <w:r w:rsidR="005B316A">
        <w:rPr>
          <w:rFonts w:eastAsia="Times New Roman" w:cs="Times New Roman"/>
          <w:color w:val="000000"/>
        </w:rPr>
        <w:t>‒</w:t>
      </w:r>
      <w:r w:rsidR="00C13453">
        <w:rPr>
          <w:rFonts w:eastAsia="Times New Roman" w:cs="Times New Roman"/>
          <w:color w:val="000000"/>
        </w:rPr>
        <w:t>54;</w:t>
      </w:r>
      <w:r w:rsidR="00C13453" w:rsidRPr="00C13453">
        <w:rPr>
          <w:rFonts w:eastAsia="Times New Roman" w:cs="Times New Roman"/>
          <w:color w:val="FF0000"/>
        </w:rPr>
        <w:t xml:space="preserve"> </w:t>
      </w:r>
      <w:r w:rsidR="00C13453" w:rsidRPr="009D15AA">
        <w:rPr>
          <w:rFonts w:eastAsia="Times New Roman" w:cs="Times New Roman"/>
        </w:rPr>
        <w:t>Gwynn</w:t>
      </w:r>
      <w:r w:rsidR="009D15AA" w:rsidRPr="009D15AA">
        <w:rPr>
          <w:rFonts w:eastAsia="Times New Roman" w:cs="Times New Roman"/>
        </w:rPr>
        <w:t xml:space="preserve"> 1906 vol.IV p.402</w:t>
      </w:r>
      <w:r w:rsidR="00C13453" w:rsidRPr="009D15AA">
        <w:rPr>
          <w:rFonts w:eastAsia="Times New Roman" w:cs="Times New Roman"/>
        </w:rPr>
        <w:t>;</w:t>
      </w:r>
      <w:r w:rsidR="00C13453">
        <w:rPr>
          <w:rFonts w:eastAsia="Times New Roman" w:cs="Times New Roman"/>
          <w:color w:val="FF0000"/>
        </w:rPr>
        <w:t xml:space="preserve"> </w:t>
      </w:r>
      <w:r w:rsidR="00C13453" w:rsidRPr="00C13453">
        <w:rPr>
          <w:rFonts w:eastAsia="Times New Roman" w:cs="Times New Roman"/>
        </w:rPr>
        <w:t>Miles</w:t>
      </w:r>
      <w:r w:rsidR="00C13453">
        <w:rPr>
          <w:rFonts w:eastAsia="Times New Roman" w:cs="Times New Roman"/>
          <w:color w:val="000000"/>
        </w:rPr>
        <w:t xml:space="preserve"> 2012: p.40)</w:t>
      </w:r>
      <w:r>
        <w:rPr>
          <w:rFonts w:eastAsia="Cambria-Bold" w:cs="Cambria-Bold"/>
        </w:rPr>
        <w:t>. One narrative is set in the time of the Túatha Dé Danann</w:t>
      </w:r>
      <w:r w:rsidR="006B5AD4">
        <w:t>, the last people to inhabit Ireland before the Gaels,</w:t>
      </w:r>
      <w:r w:rsidR="008F0386">
        <w:rPr>
          <w:rFonts w:eastAsia="Cambria-Bold" w:cs="Cambria-Bold"/>
        </w:rPr>
        <w:t xml:space="preserve"> and is described</w:t>
      </w:r>
      <w:r w:rsidR="009D15AA">
        <w:rPr>
          <w:rFonts w:eastAsia="Cambria-Bold" w:cs="Cambria-Bold"/>
        </w:rPr>
        <w:t xml:space="preserve"> by Flann</w:t>
      </w:r>
      <w:r w:rsidR="008F0386">
        <w:rPr>
          <w:rFonts w:eastAsia="Cambria-Bold" w:cs="Cambria-Bold"/>
        </w:rPr>
        <w:t xml:space="preserve"> as occurring ‘in tres amser toirsech domain</w:t>
      </w:r>
      <w:r w:rsidR="00886403">
        <w:rPr>
          <w:rFonts w:eastAsia="Cambria-Bold" w:cs="Cambria-Bold"/>
        </w:rPr>
        <w:t>’.</w:t>
      </w:r>
      <w:r w:rsidR="007567B9">
        <w:rPr>
          <w:rStyle w:val="FootnoteReference"/>
          <w:rFonts w:eastAsia="Cambria-Bold" w:cs="Cambria-Bold"/>
        </w:rPr>
        <w:footnoteReference w:id="7"/>
      </w:r>
      <w:r>
        <w:rPr>
          <w:rFonts w:eastAsia="Cambria-Bold" w:cs="Cambria-Bold"/>
        </w:rPr>
        <w:t xml:space="preserve"> The third age, in most sources, is understood as the period from Abraham to King David</w:t>
      </w:r>
      <w:r w:rsidR="00F56174">
        <w:rPr>
          <w:rFonts w:eastAsia="Times New Roman" w:cs="Times New Roman"/>
          <w:color w:val="000000"/>
        </w:rPr>
        <w:t>.</w:t>
      </w:r>
      <w:r w:rsidR="0082282A">
        <w:rPr>
          <w:rStyle w:val="FootnoteReference"/>
          <w:rFonts w:eastAsia="Cambria-Bold" w:cs="Cambria-Bold"/>
        </w:rPr>
        <w:footnoteReference w:id="8"/>
      </w:r>
      <w:r w:rsidR="00F56174">
        <w:rPr>
          <w:rFonts w:eastAsia="Times New Roman" w:cs="Times New Roman"/>
          <w:color w:val="000000"/>
        </w:rPr>
        <w:t xml:space="preserve"> Placing the Túatha Dé Danann in this age conforms to the scheme associated with Eochaid</w:t>
      </w:r>
      <w:r w:rsidR="006B5AD4">
        <w:rPr>
          <w:rFonts w:eastAsia="Times New Roman" w:cs="Times New Roman"/>
          <w:color w:val="000000"/>
        </w:rPr>
        <w:t>, as the Gaels would then arrive in Ireland during the time of King David</w:t>
      </w:r>
      <w:r w:rsidR="00F56174">
        <w:rPr>
          <w:rFonts w:eastAsia="Times New Roman" w:cs="Times New Roman"/>
          <w:color w:val="000000"/>
        </w:rPr>
        <w:t>.</w:t>
      </w:r>
      <w:r w:rsidR="004522F2">
        <w:rPr>
          <w:rFonts w:eastAsia="Times New Roman" w:cs="Times New Roman"/>
          <w:color w:val="000000"/>
        </w:rPr>
        <w:t xml:space="preserve"> </w:t>
      </w:r>
      <w:r w:rsidR="00F56174">
        <w:rPr>
          <w:rFonts w:eastAsia="Cambria-Bold" w:cs="Cambria-Bold"/>
        </w:rPr>
        <w:t>This suggests either that Flann is deferring</w:t>
      </w:r>
      <w:r w:rsidR="004522F2">
        <w:rPr>
          <w:rFonts w:eastAsia="Cambria-Bold" w:cs="Cambria-Bold"/>
        </w:rPr>
        <w:t xml:space="preserve"> to his source</w:t>
      </w:r>
      <w:r w:rsidR="00F56174">
        <w:rPr>
          <w:rFonts w:eastAsia="Cambria-Bold" w:cs="Cambria-Bold"/>
        </w:rPr>
        <w:t xml:space="preserve"> or</w:t>
      </w:r>
      <w:r w:rsidR="004522F2">
        <w:rPr>
          <w:rFonts w:eastAsia="Cambria-Bold" w:cs="Cambria-Bold"/>
        </w:rPr>
        <w:t xml:space="preserve"> that he subscribed, at least at one stage of his career, to the same chronologi</w:t>
      </w:r>
      <w:r w:rsidR="00F56174">
        <w:rPr>
          <w:rFonts w:eastAsia="Cambria-Bold" w:cs="Cambria-Bold"/>
        </w:rPr>
        <w:t>cal scheme as Eochaid Ua Flainn,</w:t>
      </w:r>
      <w:r w:rsidR="004522F2">
        <w:rPr>
          <w:rFonts w:eastAsia="Cambria-Bold" w:cs="Cambria-Bold"/>
        </w:rPr>
        <w:t xml:space="preserve"> which thus makes him more credible as the author of the poem under discussion.</w:t>
      </w:r>
      <w:r w:rsidR="004522F2">
        <w:rPr>
          <w:rFonts w:eastAsia="Times New Roman" w:cs="Times New Roman"/>
          <w:color w:val="000000"/>
        </w:rPr>
        <w:t xml:space="preserve"> </w:t>
      </w:r>
      <w:r w:rsidR="00F56174">
        <w:rPr>
          <w:rFonts w:eastAsia="Times New Roman" w:cs="Times New Roman"/>
          <w:color w:val="000000"/>
        </w:rPr>
        <w:t xml:space="preserve">   </w:t>
      </w:r>
    </w:p>
    <w:p w:rsidR="00620360" w:rsidRDefault="00F56174">
      <w:pPr>
        <w:pStyle w:val="Standard"/>
      </w:pPr>
      <w:r>
        <w:rPr>
          <w:rFonts w:eastAsia="Times New Roman" w:cs="Times New Roman"/>
          <w:color w:val="000000"/>
        </w:rPr>
        <w:t xml:space="preserve">     </w:t>
      </w:r>
      <w:r w:rsidR="004522F2">
        <w:rPr>
          <w:rFonts w:eastAsia="Times New Roman" w:cs="Times New Roman"/>
          <w:color w:val="000000"/>
        </w:rPr>
        <w:t>However, the reference</w:t>
      </w:r>
      <w:r>
        <w:rPr>
          <w:rFonts w:eastAsia="Times New Roman" w:cs="Times New Roman"/>
          <w:color w:val="000000"/>
        </w:rPr>
        <w:t xml:space="preserve"> in </w:t>
      </w:r>
      <w:r>
        <w:rPr>
          <w:rFonts w:eastAsia="Cambria-Bold" w:cs="Cambria-Bold"/>
        </w:rPr>
        <w:t>‘Cia triallaid nech aisnis’</w:t>
      </w:r>
      <w:r w:rsidR="004522F2">
        <w:rPr>
          <w:rFonts w:eastAsia="Times New Roman" w:cs="Times New Roman"/>
          <w:color w:val="000000"/>
        </w:rPr>
        <w:t xml:space="preserve"> </w:t>
      </w:r>
      <w:r>
        <w:rPr>
          <w:rFonts w:eastAsia="Times New Roman" w:cs="Times New Roman"/>
          <w:color w:val="000000"/>
        </w:rPr>
        <w:t xml:space="preserve">to the third age </w:t>
      </w:r>
      <w:r w:rsidR="004522F2">
        <w:rPr>
          <w:rFonts w:eastAsia="Times New Roman" w:cs="Times New Roman"/>
          <w:color w:val="000000"/>
        </w:rPr>
        <w:t>is ambiguous, as</w:t>
      </w:r>
      <w:r>
        <w:rPr>
          <w:rFonts w:eastAsia="Times New Roman" w:cs="Times New Roman"/>
          <w:color w:val="000000"/>
        </w:rPr>
        <w:t xml:space="preserve">, under the Eusebian scheme used in </w:t>
      </w:r>
      <w:r>
        <w:rPr>
          <w:rFonts w:eastAsia="Cambria-Bold" w:cs="Cambria-Bold"/>
        </w:rPr>
        <w:t>‘Reidig dam</w:t>
      </w:r>
      <w:r w:rsidR="00886403">
        <w:rPr>
          <w:rFonts w:eastAsia="Cambria-Bold" w:cs="Cambria-Bold"/>
        </w:rPr>
        <w:t>’,</w:t>
      </w:r>
      <w:r w:rsidR="004522F2">
        <w:rPr>
          <w:rFonts w:eastAsia="Times New Roman" w:cs="Times New Roman"/>
          <w:color w:val="000000"/>
        </w:rPr>
        <w:t xml:space="preserve"> the Per</w:t>
      </w:r>
      <w:r>
        <w:rPr>
          <w:rFonts w:eastAsia="Times New Roman" w:cs="Times New Roman"/>
          <w:color w:val="000000"/>
        </w:rPr>
        <w:t xml:space="preserve">sians </w:t>
      </w:r>
      <w:r w:rsidR="004522F2">
        <w:rPr>
          <w:rFonts w:eastAsia="Cambria-Bold" w:cs="Cambria-Bold"/>
        </w:rPr>
        <w:t>hold the third world kingship; Flann may thus be synchronising the Túatha Dé Danann with the Persians in ‘Cia triallaid nech aisnis</w:t>
      </w:r>
      <w:r w:rsidR="00886403">
        <w:rPr>
          <w:rFonts w:eastAsia="Cambria-Bold" w:cs="Cambria-Bold"/>
        </w:rPr>
        <w:t>’,</w:t>
      </w:r>
      <w:r w:rsidR="004522F2">
        <w:rPr>
          <w:rFonts w:eastAsia="Cambria-Bold" w:cs="Cambria-Bold"/>
        </w:rPr>
        <w:t xml:space="preserve"> with which the statement in ‘Togail Tuir’ would not be compatible.</w:t>
      </w:r>
      <w:r>
        <w:t xml:space="preserve"> </w:t>
      </w:r>
      <w:r w:rsidR="004E1EAD">
        <w:rPr>
          <w:rFonts w:eastAsia="Cambria-Bold" w:cs="Cambria-Bold"/>
        </w:rPr>
        <w:t>He need not, of course, have</w:t>
      </w:r>
      <w:r w:rsidR="008F0386">
        <w:rPr>
          <w:rFonts w:eastAsia="Cambria-Bold" w:cs="Cambria-Bold"/>
        </w:rPr>
        <w:t xml:space="preserve"> held to the same do</w:t>
      </w:r>
      <w:r w:rsidR="004E1EAD">
        <w:rPr>
          <w:rFonts w:eastAsia="Cambria-Bold" w:cs="Cambria-Bold"/>
        </w:rPr>
        <w:t>ctrines throughout his life</w:t>
      </w:r>
      <w:r w:rsidR="0083370A">
        <w:rPr>
          <w:rFonts w:eastAsia="Cambria-Bold" w:cs="Cambria-Bold"/>
        </w:rPr>
        <w:t xml:space="preserve"> or, indeed, </w:t>
      </w:r>
      <w:r w:rsidR="004351A6">
        <w:rPr>
          <w:rFonts w:eastAsia="Cambria-Bold" w:cs="Cambria-Bold"/>
        </w:rPr>
        <w:t xml:space="preserve">he </w:t>
      </w:r>
      <w:r w:rsidR="008F0386">
        <w:rPr>
          <w:rFonts w:eastAsia="Cambria-Bold" w:cs="Cambria-Bold"/>
        </w:rPr>
        <w:t>may have been aware that more than one</w:t>
      </w:r>
      <w:r w:rsidR="0083370A">
        <w:rPr>
          <w:rFonts w:eastAsia="Cambria-Bold" w:cs="Cambria-Bold"/>
        </w:rPr>
        <w:t xml:space="preserve"> valid</w:t>
      </w:r>
      <w:r w:rsidR="008F0386">
        <w:rPr>
          <w:rFonts w:eastAsia="Cambria-Bold" w:cs="Cambria-Bold"/>
        </w:rPr>
        <w:t xml:space="preserve"> approach to synchronistic problems existed</w:t>
      </w:r>
      <w:r w:rsidR="004E1EAD">
        <w:rPr>
          <w:rFonts w:eastAsia="Cambria-Bold" w:cs="Cambria-Bold"/>
        </w:rPr>
        <w:t>.</w:t>
      </w:r>
    </w:p>
    <w:p w:rsidR="00620360" w:rsidRDefault="004E1EAD">
      <w:pPr>
        <w:pStyle w:val="Standard"/>
        <w:rPr>
          <w:rFonts w:eastAsia="Cambria-Bold" w:cs="Cambria-Bold"/>
        </w:rPr>
      </w:pPr>
      <w:r>
        <w:rPr>
          <w:rFonts w:eastAsia="Cambria-Bold" w:cs="Cambria-Bold"/>
        </w:rPr>
        <w:t xml:space="preserve">     </w:t>
      </w:r>
      <w:r w:rsidR="008F0386">
        <w:rPr>
          <w:rFonts w:eastAsia="Cambria-Bold" w:cs="Cambria-Bold"/>
        </w:rPr>
        <w:t>T</w:t>
      </w:r>
      <w:r>
        <w:rPr>
          <w:rFonts w:eastAsia="Cambria-Bold" w:cs="Cambria-Bold"/>
        </w:rPr>
        <w:t>he attribution o</w:t>
      </w:r>
      <w:r w:rsidR="00C755B9">
        <w:rPr>
          <w:rFonts w:eastAsia="Cambria-Bold" w:cs="Cambria-Bold"/>
        </w:rPr>
        <w:t>f ‘Togail Tuir</w:t>
      </w:r>
      <w:r w:rsidR="008F0386">
        <w:rPr>
          <w:rFonts w:eastAsia="Cambria-Bold" w:cs="Cambria-Bold"/>
        </w:rPr>
        <w:t>’</w:t>
      </w:r>
      <w:r>
        <w:rPr>
          <w:rFonts w:eastAsia="Cambria-Bold" w:cs="Cambria-Bold"/>
        </w:rPr>
        <w:t xml:space="preserve"> to Eochaid seems</w:t>
      </w:r>
      <w:r w:rsidR="008F0386">
        <w:rPr>
          <w:rFonts w:eastAsia="Cambria-Bold" w:cs="Cambria-Bold"/>
        </w:rPr>
        <w:t>, marginally,</w:t>
      </w:r>
      <w:r>
        <w:rPr>
          <w:rFonts w:eastAsia="Cambria-Bold" w:cs="Cambria-Bold"/>
        </w:rPr>
        <w:t xml:space="preserve"> to be more credible on account of it fitting into the pattern of his work elsewhere in LGÉ and</w:t>
      </w:r>
      <w:r w:rsidR="004351A6">
        <w:rPr>
          <w:rFonts w:eastAsia="Cambria-Bold" w:cs="Cambria-Bold"/>
        </w:rPr>
        <w:t xml:space="preserve"> </w:t>
      </w:r>
      <w:r>
        <w:rPr>
          <w:rFonts w:eastAsia="Cambria-Bold" w:cs="Cambria-Bold"/>
        </w:rPr>
        <w:t>it also appears to be closer in terms of chronological system to Eochaid's work.</w:t>
      </w:r>
      <w:r w:rsidR="004351A6">
        <w:rPr>
          <w:rFonts w:eastAsia="Cambria-Bold" w:cs="Cambria-Bold"/>
        </w:rPr>
        <w:t xml:space="preserve"> However, I do not believe Flann’s authorship can be ruled out. </w:t>
      </w:r>
    </w:p>
    <w:p w:rsidR="009E7F3D" w:rsidRDefault="009E7F3D">
      <w:pPr>
        <w:pStyle w:val="Standard"/>
        <w:rPr>
          <w:rFonts w:eastAsia="Cambria-Bold" w:cs="Cambria-Bold"/>
        </w:rPr>
      </w:pPr>
    </w:p>
    <w:p w:rsidR="009E7F3D" w:rsidRDefault="009E7F3D">
      <w:pPr>
        <w:pStyle w:val="Standard"/>
        <w:rPr>
          <w:rFonts w:eastAsia="Cambria-Bold" w:cs="Cambria-Bold"/>
        </w:rPr>
      </w:pPr>
    </w:p>
    <w:p w:rsidR="009E7F3D" w:rsidRDefault="009E7F3D">
      <w:pPr>
        <w:pStyle w:val="Standard"/>
        <w:rPr>
          <w:rFonts w:eastAsia="Cambria-Bold" w:cs="Cambria-Bold"/>
        </w:rPr>
      </w:pPr>
    </w:p>
    <w:p w:rsidR="009E7F3D" w:rsidRDefault="009E7F3D">
      <w:pPr>
        <w:pStyle w:val="Standard"/>
        <w:rPr>
          <w:rFonts w:eastAsia="Cambria-Bold" w:cs="Cambria-Bold"/>
        </w:rPr>
      </w:pPr>
    </w:p>
    <w:p w:rsidR="00C96366" w:rsidRDefault="00C96366">
      <w:pPr>
        <w:pStyle w:val="Standard"/>
        <w:rPr>
          <w:rFonts w:eastAsia="Cambria-Bold" w:cs="Cambria-Bold"/>
        </w:rPr>
      </w:pPr>
    </w:p>
    <w:p w:rsidR="002D7036" w:rsidRDefault="002D7036">
      <w:pPr>
        <w:pStyle w:val="Standard"/>
        <w:rPr>
          <w:rFonts w:eastAsia="Cambria-Bold" w:cs="Cambria-Bold"/>
        </w:rPr>
      </w:pPr>
    </w:p>
    <w:p w:rsidR="009E7F3D" w:rsidRDefault="009E7F3D">
      <w:pPr>
        <w:pStyle w:val="Standard"/>
        <w:rPr>
          <w:rFonts w:eastAsia="Cambria-Bold" w:cs="Cambria-Bold"/>
        </w:rPr>
      </w:pPr>
    </w:p>
    <w:p w:rsidR="009E7F3D" w:rsidRDefault="009E7F3D">
      <w:pPr>
        <w:pStyle w:val="Standard"/>
        <w:rPr>
          <w:rFonts w:eastAsia="Cambria-Bold" w:cs="Cambria-Bold"/>
        </w:rPr>
      </w:pPr>
    </w:p>
    <w:p w:rsidR="00C96366" w:rsidRDefault="00C96366">
      <w:pPr>
        <w:pStyle w:val="Standard"/>
        <w:rPr>
          <w:rFonts w:eastAsia="Cambria-Bold" w:cs="Cambria-Bold"/>
        </w:rPr>
      </w:pPr>
    </w:p>
    <w:p w:rsidR="009E7F3D" w:rsidRDefault="009E7F3D">
      <w:pPr>
        <w:pStyle w:val="Standard"/>
        <w:rPr>
          <w:rFonts w:eastAsia="Cambria-Bold" w:cs="Cambria-Bold"/>
        </w:rPr>
      </w:pPr>
    </w:p>
    <w:p w:rsidR="007263CC" w:rsidRDefault="007263CC">
      <w:pPr>
        <w:pStyle w:val="Standard"/>
        <w:rPr>
          <w:rFonts w:eastAsia="Cambria-Bold" w:cs="Cambria-Bold"/>
        </w:rPr>
      </w:pPr>
    </w:p>
    <w:p w:rsidR="00620360" w:rsidRDefault="00620360">
      <w:pPr>
        <w:pStyle w:val="Standard"/>
        <w:rPr>
          <w:i/>
          <w:iCs/>
        </w:rPr>
      </w:pPr>
    </w:p>
    <w:p w:rsidR="00620360" w:rsidRPr="008345AE" w:rsidRDefault="004E1EAD">
      <w:pPr>
        <w:pStyle w:val="Standard"/>
        <w:rPr>
          <w:b/>
        </w:rPr>
      </w:pPr>
      <w:r w:rsidRPr="008345AE">
        <w:rPr>
          <w:rFonts w:eastAsia="Cambria-Bold" w:cs="Cambria-Bold"/>
          <w:b/>
          <w:i/>
        </w:rPr>
        <w:t xml:space="preserve">Éstid </w:t>
      </w:r>
      <w:proofErr w:type="gramStart"/>
      <w:r w:rsidRPr="008345AE">
        <w:rPr>
          <w:rFonts w:eastAsia="Cambria-Bold" w:cs="Cambria-Bold"/>
          <w:b/>
          <w:i/>
        </w:rPr>
        <w:t>a</w:t>
      </w:r>
      <w:proofErr w:type="gramEnd"/>
      <w:r w:rsidRPr="008345AE">
        <w:rPr>
          <w:rFonts w:eastAsia="Cambria-Bold" w:cs="Cambria-Bold"/>
          <w:b/>
          <w:i/>
        </w:rPr>
        <w:t xml:space="preserve"> eolchu cen ón </w:t>
      </w:r>
      <w:r w:rsidRPr="008345AE">
        <w:rPr>
          <w:b/>
          <w:i/>
          <w:iCs/>
        </w:rPr>
        <w:t xml:space="preserve"> </w:t>
      </w:r>
    </w:p>
    <w:p w:rsidR="00620360" w:rsidRDefault="00620360">
      <w:pPr>
        <w:pStyle w:val="Standard"/>
        <w:rPr>
          <w:i/>
          <w:iCs/>
        </w:rPr>
      </w:pPr>
    </w:p>
    <w:p w:rsidR="00620360" w:rsidRDefault="004E1EAD">
      <w:pPr>
        <w:pStyle w:val="Standard"/>
      </w:pPr>
      <w:proofErr w:type="gramStart"/>
      <w:r>
        <w:t>qq,</w:t>
      </w:r>
      <w:proofErr w:type="gramEnd"/>
      <w:r>
        <w:t>38/42</w:t>
      </w:r>
    </w:p>
    <w:p w:rsidR="00620360" w:rsidRDefault="00620360">
      <w:pPr>
        <w:pStyle w:val="Standard"/>
      </w:pPr>
    </w:p>
    <w:p w:rsidR="00620360" w:rsidRDefault="004E1EAD">
      <w:pPr>
        <w:pStyle w:val="Standard"/>
      </w:pPr>
      <w:r>
        <w:t xml:space="preserve">Recension </w:t>
      </w:r>
      <w:r>
        <w:rPr>
          <w:i/>
          <w:iCs/>
        </w:rPr>
        <w:t>m</w:t>
      </w:r>
      <w:r>
        <w:t>:</w:t>
      </w:r>
      <w:r>
        <w:rPr>
          <w:i/>
          <w:iCs/>
        </w:rPr>
        <w:t xml:space="preserve"> </w:t>
      </w:r>
      <w:r>
        <w:rPr>
          <w:color w:val="000000"/>
        </w:rPr>
        <w:t>R</w:t>
      </w:r>
      <w:r>
        <w:rPr>
          <w:i/>
          <w:iCs/>
          <w:color w:val="000000"/>
        </w:rPr>
        <w:t xml:space="preserve">m </w:t>
      </w:r>
      <w:r>
        <w:rPr>
          <w:color w:val="000000"/>
        </w:rPr>
        <w:t>fol.93</w:t>
      </w:r>
      <w:r w:rsidRPr="00E00039">
        <w:rPr>
          <w:color w:val="000000"/>
          <w:vertAlign w:val="superscript"/>
        </w:rPr>
        <w:t>v</w:t>
      </w:r>
      <w:r>
        <w:rPr>
          <w:color w:val="000000"/>
        </w:rPr>
        <w:t xml:space="preserve"> (first quatrain only);</w:t>
      </w:r>
      <w:r>
        <w:rPr>
          <w:i/>
          <w:iCs/>
          <w:color w:val="000000"/>
        </w:rPr>
        <w:t xml:space="preserve"> </w:t>
      </w:r>
      <w:r>
        <w:rPr>
          <w:color w:val="000000"/>
        </w:rPr>
        <w:t>Y</w:t>
      </w:r>
      <w:r>
        <w:rPr>
          <w:i/>
          <w:iCs/>
          <w:color w:val="000000"/>
        </w:rPr>
        <w:t xml:space="preserve">m </w:t>
      </w:r>
      <w:r>
        <w:rPr>
          <w:color w:val="000000"/>
        </w:rPr>
        <w:t>fol.18</w:t>
      </w:r>
      <w:r w:rsidRPr="00E00039">
        <w:rPr>
          <w:color w:val="000000"/>
          <w:vertAlign w:val="superscript"/>
        </w:rPr>
        <w:t>v</w:t>
      </w:r>
      <w:r>
        <w:t>; L</w:t>
      </w:r>
      <w:r>
        <w:rPr>
          <w:i/>
          <w:iCs/>
        </w:rPr>
        <w:t>bm</w:t>
      </w:r>
      <w:r>
        <w:t xml:space="preserve"> fol.19</w:t>
      </w:r>
      <w:r w:rsidRPr="00E00039">
        <w:rPr>
          <w:vertAlign w:val="superscript"/>
        </w:rPr>
        <w:t>r</w:t>
      </w:r>
      <w:r>
        <w:t>.</w:t>
      </w:r>
    </w:p>
    <w:p w:rsidR="00620360" w:rsidRDefault="004E1EAD">
      <w:pPr>
        <w:pStyle w:val="Standard"/>
      </w:pPr>
      <w:r>
        <w:t xml:space="preserve">Recension </w:t>
      </w:r>
      <w:r>
        <w:rPr>
          <w:i/>
          <w:iCs/>
        </w:rPr>
        <w:t>a</w:t>
      </w:r>
      <w:r>
        <w:t>: N p.6; F fol.13</w:t>
      </w:r>
      <w:r w:rsidRPr="00E00039">
        <w:rPr>
          <w:vertAlign w:val="superscript"/>
        </w:rPr>
        <w:t>v</w:t>
      </w:r>
      <w:r>
        <w:t>.</w:t>
      </w:r>
    </w:p>
    <w:p w:rsidR="00620360" w:rsidRDefault="004E1EAD">
      <w:pPr>
        <w:pStyle w:val="Standard"/>
      </w:pPr>
      <w:r>
        <w:t xml:space="preserve">Recension </w:t>
      </w:r>
      <w:r>
        <w:rPr>
          <w:i/>
          <w:iCs/>
        </w:rPr>
        <w:t>c</w:t>
      </w:r>
      <w:r w:rsidR="00E00039">
        <w:t>: B fol.19</w:t>
      </w:r>
      <w:r w:rsidR="00E00039">
        <w:rPr>
          <w:vertAlign w:val="superscript"/>
        </w:rPr>
        <w:t>a</w:t>
      </w:r>
      <w:r>
        <w:t>; L</w:t>
      </w:r>
      <w:r>
        <w:rPr>
          <w:i/>
          <w:iCs/>
        </w:rPr>
        <w:t xml:space="preserve">c </w:t>
      </w:r>
      <w:r>
        <w:t>fol.281</w:t>
      </w:r>
      <w:r w:rsidRPr="00E00039">
        <w:rPr>
          <w:vertAlign w:val="superscript"/>
        </w:rPr>
        <w:t>v</w:t>
      </w:r>
      <w:r>
        <w:t>.</w:t>
      </w:r>
    </w:p>
    <w:p w:rsidR="00620360" w:rsidRDefault="00620360">
      <w:pPr>
        <w:pStyle w:val="Standard"/>
      </w:pPr>
    </w:p>
    <w:p w:rsidR="00620360" w:rsidRDefault="004E1EAD">
      <w:pPr>
        <w:pStyle w:val="Standard"/>
      </w:pPr>
      <w:r>
        <w:t>Ó Cléirigh Recension: K p.51; C fol.19</w:t>
      </w:r>
      <w:r w:rsidRPr="00E00039">
        <w:rPr>
          <w:vertAlign w:val="superscript"/>
        </w:rPr>
        <w:t>v</w:t>
      </w:r>
      <w:r>
        <w:t>.</w:t>
      </w:r>
    </w:p>
    <w:p w:rsidR="00620360" w:rsidRDefault="00620360">
      <w:pPr>
        <w:pStyle w:val="Standard"/>
      </w:pPr>
    </w:p>
    <w:p w:rsidR="00620360" w:rsidRDefault="004E1EAD">
      <w:pPr>
        <w:pStyle w:val="Standard"/>
      </w:pPr>
      <w:r>
        <w:t xml:space="preserve">Other: Cambridge University Library MS. Add. </w:t>
      </w:r>
      <w:proofErr w:type="gramStart"/>
      <w:r>
        <w:t>4207, fol.44</w:t>
      </w:r>
      <w:r w:rsidRPr="00E00039">
        <w:rPr>
          <w:vertAlign w:val="superscript"/>
        </w:rPr>
        <w:t>v</w:t>
      </w:r>
      <w:r w:rsidR="008F0386">
        <w:t>.</w:t>
      </w:r>
      <w:proofErr w:type="gramEnd"/>
    </w:p>
    <w:p w:rsidR="00620360" w:rsidRDefault="00620360">
      <w:pPr>
        <w:pStyle w:val="Standard"/>
        <w:rPr>
          <w:i/>
          <w:iCs/>
        </w:rPr>
      </w:pPr>
    </w:p>
    <w:p w:rsidR="00620360" w:rsidRDefault="004E1EAD">
      <w:pPr>
        <w:pStyle w:val="Standard"/>
      </w:pPr>
      <w:r>
        <w:rPr>
          <w:i/>
          <w:iCs/>
        </w:rPr>
        <w:t xml:space="preserve">     </w:t>
      </w:r>
      <w:r>
        <w:t>This poem has been edited by Macalister</w:t>
      </w:r>
      <w:r w:rsidR="00152D25">
        <w:t xml:space="preserve"> (1941: pp.224</w:t>
      </w:r>
      <w:r w:rsidR="00C70CB9">
        <w:rPr>
          <w:rFonts w:eastAsia="Times New Roman" w:cs="Times New Roman"/>
          <w:color w:val="000000"/>
        </w:rPr>
        <w:t>‒</w:t>
      </w:r>
      <w:r w:rsidR="00152D25">
        <w:rPr>
          <w:rFonts w:eastAsia="Times New Roman" w:cs="Times New Roman"/>
          <w:color w:val="000000"/>
        </w:rPr>
        <w:t>47)</w:t>
      </w:r>
      <w:r>
        <w:t>,</w:t>
      </w:r>
      <w:r w:rsidRPr="00C02A20">
        <w:t xml:space="preserve"> </w:t>
      </w:r>
      <w:r w:rsidR="00152D25" w:rsidRPr="00C02A20">
        <w:t>Carey (1983: pp.</w:t>
      </w:r>
      <w:r w:rsidR="00C02A20" w:rsidRPr="00C02A20">
        <w:t>142</w:t>
      </w:r>
      <w:r w:rsidR="00C02A20" w:rsidRPr="00C02A20">
        <w:rPr>
          <w:rFonts w:eastAsia="Times New Roman" w:cs="Times New Roman"/>
        </w:rPr>
        <w:t>‒</w:t>
      </w:r>
      <w:r w:rsidR="00C02A20" w:rsidRPr="00C02A20">
        <w:t>49, 298</w:t>
      </w:r>
      <w:r w:rsidR="00C02A20" w:rsidRPr="00C02A20">
        <w:rPr>
          <w:rFonts w:eastAsia="Times New Roman" w:cs="Times New Roman"/>
        </w:rPr>
        <w:t>‒</w:t>
      </w:r>
      <w:r w:rsidR="00C02A20" w:rsidRPr="00C02A20">
        <w:t>305</w:t>
      </w:r>
      <w:r w:rsidR="00152D25" w:rsidRPr="00C02A20">
        <w:t>)</w:t>
      </w:r>
      <w:r>
        <w:t xml:space="preserve"> and </w:t>
      </w:r>
      <w:r>
        <w:rPr>
          <w:color w:val="000000"/>
        </w:rPr>
        <w:t>Pődör</w:t>
      </w:r>
      <w:r w:rsidR="00152D25">
        <w:rPr>
          <w:color w:val="000000"/>
        </w:rPr>
        <w:t xml:space="preserve"> (1999: vol.I p.233</w:t>
      </w:r>
      <w:r w:rsidR="00152D25" w:rsidRPr="00152D25">
        <w:rPr>
          <w:rFonts w:eastAsia="Times New Roman" w:cs="Times New Roman"/>
        </w:rPr>
        <w:t>‒</w:t>
      </w:r>
      <w:r w:rsidR="00152D25" w:rsidRPr="00152D25">
        <w:t>62</w:t>
      </w:r>
      <w:r w:rsidR="00152D25">
        <w:rPr>
          <w:color w:val="000000"/>
        </w:rPr>
        <w:t>)</w:t>
      </w:r>
      <w:r>
        <w:rPr>
          <w:color w:val="000000"/>
        </w:rPr>
        <w:t>. It</w:t>
      </w:r>
      <w:r w:rsidR="005C53E8">
        <w:rPr>
          <w:color w:val="000000"/>
        </w:rPr>
        <w:t xml:space="preserve"> concisely</w:t>
      </w:r>
      <w:r w:rsidR="005C53E8">
        <w:t xml:space="preserve"> narrates the</w:t>
      </w:r>
      <w:r>
        <w:t xml:space="preserve"> deaths of seventy individuals of the Túatha Dé Danann</w:t>
      </w:r>
      <w:r w:rsidR="005C53E8">
        <w:t>. S</w:t>
      </w:r>
      <w:r>
        <w:t xml:space="preserve">ome modern scholars have seen </w:t>
      </w:r>
      <w:r w:rsidR="005C53E8">
        <w:t xml:space="preserve">the Túatha Dé Danann as medieval </w:t>
      </w:r>
      <w:r>
        <w:t>reflections of pre-Christian deities</w:t>
      </w:r>
      <w:r w:rsidR="00152D25">
        <w:t xml:space="preserve"> (</w:t>
      </w:r>
      <w:r w:rsidR="00152D25">
        <w:rPr>
          <w:rFonts w:eastAsia="Times New Roman" w:cs="Times New Roman"/>
          <w:color w:val="000000"/>
        </w:rPr>
        <w:t>Van Hamel 1915</w:t>
      </w:r>
      <w:r w:rsidR="00DA70C7">
        <w:rPr>
          <w:rFonts w:eastAsia="Times New Roman" w:cs="Times New Roman"/>
          <w:color w:val="000000"/>
        </w:rPr>
        <w:t>:</w:t>
      </w:r>
      <w:r w:rsidR="00152D25">
        <w:rPr>
          <w:rFonts w:eastAsia="Times New Roman" w:cs="Times New Roman"/>
          <w:color w:val="000000"/>
        </w:rPr>
        <w:t xml:space="preserve"> pp.190‒91; </w:t>
      </w:r>
      <w:r w:rsidR="00152D25">
        <w:t>Macalister 1941: pp.97</w:t>
      </w:r>
      <w:r w:rsidR="00152D25">
        <w:rPr>
          <w:rFonts w:eastAsia="Times New Roman" w:cs="Times New Roman"/>
          <w:color w:val="000000"/>
        </w:rPr>
        <w:t>‒105;</w:t>
      </w:r>
      <w:r w:rsidR="00DA70C7">
        <w:rPr>
          <w:rFonts w:eastAsia="Times New Roman" w:cs="Times New Roman"/>
          <w:color w:val="000000"/>
        </w:rPr>
        <w:t xml:space="preserve"> Dillon 1956: p.67)</w:t>
      </w:r>
      <w:r>
        <w:rPr>
          <w:rFonts w:eastAsia="Cambria" w:cs="Cambria"/>
        </w:rPr>
        <w:t>.</w:t>
      </w:r>
      <w:r w:rsidR="00C02A20">
        <w:rPr>
          <w:rFonts w:eastAsia="Cambria" w:cs="Cambria"/>
        </w:rPr>
        <w:t xml:space="preserve"> However, the</w:t>
      </w:r>
      <w:r w:rsidR="005C53E8">
        <w:rPr>
          <w:rFonts w:eastAsia="Cambria" w:cs="Cambria"/>
        </w:rPr>
        <w:t xml:space="preserve"> understanding of them and of pre-Christian religion</w:t>
      </w:r>
      <w:r w:rsidR="00C02A20">
        <w:rPr>
          <w:rFonts w:eastAsia="Cambria" w:cs="Cambria"/>
        </w:rPr>
        <w:t xml:space="preserve"> in medieval Ireland</w:t>
      </w:r>
      <w:r w:rsidR="005C53E8">
        <w:rPr>
          <w:rFonts w:eastAsia="Cambria" w:cs="Cambria"/>
        </w:rPr>
        <w:t xml:space="preserve"> has been shown to be</w:t>
      </w:r>
      <w:r w:rsidR="00772B92">
        <w:rPr>
          <w:rFonts w:eastAsia="Cambria" w:cs="Cambria"/>
        </w:rPr>
        <w:t xml:space="preserve"> more complex (Carey</w:t>
      </w:r>
      <w:r w:rsidR="00C96366">
        <w:rPr>
          <w:rFonts w:eastAsia="Cambria" w:cs="Cambria"/>
        </w:rPr>
        <w:t xml:space="preserve"> 1994</w:t>
      </w:r>
      <w:r w:rsidR="00C96366">
        <w:rPr>
          <w:rFonts w:eastAsia="Times New Roman" w:cs="Times New Roman"/>
          <w:color w:val="000000"/>
        </w:rPr>
        <w:t>; Borsje 1999;</w:t>
      </w:r>
      <w:r w:rsidR="00772B92">
        <w:rPr>
          <w:rFonts w:eastAsia="Cambria" w:cs="Cambria"/>
        </w:rPr>
        <w:t xml:space="preserve"> </w:t>
      </w:r>
      <w:r w:rsidR="00C96366">
        <w:rPr>
          <w:rFonts w:eastAsia="Cambria" w:cs="Cambria"/>
        </w:rPr>
        <w:t xml:space="preserve">Carey </w:t>
      </w:r>
      <w:r w:rsidR="00772B92">
        <w:rPr>
          <w:rFonts w:eastAsia="Cambria" w:cs="Cambria"/>
        </w:rPr>
        <w:t>2011: pp.1</w:t>
      </w:r>
      <w:r w:rsidR="00772B92">
        <w:rPr>
          <w:rFonts w:eastAsia="Times New Roman" w:cs="Times New Roman"/>
          <w:color w:val="000000"/>
        </w:rPr>
        <w:t>‒38)</w:t>
      </w:r>
      <w:r w:rsidR="00772B92">
        <w:rPr>
          <w:rFonts w:eastAsia="Cambria" w:cs="Cambria"/>
        </w:rPr>
        <w:t>.</w:t>
      </w:r>
    </w:p>
    <w:p w:rsidR="00620360" w:rsidRDefault="004E1EAD">
      <w:pPr>
        <w:pStyle w:val="Standard"/>
      </w:pPr>
      <w:r>
        <w:t xml:space="preserve">     The poem is attributed to eit</w:t>
      </w:r>
      <w:r w:rsidR="00FC7FDB">
        <w:t>her Flann Mainistrech or ‘Flann’</w:t>
      </w:r>
      <w:r>
        <w:t xml:space="preserve"> in every manuscript other than Cambridge University Library Add. 4207.</w:t>
      </w:r>
      <w:r w:rsidR="006B5AD4">
        <w:rPr>
          <w:rStyle w:val="FootnoteReference"/>
        </w:rPr>
        <w:footnoteReference w:id="9"/>
      </w:r>
      <w:r w:rsidR="00C70CB9">
        <w:t xml:space="preserve"> O’</w:t>
      </w:r>
      <w:r>
        <w:t>Curry lists it among his poems</w:t>
      </w:r>
      <w:r w:rsidR="00152D25">
        <w:t xml:space="preserve"> </w:t>
      </w:r>
      <w:r w:rsidR="00152D25">
        <w:rPr>
          <w:rFonts w:eastAsia="Cambria-Bold" w:cs="Cambria-Bold"/>
        </w:rPr>
        <w:t>(O’Curry 1873: vol.II pp.</w:t>
      </w:r>
      <w:r w:rsidR="00152D25">
        <w:t>150</w:t>
      </w:r>
      <w:r w:rsidR="00152D25">
        <w:rPr>
          <w:rFonts w:eastAsia="Times New Roman" w:cs="Times New Roman"/>
          <w:color w:val="000000"/>
        </w:rPr>
        <w:t>)</w:t>
      </w:r>
      <w:r>
        <w:t xml:space="preserve">. </w:t>
      </w:r>
      <w:r w:rsidR="00C70CB9">
        <w:rPr>
          <w:color w:val="000000"/>
        </w:rPr>
        <w:t>Pődör has argued for Flann’</w:t>
      </w:r>
      <w:r>
        <w:rPr>
          <w:color w:val="000000"/>
        </w:rPr>
        <w:t>s authorship of the poem on the basis of language and style</w:t>
      </w:r>
      <w:r w:rsidR="00152D25">
        <w:rPr>
          <w:color w:val="000000"/>
        </w:rPr>
        <w:t xml:space="preserve"> (1999: vol.II pp.186</w:t>
      </w:r>
      <w:r w:rsidR="00152D25">
        <w:rPr>
          <w:rFonts w:eastAsia="Times New Roman" w:cs="Times New Roman"/>
          <w:color w:val="000000"/>
        </w:rPr>
        <w:t>‒90)</w:t>
      </w:r>
      <w:r>
        <w:rPr>
          <w:color w:val="000000"/>
        </w:rPr>
        <w:t>.</w:t>
      </w:r>
      <w:r w:rsidR="00152D25">
        <w:rPr>
          <w:color w:val="000000"/>
        </w:rPr>
        <w:t xml:space="preserve"> Furthermore</w:t>
      </w:r>
      <w:r w:rsidR="00C70CB9">
        <w:rPr>
          <w:color w:val="000000"/>
        </w:rPr>
        <w:t>, Oengus’</w:t>
      </w:r>
      <w:r>
        <w:rPr>
          <w:color w:val="000000"/>
        </w:rPr>
        <w:t xml:space="preserve"> d</w:t>
      </w:r>
      <w:r w:rsidR="004E5038">
        <w:rPr>
          <w:color w:val="000000"/>
        </w:rPr>
        <w:t xml:space="preserve">eath is described as occurring ‘in inbur </w:t>
      </w:r>
      <w:proofErr w:type="gramStart"/>
      <w:r w:rsidR="004E5038">
        <w:rPr>
          <w:color w:val="000000"/>
        </w:rPr>
        <w:t>na</w:t>
      </w:r>
      <w:proofErr w:type="gramEnd"/>
      <w:r w:rsidR="004E5038">
        <w:rPr>
          <w:color w:val="000000"/>
        </w:rPr>
        <w:t xml:space="preserve"> Bóinne hi foss</w:t>
      </w:r>
      <w:r w:rsidR="00886403">
        <w:rPr>
          <w:color w:val="000000"/>
        </w:rPr>
        <w:t>’.</w:t>
      </w:r>
      <w:r w:rsidR="004E5038">
        <w:rPr>
          <w:rStyle w:val="FootnoteReference"/>
          <w:color w:val="000000"/>
        </w:rPr>
        <w:footnoteReference w:id="10"/>
      </w:r>
      <w:r>
        <w:rPr>
          <w:color w:val="000000"/>
        </w:rPr>
        <w:t xml:space="preserve"> Given that Flann was based at Monasterboice, not far from the Boyne estuary, this further supports his authorship. This attribution is thus one of the most credible in the corpus.</w:t>
      </w:r>
    </w:p>
    <w:p w:rsidR="00620360" w:rsidRDefault="004E1EAD">
      <w:pPr>
        <w:pStyle w:val="Standard"/>
      </w:pPr>
      <w:r>
        <w:rPr>
          <w:color w:val="000000"/>
        </w:rPr>
        <w:t xml:space="preserve">     A</w:t>
      </w:r>
      <w:r w:rsidRPr="00DA70C7">
        <w:rPr>
          <w:color w:val="000000"/>
        </w:rPr>
        <w:t>ll</w:t>
      </w:r>
      <w:r>
        <w:rPr>
          <w:color w:val="000000"/>
        </w:rPr>
        <w:t xml:space="preserve"> texts of the poem in </w:t>
      </w:r>
      <w:r>
        <w:rPr>
          <w:i/>
          <w:iCs/>
          <w:color w:val="000000"/>
        </w:rPr>
        <w:t>m</w:t>
      </w:r>
      <w:r w:rsidR="00DA70C7">
        <w:rPr>
          <w:color w:val="000000"/>
        </w:rPr>
        <w:t xml:space="preserve"> other than R</w:t>
      </w:r>
      <w:r w:rsidR="00C02A20">
        <w:rPr>
          <w:color w:val="000000"/>
        </w:rPr>
        <w:t xml:space="preserve"> and the text in L</w:t>
      </w:r>
      <w:r w:rsidR="00C02A20">
        <w:rPr>
          <w:i/>
          <w:color w:val="000000"/>
        </w:rPr>
        <w:t>c</w:t>
      </w:r>
      <w:r w:rsidR="00C02A20">
        <w:rPr>
          <w:color w:val="000000"/>
        </w:rPr>
        <w:t xml:space="preserve"> </w:t>
      </w:r>
      <w:r w:rsidR="00DA70C7">
        <w:rPr>
          <w:color w:val="000000"/>
        </w:rPr>
        <w:t>contain</w:t>
      </w:r>
      <w:r>
        <w:rPr>
          <w:color w:val="000000"/>
        </w:rPr>
        <w:t xml:space="preserve"> an additional four quatrains (qq.39</w:t>
      </w:r>
      <w:r w:rsidR="00DA70C7">
        <w:rPr>
          <w:rFonts w:eastAsia="Times New Roman" w:cs="Times New Roman"/>
          <w:color w:val="000000"/>
        </w:rPr>
        <w:t>‒</w:t>
      </w:r>
      <w:r>
        <w:rPr>
          <w:color w:val="000000"/>
        </w:rPr>
        <w:t xml:space="preserve">42). These warn that the Túatha Dé Danann </w:t>
      </w:r>
      <w:proofErr w:type="gramStart"/>
      <w:r>
        <w:rPr>
          <w:color w:val="000000"/>
        </w:rPr>
        <w:t>are</w:t>
      </w:r>
      <w:proofErr w:type="gramEnd"/>
      <w:r>
        <w:rPr>
          <w:color w:val="000000"/>
        </w:rPr>
        <w:t xml:space="preserve"> not still alive in </w:t>
      </w:r>
      <w:r>
        <w:rPr>
          <w:i/>
          <w:iCs/>
          <w:color w:val="000000"/>
        </w:rPr>
        <w:t xml:space="preserve">síd </w:t>
      </w:r>
      <w:r>
        <w:rPr>
          <w:color w:val="000000"/>
        </w:rPr>
        <w:t>mounds</w:t>
      </w:r>
      <w:r w:rsidR="004E5038">
        <w:rPr>
          <w:color w:val="000000"/>
        </w:rPr>
        <w:t>, as some apparently believe,</w:t>
      </w:r>
      <w:r>
        <w:rPr>
          <w:color w:val="000000"/>
        </w:rPr>
        <w:t xml:space="preserve"> but are in torment in Hell.</w:t>
      </w:r>
    </w:p>
    <w:p w:rsidR="00620360" w:rsidRDefault="004E1EAD">
      <w:pPr>
        <w:pStyle w:val="Standard"/>
      </w:pPr>
      <w:r>
        <w:rPr>
          <w:color w:val="000000"/>
        </w:rPr>
        <w:t xml:space="preserve">     </w:t>
      </w:r>
      <w:r w:rsidR="004E5038">
        <w:rPr>
          <w:color w:val="000000"/>
        </w:rPr>
        <w:t>The status of these quatrains is uncertain but they are obviously important for understanding the</w:t>
      </w:r>
      <w:r w:rsidR="00C02A20">
        <w:rPr>
          <w:color w:val="000000"/>
        </w:rPr>
        <w:t xml:space="preserve"> purpose of the</w:t>
      </w:r>
      <w:r w:rsidR="004E5038">
        <w:rPr>
          <w:color w:val="000000"/>
        </w:rPr>
        <w:t xml:space="preserve"> poem. </w:t>
      </w:r>
      <w:r>
        <w:rPr>
          <w:color w:val="000000"/>
        </w:rPr>
        <w:t xml:space="preserve">Given that only </w:t>
      </w:r>
      <w:r>
        <w:rPr>
          <w:i/>
          <w:iCs/>
          <w:color w:val="000000"/>
        </w:rPr>
        <w:t>m</w:t>
      </w:r>
      <w:r>
        <w:rPr>
          <w:color w:val="000000"/>
        </w:rPr>
        <w:t>'s text, which was presumably L</w:t>
      </w:r>
      <w:r>
        <w:rPr>
          <w:i/>
          <w:iCs/>
          <w:color w:val="000000"/>
        </w:rPr>
        <w:t>c</w:t>
      </w:r>
      <w:r w:rsidR="00C70CB9">
        <w:rPr>
          <w:color w:val="000000"/>
        </w:rPr>
        <w:t>’</w:t>
      </w:r>
      <w:r>
        <w:rPr>
          <w:color w:val="000000"/>
        </w:rPr>
        <w:t>s source, preserves these quatrains, Carey doubts whether they were part of the original composition</w:t>
      </w:r>
      <w:r w:rsidR="00FC7FDB">
        <w:rPr>
          <w:color w:val="000000"/>
        </w:rPr>
        <w:t xml:space="preserve"> (2011: p.18 n.25)</w:t>
      </w:r>
      <w:r w:rsidR="004E5038">
        <w:rPr>
          <w:color w:val="000000"/>
        </w:rPr>
        <w:t>. This is possible</w:t>
      </w:r>
      <w:r>
        <w:rPr>
          <w:color w:val="000000"/>
        </w:rPr>
        <w:t xml:space="preserve">; they fall outside a viable </w:t>
      </w:r>
      <w:r>
        <w:rPr>
          <w:i/>
          <w:iCs/>
          <w:color w:val="000000"/>
        </w:rPr>
        <w:t>dúnad</w:t>
      </w:r>
      <w:r w:rsidR="00FC7FDB">
        <w:rPr>
          <w:color w:val="000000"/>
        </w:rPr>
        <w:t xml:space="preserve"> (</w:t>
      </w:r>
      <w:r>
        <w:rPr>
          <w:color w:val="000000"/>
        </w:rPr>
        <w:t>q.38</w:t>
      </w:r>
      <w:r w:rsidR="00FC7FDB">
        <w:rPr>
          <w:color w:val="000000"/>
        </w:rPr>
        <w:t>)</w:t>
      </w:r>
      <w:r>
        <w:rPr>
          <w:color w:val="000000"/>
        </w:rPr>
        <w:t xml:space="preserve"> and, furthermore, a number of rhymes in the additional quatrains only work if Old Irish final vowel quality is lost (eg. mblédha: Tairngire; breth: íchtarach)</w:t>
      </w:r>
      <w:r w:rsidR="00FC7FDB">
        <w:rPr>
          <w:color w:val="000000"/>
        </w:rPr>
        <w:t>,</w:t>
      </w:r>
      <w:r>
        <w:rPr>
          <w:rStyle w:val="FootnoteReference"/>
        </w:rPr>
        <w:footnoteReference w:id="11"/>
      </w:r>
      <w:r>
        <w:rPr>
          <w:color w:val="000000"/>
        </w:rPr>
        <w:t xml:space="preserve"> while Pődör has shown t</w:t>
      </w:r>
      <w:r w:rsidR="00C70CB9">
        <w:rPr>
          <w:color w:val="000000"/>
        </w:rPr>
        <w:t>hat rhymes in Flann Mainistrech’</w:t>
      </w:r>
      <w:r>
        <w:rPr>
          <w:color w:val="000000"/>
        </w:rPr>
        <w:t>s poetry, including the main text</w:t>
      </w:r>
      <w:r w:rsidR="004E5038">
        <w:rPr>
          <w:color w:val="000000"/>
        </w:rPr>
        <w:t xml:space="preserve"> of this poem, generally rely on</w:t>
      </w:r>
      <w:r>
        <w:rPr>
          <w:color w:val="000000"/>
        </w:rPr>
        <w:t xml:space="preserve"> its retention</w:t>
      </w:r>
      <w:r w:rsidR="00FC7FDB">
        <w:rPr>
          <w:color w:val="000000"/>
        </w:rPr>
        <w:t xml:space="preserve"> (1999: vol.II pp.131</w:t>
      </w:r>
      <w:r w:rsidR="00FC7FDB">
        <w:rPr>
          <w:rFonts w:eastAsia="Times New Roman" w:cs="Times New Roman"/>
          <w:color w:val="000000"/>
        </w:rPr>
        <w:t>‒32)</w:t>
      </w:r>
      <w:r>
        <w:rPr>
          <w:color w:val="000000"/>
        </w:rPr>
        <w:t>.</w:t>
      </w:r>
    </w:p>
    <w:p w:rsidR="00620360" w:rsidRDefault="004E1EAD">
      <w:pPr>
        <w:pStyle w:val="Standard"/>
      </w:pPr>
      <w:r>
        <w:rPr>
          <w:color w:val="000000"/>
        </w:rPr>
        <w:t xml:space="preserve">     However, </w:t>
      </w:r>
      <w:r>
        <w:rPr>
          <w:i/>
          <w:iCs/>
          <w:color w:val="000000"/>
        </w:rPr>
        <w:t>m</w:t>
      </w:r>
      <w:r>
        <w:rPr>
          <w:color w:val="000000"/>
        </w:rPr>
        <w:t xml:space="preserve"> is the most primitive version of the LGÉ compilation available so it is a significant witness to the text of the poem. Furthermore, the additional quatrains contain some</w:t>
      </w:r>
      <w:r w:rsidR="004E5038">
        <w:rPr>
          <w:color w:val="000000"/>
        </w:rPr>
        <w:t xml:space="preserve"> forms consistent with</w:t>
      </w:r>
      <w:r>
        <w:rPr>
          <w:color w:val="000000"/>
        </w:rPr>
        <w:t xml:space="preserve"> early Middle Irish, such as the i</w:t>
      </w:r>
      <w:r w:rsidR="00772B92">
        <w:rPr>
          <w:color w:val="000000"/>
        </w:rPr>
        <w:t>nfixed pronoun in ‘nos-eisteadh’ (q.42)</w:t>
      </w:r>
      <w:r>
        <w:rPr>
          <w:color w:val="000000"/>
        </w:rPr>
        <w:t>. On the whole, the ad</w:t>
      </w:r>
      <w:r w:rsidR="00772B92">
        <w:rPr>
          <w:color w:val="000000"/>
        </w:rPr>
        <w:t>ditional quatrains may well</w:t>
      </w:r>
      <w:r>
        <w:rPr>
          <w:color w:val="000000"/>
        </w:rPr>
        <w:t xml:space="preserve"> be a subsequent addition but, if so, they seem to have been added early in the poem's history.</w:t>
      </w:r>
    </w:p>
    <w:p w:rsidR="00620360" w:rsidRDefault="004E1EAD">
      <w:pPr>
        <w:pStyle w:val="Standard"/>
      </w:pPr>
      <w:r>
        <w:rPr>
          <w:color w:val="000000"/>
        </w:rPr>
        <w:t xml:space="preserve">     The contexts in whi</w:t>
      </w:r>
      <w:r w:rsidR="00C02A20">
        <w:rPr>
          <w:color w:val="000000"/>
        </w:rPr>
        <w:t>ch this poem is cited vary</w:t>
      </w:r>
      <w:r>
        <w:rPr>
          <w:color w:val="000000"/>
        </w:rPr>
        <w:t xml:space="preserve">. In </w:t>
      </w:r>
      <w:r>
        <w:rPr>
          <w:i/>
          <w:iCs/>
          <w:color w:val="000000"/>
        </w:rPr>
        <w:t>m</w:t>
      </w:r>
      <w:r>
        <w:rPr>
          <w:color w:val="000000"/>
        </w:rPr>
        <w:t xml:space="preserve"> </w:t>
      </w:r>
      <w:r w:rsidR="00772B92">
        <w:t>(</w:t>
      </w:r>
      <w:r w:rsidR="00E12971">
        <w:t xml:space="preserve">ed. </w:t>
      </w:r>
      <w:r w:rsidR="00772B92">
        <w:t xml:space="preserve">Macalister 1941: para.316A) </w:t>
      </w:r>
      <w:r>
        <w:rPr>
          <w:color w:val="000000"/>
        </w:rPr>
        <w:t>and N</w:t>
      </w:r>
      <w:r w:rsidR="00772B92">
        <w:rPr>
          <w:color w:val="000000"/>
        </w:rPr>
        <w:t xml:space="preserve"> </w:t>
      </w:r>
      <w:r w:rsidR="00772B92">
        <w:t>(Macalister 1941: para.316)</w:t>
      </w:r>
      <w:r>
        <w:rPr>
          <w:color w:val="000000"/>
        </w:rPr>
        <w:t>, the poem immediately follows the genealogies of the Tú</w:t>
      </w:r>
      <w:r w:rsidR="00C02A20">
        <w:rPr>
          <w:color w:val="000000"/>
        </w:rPr>
        <w:t xml:space="preserve">atha </w:t>
      </w:r>
      <w:r w:rsidR="00C02A20">
        <w:rPr>
          <w:color w:val="000000"/>
        </w:rPr>
        <w:lastRenderedPageBreak/>
        <w:t>Dé Danann, which go</w:t>
      </w:r>
      <w:r>
        <w:rPr>
          <w:color w:val="000000"/>
        </w:rPr>
        <w:t xml:space="preserve"> back to Noah via </w:t>
      </w:r>
      <w:r w:rsidR="00772B92">
        <w:rPr>
          <w:color w:val="000000"/>
        </w:rPr>
        <w:t>Nemed</w:t>
      </w:r>
      <w:r>
        <w:rPr>
          <w:color w:val="000000"/>
        </w:rPr>
        <w:t>. In F</w:t>
      </w:r>
      <w:r w:rsidR="00772B92">
        <w:rPr>
          <w:color w:val="000000"/>
        </w:rPr>
        <w:t xml:space="preserve"> </w:t>
      </w:r>
      <w:r w:rsidR="00772B92">
        <w:t>(</w:t>
      </w:r>
      <w:r w:rsidR="00E12971">
        <w:t xml:space="preserve">ed. </w:t>
      </w:r>
      <w:r w:rsidR="00772B92">
        <w:t>Macalister 1941: para.318)</w:t>
      </w:r>
      <w:r>
        <w:rPr>
          <w:color w:val="000000"/>
        </w:rPr>
        <w:t xml:space="preserve"> and </w:t>
      </w:r>
      <w:r>
        <w:rPr>
          <w:i/>
          <w:iCs/>
          <w:color w:val="000000"/>
        </w:rPr>
        <w:t>c</w:t>
      </w:r>
      <w:r w:rsidR="00772B92">
        <w:rPr>
          <w:iCs/>
          <w:color w:val="000000"/>
        </w:rPr>
        <w:t xml:space="preserve"> </w:t>
      </w:r>
      <w:r w:rsidR="00772B92">
        <w:t>(</w:t>
      </w:r>
      <w:r w:rsidR="00E12971">
        <w:t xml:space="preserve">ed. </w:t>
      </w:r>
      <w:r w:rsidR="00772B92">
        <w:t>Macalister 1941: para.376)</w:t>
      </w:r>
      <w:r>
        <w:rPr>
          <w:color w:val="000000"/>
        </w:rPr>
        <w:t xml:space="preserve">, the poem follows paragraphs inserted after the genealogies discussing whether the Túatha </w:t>
      </w:r>
      <w:r w:rsidR="00772B92">
        <w:rPr>
          <w:color w:val="000000"/>
        </w:rPr>
        <w:t>Dé Danann are humans or demons.</w:t>
      </w:r>
      <w:r w:rsidR="00E12971">
        <w:rPr>
          <w:color w:val="000000"/>
        </w:rPr>
        <w:t xml:space="preserve"> ‘</w:t>
      </w:r>
      <w:r w:rsidR="005F67EC">
        <w:rPr>
          <w:color w:val="000000"/>
        </w:rPr>
        <w:t xml:space="preserve">Éstid </w:t>
      </w:r>
      <w:proofErr w:type="gramStart"/>
      <w:r w:rsidR="005F67EC">
        <w:rPr>
          <w:color w:val="000000"/>
        </w:rPr>
        <w:t>a</w:t>
      </w:r>
      <w:proofErr w:type="gramEnd"/>
      <w:r w:rsidR="005F67EC">
        <w:rPr>
          <w:color w:val="000000"/>
        </w:rPr>
        <w:t xml:space="preserve"> eolchu</w:t>
      </w:r>
      <w:r w:rsidR="00E12971">
        <w:rPr>
          <w:color w:val="000000"/>
        </w:rPr>
        <w:t>’</w:t>
      </w:r>
      <w:r>
        <w:rPr>
          <w:color w:val="000000"/>
        </w:rPr>
        <w:t xml:space="preserve"> seems to be regarded as evidence, the deaths guaranteeing that the Túatha Dé Danann at least had human bodies. F is </w:t>
      </w:r>
      <w:r w:rsidR="003B78EF">
        <w:rPr>
          <w:color w:val="000000"/>
        </w:rPr>
        <w:t xml:space="preserve">particularly </w:t>
      </w:r>
      <w:r>
        <w:rPr>
          <w:color w:val="000000"/>
        </w:rPr>
        <w:t>explicit i</w:t>
      </w:r>
      <w:r w:rsidR="003B78EF">
        <w:rPr>
          <w:color w:val="000000"/>
        </w:rPr>
        <w:t>n citing the poem as support: ‘</w:t>
      </w:r>
      <w:r w:rsidR="00C02A20">
        <w:rPr>
          <w:color w:val="000000"/>
        </w:rPr>
        <w:t>c</w:t>
      </w:r>
      <w:r>
        <w:rPr>
          <w:color w:val="000000"/>
        </w:rPr>
        <w:t>onad dia n-aidedaib ro chan Flann Mainistre</w:t>
      </w:r>
      <w:r w:rsidR="003B78EF">
        <w:rPr>
          <w:color w:val="000000"/>
        </w:rPr>
        <w:t>ach in duan-sa sis ga foirgeall</w:t>
      </w:r>
      <w:r w:rsidR="00886403">
        <w:rPr>
          <w:color w:val="000000"/>
        </w:rPr>
        <w:t>’.</w:t>
      </w:r>
      <w:r w:rsidR="00E12971">
        <w:rPr>
          <w:rStyle w:val="FootnoteReference"/>
          <w:color w:val="000000"/>
        </w:rPr>
        <w:footnoteReference w:id="12"/>
      </w:r>
      <w:r w:rsidR="003B78EF">
        <w:rPr>
          <w:color w:val="000000"/>
        </w:rPr>
        <w:t xml:space="preserve"> </w:t>
      </w:r>
      <w:r>
        <w:rPr>
          <w:color w:val="000000"/>
        </w:rPr>
        <w:t xml:space="preserve">Furthermore, F's paragraph appears to conclude that the Túatha Dé Danann were demons, while </w:t>
      </w:r>
      <w:r>
        <w:rPr>
          <w:i/>
          <w:iCs/>
          <w:color w:val="000000"/>
        </w:rPr>
        <w:t>c</w:t>
      </w:r>
      <w:r w:rsidR="00E12971">
        <w:rPr>
          <w:color w:val="000000"/>
        </w:rPr>
        <w:t>'s paragraph</w:t>
      </w:r>
      <w:r>
        <w:rPr>
          <w:color w:val="000000"/>
        </w:rPr>
        <w:t xml:space="preserve"> argues that they were human beings.</w:t>
      </w:r>
    </w:p>
    <w:p w:rsidR="00620360" w:rsidRDefault="004E1EAD">
      <w:pPr>
        <w:pStyle w:val="Standard"/>
      </w:pPr>
      <w:r>
        <w:rPr>
          <w:color w:val="000000"/>
        </w:rPr>
        <w:t xml:space="preserve">     </w:t>
      </w:r>
      <w:r w:rsidR="00E12971">
        <w:rPr>
          <w:color w:val="000000"/>
        </w:rPr>
        <w:t>M</w:t>
      </w:r>
      <w:r>
        <w:rPr>
          <w:color w:val="000000"/>
        </w:rPr>
        <w:t xml:space="preserve">aterial on the identity of the </w:t>
      </w:r>
      <w:r w:rsidRPr="00E12971">
        <w:rPr>
          <w:iCs/>
          <w:color w:val="000000"/>
        </w:rPr>
        <w:t>Túatha Dé Danann</w:t>
      </w:r>
      <w:r>
        <w:rPr>
          <w:i/>
          <w:iCs/>
          <w:color w:val="000000"/>
        </w:rPr>
        <w:t xml:space="preserve"> </w:t>
      </w:r>
      <w:r w:rsidR="00E12971">
        <w:rPr>
          <w:color w:val="000000"/>
        </w:rPr>
        <w:t>is not evenly distributed across LGÉ</w:t>
      </w:r>
      <w:r>
        <w:rPr>
          <w:color w:val="000000"/>
        </w:rPr>
        <w:t>.</w:t>
      </w:r>
      <w:r w:rsidR="00E12971">
        <w:rPr>
          <w:color w:val="000000"/>
        </w:rPr>
        <w:t xml:space="preserve"> N</w:t>
      </w:r>
      <w:r>
        <w:rPr>
          <w:color w:val="000000"/>
        </w:rPr>
        <w:t xml:space="preserve">o reference to the issue is found in </w:t>
      </w:r>
      <w:r>
        <w:rPr>
          <w:i/>
          <w:iCs/>
          <w:color w:val="000000"/>
        </w:rPr>
        <w:t>m</w:t>
      </w:r>
      <w:r>
        <w:rPr>
          <w:color w:val="000000"/>
        </w:rPr>
        <w:t xml:space="preserve"> or N, F discusses it briefly</w:t>
      </w:r>
      <w:r w:rsidR="00930DD7">
        <w:rPr>
          <w:color w:val="000000"/>
        </w:rPr>
        <w:t xml:space="preserve"> (ed. </w:t>
      </w:r>
      <w:r w:rsidR="00930DD7">
        <w:t>Macalister 1941: paras.316</w:t>
      </w:r>
      <w:r w:rsidR="00930DD7">
        <w:rPr>
          <w:rFonts w:eastAsia="Times New Roman" w:cs="Times New Roman"/>
          <w:color w:val="000000"/>
        </w:rPr>
        <w:t>‒</w:t>
      </w:r>
      <w:r w:rsidR="00930DD7">
        <w:t>18),</w:t>
      </w:r>
      <w:r>
        <w:rPr>
          <w:color w:val="000000"/>
        </w:rPr>
        <w:t xml:space="preserve"> and a substan</w:t>
      </w:r>
      <w:r w:rsidR="00E12971">
        <w:rPr>
          <w:color w:val="000000"/>
        </w:rPr>
        <w:t>tial portion of the material is found</w:t>
      </w:r>
      <w:r>
        <w:rPr>
          <w:color w:val="000000"/>
        </w:rPr>
        <w:t xml:space="preserve"> in </w:t>
      </w:r>
      <w:r>
        <w:rPr>
          <w:i/>
          <w:iCs/>
          <w:color w:val="000000"/>
        </w:rPr>
        <w:t>b</w:t>
      </w:r>
      <w:r w:rsidR="00930DD7">
        <w:rPr>
          <w:i/>
          <w:iCs/>
          <w:color w:val="000000"/>
        </w:rPr>
        <w:t xml:space="preserve"> </w:t>
      </w:r>
      <w:r w:rsidR="00930DD7">
        <w:rPr>
          <w:color w:val="000000"/>
        </w:rPr>
        <w:t xml:space="preserve">(ed. </w:t>
      </w:r>
      <w:r w:rsidR="00930DD7">
        <w:t>Macalister 1941: paras.342, 348, 350)</w:t>
      </w:r>
      <w:r>
        <w:rPr>
          <w:color w:val="000000"/>
        </w:rPr>
        <w:t xml:space="preserve">. This is merged by </w:t>
      </w:r>
      <w:r>
        <w:rPr>
          <w:i/>
          <w:iCs/>
          <w:color w:val="000000"/>
        </w:rPr>
        <w:t>c</w:t>
      </w:r>
      <w:r>
        <w:rPr>
          <w:color w:val="000000"/>
        </w:rPr>
        <w:t xml:space="preserve"> with what is found in F, </w:t>
      </w:r>
      <w:r w:rsidR="00E12971">
        <w:rPr>
          <w:i/>
          <w:iCs/>
          <w:color w:val="000000"/>
        </w:rPr>
        <w:t>c</w:t>
      </w:r>
      <w:r>
        <w:rPr>
          <w:color w:val="000000"/>
        </w:rPr>
        <w:t xml:space="preserve"> </w:t>
      </w:r>
      <w:r w:rsidR="00E12971">
        <w:rPr>
          <w:color w:val="000000"/>
        </w:rPr>
        <w:t xml:space="preserve">actually adding </w:t>
      </w:r>
      <w:r>
        <w:rPr>
          <w:color w:val="000000"/>
        </w:rPr>
        <w:t xml:space="preserve">very little, although the argument of the paragraph from F is turned on its head by virtue of its new context in </w:t>
      </w:r>
      <w:r>
        <w:rPr>
          <w:i/>
          <w:iCs/>
          <w:color w:val="000000"/>
        </w:rPr>
        <w:t>c</w:t>
      </w:r>
      <w:r w:rsidR="00930DD7">
        <w:rPr>
          <w:i/>
          <w:iCs/>
          <w:color w:val="000000"/>
        </w:rPr>
        <w:t xml:space="preserve"> </w:t>
      </w:r>
      <w:r w:rsidR="00930DD7">
        <w:rPr>
          <w:color w:val="000000"/>
        </w:rPr>
        <w:t xml:space="preserve">(ed. </w:t>
      </w:r>
      <w:r w:rsidR="00930DD7">
        <w:t>Macalister 1941: paras.</w:t>
      </w:r>
      <w:r w:rsidR="005F7BB2">
        <w:t>366</w:t>
      </w:r>
      <w:r w:rsidR="005F7BB2">
        <w:rPr>
          <w:rFonts w:eastAsia="Times New Roman" w:cs="Times New Roman"/>
          <w:color w:val="000000"/>
        </w:rPr>
        <w:t>‒</w:t>
      </w:r>
      <w:r w:rsidR="00930DD7">
        <w:t>69)</w:t>
      </w:r>
      <w:r>
        <w:rPr>
          <w:color w:val="000000"/>
        </w:rPr>
        <w:t>. L</w:t>
      </w:r>
      <w:r>
        <w:rPr>
          <w:i/>
          <w:iCs/>
          <w:color w:val="000000"/>
        </w:rPr>
        <w:t>c</w:t>
      </w:r>
      <w:r w:rsidR="00E12971">
        <w:rPr>
          <w:color w:val="000000"/>
        </w:rPr>
        <w:t>, however, does add</w:t>
      </w:r>
      <w:r>
        <w:rPr>
          <w:color w:val="000000"/>
        </w:rPr>
        <w:t xml:space="preserve"> some entirely new paragraphs</w:t>
      </w:r>
      <w:r w:rsidR="00410676">
        <w:rPr>
          <w:color w:val="000000"/>
        </w:rPr>
        <w:t xml:space="preserve"> (Macalister 1940: paras.267</w:t>
      </w:r>
      <w:r w:rsidR="00410676" w:rsidRPr="00152D25">
        <w:rPr>
          <w:rFonts w:eastAsia="Times New Roman" w:cs="Times New Roman"/>
        </w:rPr>
        <w:t>‒</w:t>
      </w:r>
      <w:r w:rsidR="00410676">
        <w:rPr>
          <w:rFonts w:eastAsia="Times New Roman" w:cs="Times New Roman"/>
        </w:rPr>
        <w:t>69</w:t>
      </w:r>
      <w:r w:rsidR="00410676">
        <w:rPr>
          <w:color w:val="000000"/>
        </w:rPr>
        <w:t>)</w:t>
      </w:r>
      <w:r>
        <w:rPr>
          <w:color w:val="000000"/>
        </w:rPr>
        <w:t>.</w:t>
      </w:r>
    </w:p>
    <w:p w:rsidR="00620360" w:rsidRDefault="004E1EAD">
      <w:pPr>
        <w:pStyle w:val="Standard"/>
      </w:pPr>
      <w:r>
        <w:rPr>
          <w:rFonts w:eastAsia="Cambria" w:cs="Cambria"/>
          <w:color w:val="000000"/>
        </w:rPr>
        <w:t xml:space="preserve">     The meaning of the poem is thus un</w:t>
      </w:r>
      <w:r w:rsidR="00E12971">
        <w:rPr>
          <w:rFonts w:eastAsia="Cambria" w:cs="Cambria"/>
          <w:color w:val="000000"/>
        </w:rPr>
        <w:t>certain. ‘</w:t>
      </w:r>
      <w:r w:rsidR="005F67EC">
        <w:rPr>
          <w:rFonts w:eastAsia="Cambria" w:cs="Cambria"/>
          <w:color w:val="000000"/>
        </w:rPr>
        <w:t xml:space="preserve">Éstid </w:t>
      </w:r>
      <w:proofErr w:type="gramStart"/>
      <w:r w:rsidR="005F67EC">
        <w:rPr>
          <w:rFonts w:eastAsia="Cambria" w:cs="Cambria"/>
          <w:color w:val="000000"/>
        </w:rPr>
        <w:t>a</w:t>
      </w:r>
      <w:proofErr w:type="gramEnd"/>
      <w:r w:rsidR="005F67EC">
        <w:rPr>
          <w:rFonts w:eastAsia="Cambria" w:cs="Cambria"/>
          <w:color w:val="000000"/>
        </w:rPr>
        <w:t xml:space="preserve"> eolchu</w:t>
      </w:r>
      <w:r w:rsidR="00E12971">
        <w:rPr>
          <w:rFonts w:eastAsia="Cambria" w:cs="Cambria"/>
          <w:color w:val="000000"/>
        </w:rPr>
        <w:t>’</w:t>
      </w:r>
      <w:r>
        <w:rPr>
          <w:rFonts w:eastAsia="Cambria" w:cs="Cambria"/>
          <w:color w:val="000000"/>
        </w:rPr>
        <w:t xml:space="preserve"> itself gives no clues, other than the assertions in the additional quatrains, as to the purpose of it</w:t>
      </w:r>
      <w:r w:rsidR="00E12971">
        <w:rPr>
          <w:rFonts w:eastAsia="Cambria" w:cs="Cambria"/>
          <w:color w:val="000000"/>
        </w:rPr>
        <w:t>s composition. The presence of ‘</w:t>
      </w:r>
      <w:r>
        <w:rPr>
          <w:rFonts w:eastAsia="Cambria" w:cs="Cambria"/>
          <w:color w:val="000000"/>
        </w:rPr>
        <w:t>Éstid a eolchu</w:t>
      </w:r>
      <w:r w:rsidR="002D3CBF">
        <w:rPr>
          <w:rFonts w:eastAsia="Cambria" w:cs="Cambria"/>
          <w:color w:val="000000"/>
        </w:rPr>
        <w:t xml:space="preserve">’ </w:t>
      </w:r>
      <w:r>
        <w:rPr>
          <w:rFonts w:eastAsia="Cambria" w:cs="Cambria"/>
          <w:color w:val="000000"/>
        </w:rPr>
        <w:t xml:space="preserve">in </w:t>
      </w:r>
      <w:r>
        <w:rPr>
          <w:rFonts w:eastAsia="Cambria" w:cs="Cambria"/>
          <w:i/>
          <w:iCs/>
          <w:color w:val="000000"/>
        </w:rPr>
        <w:t>m</w:t>
      </w:r>
      <w:r>
        <w:rPr>
          <w:rFonts w:eastAsia="Cambria" w:cs="Cambria"/>
          <w:color w:val="000000"/>
        </w:rPr>
        <w:t xml:space="preserve"> and its absence from </w:t>
      </w:r>
      <w:r>
        <w:rPr>
          <w:rFonts w:eastAsia="Cambria" w:cs="Cambria"/>
          <w:i/>
          <w:iCs/>
          <w:color w:val="000000"/>
        </w:rPr>
        <w:t>b</w:t>
      </w:r>
      <w:r>
        <w:rPr>
          <w:rFonts w:eastAsia="Cambria" w:cs="Cambria"/>
          <w:color w:val="000000"/>
        </w:rPr>
        <w:t xml:space="preserve"> implies it was in </w:t>
      </w:r>
      <w:r>
        <w:rPr>
          <w:rFonts w:eastAsia="Cambria-Bold" w:cs="Cambria-Bold"/>
          <w:b/>
          <w:bCs/>
          <w:color w:val="000000"/>
        </w:rPr>
        <w:t>μ</w:t>
      </w:r>
      <w:r>
        <w:rPr>
          <w:rFonts w:eastAsia="Cambria-Bold" w:cs="Cambria-Bold"/>
          <w:color w:val="000000"/>
        </w:rPr>
        <w:t>. Scowcroft has shown that this recension was focused on establishing a continuous chronicle of the kings of Tara</w:t>
      </w:r>
      <w:r w:rsidR="007702CB">
        <w:rPr>
          <w:rFonts w:eastAsia="Cambria-Bold" w:cs="Cambria-Bold"/>
          <w:color w:val="000000"/>
        </w:rPr>
        <w:t xml:space="preserve"> </w:t>
      </w:r>
      <w:r w:rsidR="007702CB">
        <w:t>(1987: p.119)</w:t>
      </w:r>
      <w:r>
        <w:rPr>
          <w:rFonts w:eastAsia="Cambria-Bold" w:cs="Cambria-Bold"/>
          <w:color w:val="000000"/>
        </w:rPr>
        <w:t>, which</w:t>
      </w:r>
      <w:r w:rsidR="00A63774">
        <w:rPr>
          <w:rFonts w:eastAsia="Cambria-Bold" w:cs="Cambria-Bold"/>
          <w:color w:val="000000"/>
        </w:rPr>
        <w:t xml:space="preserve"> appears to begin</w:t>
      </w:r>
      <w:r>
        <w:rPr>
          <w:rFonts w:eastAsia="Cambria-Bold" w:cs="Cambria-Bold"/>
          <w:color w:val="000000"/>
        </w:rPr>
        <w:t xml:space="preserve"> among the Fir Bolg</w:t>
      </w:r>
      <w:r w:rsidR="007702CB">
        <w:t xml:space="preserve"> (ed. Macalister 1940: paras.280, 296)</w:t>
      </w:r>
      <w:r>
        <w:rPr>
          <w:rFonts w:eastAsia="Cambria-Bold" w:cs="Cambria-Bold"/>
          <w:color w:val="000000"/>
        </w:rPr>
        <w:t>, and otherwise contained very little discussion or narrativ</w:t>
      </w:r>
      <w:r w:rsidR="00C70CB9">
        <w:rPr>
          <w:rFonts w:eastAsia="Cambria-Bold" w:cs="Cambria-Bold"/>
          <w:color w:val="000000"/>
        </w:rPr>
        <w:t>e about the invasions. The poem’</w:t>
      </w:r>
      <w:r>
        <w:rPr>
          <w:rFonts w:eastAsia="Cambria-Bold" w:cs="Cambria-Bold"/>
          <w:color w:val="000000"/>
        </w:rPr>
        <w:t>s earliest context in LGÉ thus seems to be concerned with king-lists and chronology, rather than the identity of the Túatha Dé Danann.</w:t>
      </w:r>
    </w:p>
    <w:p w:rsidR="00620360" w:rsidRDefault="004E1EAD">
      <w:pPr>
        <w:pStyle w:val="Standard"/>
      </w:pPr>
      <w:r>
        <w:rPr>
          <w:rFonts w:eastAsia="Cambria" w:cs="Cambria"/>
          <w:color w:val="000000"/>
        </w:rPr>
        <w:t xml:space="preserve">     </w:t>
      </w:r>
      <w:r w:rsidR="00A63774">
        <w:rPr>
          <w:rFonts w:eastAsia="Cambria" w:cs="Cambria"/>
          <w:color w:val="000000"/>
        </w:rPr>
        <w:t>‘</w:t>
      </w:r>
      <w:r w:rsidR="002D3CBF">
        <w:rPr>
          <w:rFonts w:eastAsia="Cambria" w:cs="Cambria"/>
          <w:color w:val="000000"/>
        </w:rPr>
        <w:t xml:space="preserve">Éstid </w:t>
      </w:r>
      <w:proofErr w:type="gramStart"/>
      <w:r w:rsidR="002D3CBF">
        <w:rPr>
          <w:rFonts w:eastAsia="Cambria" w:cs="Cambria"/>
          <w:color w:val="000000"/>
        </w:rPr>
        <w:t>a</w:t>
      </w:r>
      <w:proofErr w:type="gramEnd"/>
      <w:r w:rsidR="002D3CBF">
        <w:rPr>
          <w:rFonts w:eastAsia="Cambria" w:cs="Cambria"/>
          <w:color w:val="000000"/>
        </w:rPr>
        <w:t xml:space="preserve"> eolchu’ </w:t>
      </w:r>
      <w:r>
        <w:rPr>
          <w:rFonts w:eastAsia="Cambria" w:cs="Cambria"/>
          <w:color w:val="000000"/>
        </w:rPr>
        <w:t xml:space="preserve">is not an unnatural poem to </w:t>
      </w:r>
      <w:r w:rsidR="00C70CB9">
        <w:rPr>
          <w:rFonts w:eastAsia="Cambria" w:cs="Cambria"/>
          <w:color w:val="000000"/>
        </w:rPr>
        <w:t>cite in such a context. Compilations</w:t>
      </w:r>
      <w:r>
        <w:rPr>
          <w:rFonts w:eastAsia="Cambria" w:cs="Cambria"/>
          <w:color w:val="000000"/>
        </w:rPr>
        <w:t xml:space="preserve"> of the deaths of notable individuals are common in medieval Gaelic historical poetry and need not imply an</w:t>
      </w:r>
      <w:r w:rsidR="00410676">
        <w:rPr>
          <w:rFonts w:eastAsia="Cambria" w:cs="Cambria"/>
          <w:color w:val="000000"/>
        </w:rPr>
        <w:t xml:space="preserve">y doubts over those individuals’ humanity. </w:t>
      </w:r>
      <w:r>
        <w:rPr>
          <w:rFonts w:eastAsia="Cambria" w:cs="Cambria"/>
          <w:color w:val="000000"/>
        </w:rPr>
        <w:t>Smith</w:t>
      </w:r>
      <w:r w:rsidR="00C70CB9">
        <w:rPr>
          <w:rFonts w:eastAsia="Cambria" w:cs="Cambria"/>
          <w:color w:val="000000"/>
        </w:rPr>
        <w:t xml:space="preserve"> (2002: p.328)</w:t>
      </w:r>
      <w:r>
        <w:rPr>
          <w:rFonts w:eastAsia="Cambria" w:cs="Cambria"/>
          <w:color w:val="000000"/>
        </w:rPr>
        <w:t xml:space="preserve"> has a category in his taxonomy </w:t>
      </w:r>
      <w:r w:rsidR="00A63774">
        <w:rPr>
          <w:rFonts w:eastAsia="Cambria" w:cs="Cambria"/>
          <w:color w:val="000000"/>
        </w:rPr>
        <w:t>of Irish historical poetry for ‘</w:t>
      </w:r>
      <w:r>
        <w:rPr>
          <w:rFonts w:eastAsia="Cambria" w:cs="Cambria"/>
          <w:color w:val="000000"/>
        </w:rPr>
        <w:t>Versified Battle-lists and Dea</w:t>
      </w:r>
      <w:r w:rsidR="00A63774">
        <w:rPr>
          <w:rFonts w:eastAsia="Cambria" w:cs="Cambria"/>
          <w:color w:val="000000"/>
        </w:rPr>
        <w:t>th-tales of the Kings</w:t>
      </w:r>
      <w:r w:rsidR="00886403">
        <w:rPr>
          <w:rFonts w:eastAsia="Cambria" w:cs="Cambria"/>
          <w:color w:val="000000"/>
        </w:rPr>
        <w:t>’,</w:t>
      </w:r>
      <w:r w:rsidR="00A63774">
        <w:rPr>
          <w:rFonts w:eastAsia="Cambria" w:cs="Cambria"/>
          <w:color w:val="000000"/>
        </w:rPr>
        <w:t xml:space="preserve"> </w:t>
      </w:r>
      <w:r>
        <w:rPr>
          <w:rFonts w:eastAsia="Cambria" w:cs="Cambria"/>
          <w:color w:val="000000"/>
        </w:rPr>
        <w:t>drawing examples</w:t>
      </w:r>
      <w:r w:rsidR="00913782">
        <w:rPr>
          <w:rFonts w:eastAsia="Cambria" w:cs="Cambria"/>
          <w:color w:val="000000"/>
        </w:rPr>
        <w:t xml:space="preserve">, including ‘Éstid </w:t>
      </w:r>
      <w:proofErr w:type="gramStart"/>
      <w:r w:rsidR="00913782">
        <w:rPr>
          <w:rFonts w:eastAsia="Cambria" w:cs="Cambria"/>
          <w:color w:val="000000"/>
        </w:rPr>
        <w:t>a</w:t>
      </w:r>
      <w:proofErr w:type="gramEnd"/>
      <w:r w:rsidR="00913782">
        <w:rPr>
          <w:rFonts w:eastAsia="Cambria" w:cs="Cambria"/>
          <w:color w:val="000000"/>
        </w:rPr>
        <w:t xml:space="preserve"> eolchu</w:t>
      </w:r>
      <w:r w:rsidR="00886403">
        <w:rPr>
          <w:rFonts w:eastAsia="Cambria" w:cs="Cambria"/>
          <w:color w:val="000000"/>
        </w:rPr>
        <w:t>’,</w:t>
      </w:r>
      <w:r>
        <w:rPr>
          <w:rFonts w:eastAsia="Cambria" w:cs="Cambria"/>
          <w:color w:val="000000"/>
        </w:rPr>
        <w:t xml:space="preserve"> from the seventh to the twelfth century. Within</w:t>
      </w:r>
      <w:r w:rsidR="00A63774">
        <w:rPr>
          <w:rFonts w:eastAsia="Cambria" w:cs="Cambria"/>
          <w:color w:val="000000"/>
        </w:rPr>
        <w:t xml:space="preserve"> LGÉ, ‘Fir Bolg batar sunna sel</w:t>
      </w:r>
      <w:r w:rsidR="00886403">
        <w:rPr>
          <w:rFonts w:eastAsia="Cambria" w:cs="Cambria"/>
          <w:color w:val="000000"/>
        </w:rPr>
        <w:t>’,</w:t>
      </w:r>
      <w:r>
        <w:rPr>
          <w:rFonts w:eastAsia="Cambria" w:cs="Cambria"/>
          <w:color w:val="000000"/>
        </w:rPr>
        <w:t xml:space="preserve"> ascribed to Tanaide Eo</w:t>
      </w:r>
      <w:r w:rsidR="00A63774">
        <w:rPr>
          <w:rFonts w:eastAsia="Cambria" w:cs="Cambria"/>
          <w:color w:val="000000"/>
        </w:rPr>
        <w:t>lach</w:t>
      </w:r>
      <w:r w:rsidR="002D3CBF" w:rsidRPr="00410676">
        <w:rPr>
          <w:rFonts w:eastAsia="Cambria" w:cs="Cambria"/>
        </w:rPr>
        <w:t xml:space="preserve"> (Carey</w:t>
      </w:r>
      <w:r w:rsidR="00410676" w:rsidRPr="00410676">
        <w:rPr>
          <w:rFonts w:eastAsia="Cambria" w:cs="Cambria"/>
        </w:rPr>
        <w:t xml:space="preserve"> 1983: p.52</w:t>
      </w:r>
      <w:r w:rsidR="002D3CBF" w:rsidRPr="00410676">
        <w:rPr>
          <w:rFonts w:eastAsia="Cambria" w:cs="Cambria"/>
        </w:rPr>
        <w:t>)</w:t>
      </w:r>
      <w:r w:rsidR="00A63774">
        <w:rPr>
          <w:rFonts w:eastAsia="Cambria" w:cs="Cambria"/>
          <w:color w:val="000000"/>
        </w:rPr>
        <w:t>, is closely comparable to ‘</w:t>
      </w:r>
      <w:r w:rsidR="002D3CBF">
        <w:rPr>
          <w:rFonts w:eastAsia="Cambria" w:cs="Cambria"/>
          <w:color w:val="000000"/>
        </w:rPr>
        <w:t xml:space="preserve">Éstid a eolchu’ </w:t>
      </w:r>
      <w:r>
        <w:rPr>
          <w:rFonts w:eastAsia="Cambria" w:cs="Cambria"/>
          <w:color w:val="000000"/>
        </w:rPr>
        <w:t>in style and content but concerns the Fir Bolg</w:t>
      </w:r>
      <w:r w:rsidR="00A63774">
        <w:rPr>
          <w:rFonts w:eastAsia="Cambria" w:cs="Cambria"/>
          <w:color w:val="000000"/>
        </w:rPr>
        <w:t xml:space="preserve"> (ed. Macalister 1940: pp.46</w:t>
      </w:r>
      <w:r w:rsidR="00A63774">
        <w:rPr>
          <w:rFonts w:eastAsia="Times New Roman" w:cs="Times New Roman"/>
          <w:color w:val="000000"/>
        </w:rPr>
        <w:t>‒</w:t>
      </w:r>
      <w:r w:rsidR="00A63774">
        <w:rPr>
          <w:rFonts w:eastAsia="Cambria" w:cs="Cambria"/>
          <w:color w:val="000000"/>
        </w:rPr>
        <w:t>53</w:t>
      </w:r>
      <w:r w:rsidR="00410676">
        <w:rPr>
          <w:rFonts w:eastAsia="Cambria" w:cs="Cambria"/>
          <w:color w:val="000000"/>
        </w:rPr>
        <w:t>; ed. Carey 1983: pp.125</w:t>
      </w:r>
      <w:r w:rsidR="00410676">
        <w:rPr>
          <w:rFonts w:eastAsia="Times New Roman" w:cs="Times New Roman"/>
          <w:color w:val="000000"/>
        </w:rPr>
        <w:t>‒</w:t>
      </w:r>
      <w:r w:rsidR="00410676">
        <w:rPr>
          <w:rFonts w:eastAsia="Cambria" w:cs="Cambria"/>
          <w:color w:val="000000"/>
        </w:rPr>
        <w:t>29, 281</w:t>
      </w:r>
      <w:r w:rsidR="00C70CB9">
        <w:rPr>
          <w:rFonts w:eastAsia="Times New Roman" w:cs="Times New Roman"/>
          <w:color w:val="000000"/>
        </w:rPr>
        <w:t>‒</w:t>
      </w:r>
      <w:r w:rsidR="00410676">
        <w:rPr>
          <w:rFonts w:eastAsia="Times New Roman" w:cs="Times New Roman"/>
          <w:color w:val="000000"/>
        </w:rPr>
        <w:t>84</w:t>
      </w:r>
      <w:r w:rsidR="00A63774">
        <w:rPr>
          <w:rFonts w:eastAsia="Cambria" w:cs="Cambria"/>
          <w:color w:val="000000"/>
        </w:rPr>
        <w:t>)</w:t>
      </w:r>
      <w:r>
        <w:rPr>
          <w:rFonts w:eastAsia="Cambria" w:cs="Cambria"/>
          <w:color w:val="000000"/>
        </w:rPr>
        <w:t>. Beyond poetry, manner of death is frequently noted in the annals</w:t>
      </w:r>
      <w:r w:rsidR="00A63774">
        <w:rPr>
          <w:rFonts w:eastAsia="Cambria" w:cs="Cambria"/>
          <w:color w:val="000000"/>
        </w:rPr>
        <w:t xml:space="preserve"> (Charles-Edwards</w:t>
      </w:r>
      <w:r w:rsidR="00F6400D">
        <w:rPr>
          <w:rFonts w:eastAsia="Cambria" w:cs="Cambria"/>
          <w:color w:val="000000"/>
        </w:rPr>
        <w:t xml:space="preserve"> 2006: vol.I pp.24</w:t>
      </w:r>
      <w:r w:rsidR="00C70CB9">
        <w:rPr>
          <w:rFonts w:eastAsia="Times New Roman" w:cs="Times New Roman"/>
          <w:color w:val="000000"/>
        </w:rPr>
        <w:t>‒35;</w:t>
      </w:r>
      <w:r w:rsidR="00F6400D">
        <w:rPr>
          <w:rFonts w:eastAsia="Times New Roman" w:cs="Times New Roman"/>
          <w:color w:val="000000"/>
        </w:rPr>
        <w:t xml:space="preserve"> Evans 2010: p.227)</w:t>
      </w:r>
      <w:r>
        <w:rPr>
          <w:rFonts w:eastAsia="Cambria" w:cs="Cambria"/>
          <w:color w:val="000000"/>
        </w:rPr>
        <w:t xml:space="preserve"> and the </w:t>
      </w:r>
      <w:r>
        <w:rPr>
          <w:rFonts w:eastAsia="Cambria" w:cs="Cambria"/>
          <w:i/>
          <w:iCs/>
          <w:color w:val="000000"/>
        </w:rPr>
        <w:t xml:space="preserve">aided </w:t>
      </w:r>
      <w:r w:rsidR="00410676">
        <w:rPr>
          <w:rFonts w:eastAsia="Cambria" w:cs="Cambria"/>
          <w:color w:val="000000"/>
        </w:rPr>
        <w:t>(‘violent slaying’</w:t>
      </w:r>
      <w:r>
        <w:rPr>
          <w:rFonts w:eastAsia="Cambria" w:cs="Cambria"/>
          <w:color w:val="000000"/>
        </w:rPr>
        <w:t>)</w:t>
      </w:r>
      <w:r>
        <w:rPr>
          <w:rFonts w:eastAsia="Cambria" w:cs="Cambria"/>
          <w:i/>
          <w:iCs/>
          <w:color w:val="000000"/>
        </w:rPr>
        <w:t xml:space="preserve"> </w:t>
      </w:r>
      <w:r>
        <w:rPr>
          <w:rFonts w:eastAsia="Cambria" w:cs="Cambria"/>
          <w:color w:val="000000"/>
        </w:rPr>
        <w:t>is a well-attested type of saga</w:t>
      </w:r>
      <w:r w:rsidR="00F6400D">
        <w:t xml:space="preserve"> (Mac Cana 1980: pp.73</w:t>
      </w:r>
      <w:r w:rsidR="00F6400D">
        <w:rPr>
          <w:rFonts w:eastAsia="Times New Roman" w:cs="Times New Roman"/>
          <w:color w:val="000000"/>
        </w:rPr>
        <w:t>‒</w:t>
      </w:r>
      <w:r w:rsidR="00F6400D">
        <w:t>74)</w:t>
      </w:r>
      <w:r>
        <w:rPr>
          <w:rFonts w:eastAsia="Cambria" w:cs="Cambria"/>
          <w:color w:val="000000"/>
        </w:rPr>
        <w:t>.</w:t>
      </w:r>
    </w:p>
    <w:p w:rsidR="00620360" w:rsidRPr="00C70CB9" w:rsidRDefault="004E1EAD">
      <w:pPr>
        <w:pStyle w:val="Standard"/>
      </w:pPr>
      <w:r>
        <w:rPr>
          <w:rFonts w:eastAsia="Cambria" w:cs="Cambria"/>
          <w:color w:val="000000"/>
        </w:rPr>
        <w:t xml:space="preserve">     </w:t>
      </w:r>
      <w:r w:rsidR="00913782">
        <w:rPr>
          <w:rFonts w:eastAsia="Cambria" w:cs="Cambria"/>
          <w:color w:val="000000"/>
        </w:rPr>
        <w:t>However, t</w:t>
      </w:r>
      <w:r w:rsidR="00145C4B">
        <w:rPr>
          <w:rFonts w:eastAsia="Cambria" w:cs="Cambria"/>
          <w:color w:val="000000"/>
        </w:rPr>
        <w:t>he additional quatrains</w:t>
      </w:r>
      <w:r>
        <w:rPr>
          <w:rFonts w:eastAsia="Cambria" w:cs="Cambria"/>
          <w:color w:val="000000"/>
        </w:rPr>
        <w:t xml:space="preserve"> found in </w:t>
      </w:r>
      <w:r>
        <w:rPr>
          <w:rFonts w:eastAsia="Cambria" w:cs="Cambria"/>
          <w:i/>
          <w:iCs/>
          <w:color w:val="000000"/>
        </w:rPr>
        <w:t>m</w:t>
      </w:r>
      <w:r w:rsidR="00145C4B">
        <w:rPr>
          <w:rFonts w:eastAsia="Cambria" w:cs="Cambria"/>
          <w:color w:val="000000"/>
        </w:rPr>
        <w:t xml:space="preserve">'s text, despite </w:t>
      </w:r>
      <w:r w:rsidR="00C70CB9">
        <w:rPr>
          <w:rFonts w:eastAsia="Cambria" w:cs="Cambria"/>
          <w:color w:val="000000"/>
        </w:rPr>
        <w:t>the recen</w:t>
      </w:r>
      <w:r w:rsidR="00145C4B">
        <w:rPr>
          <w:rFonts w:eastAsia="Cambria" w:cs="Cambria"/>
          <w:color w:val="000000"/>
        </w:rPr>
        <w:t>s</w:t>
      </w:r>
      <w:r w:rsidR="00C70CB9">
        <w:rPr>
          <w:rFonts w:eastAsia="Cambria" w:cs="Cambria"/>
          <w:color w:val="000000"/>
        </w:rPr>
        <w:t>ion’s</w:t>
      </w:r>
      <w:r w:rsidR="00410676">
        <w:rPr>
          <w:rFonts w:eastAsia="Cambria" w:cs="Cambria"/>
          <w:color w:val="000000"/>
        </w:rPr>
        <w:t xml:space="preserve"> almost exclusive</w:t>
      </w:r>
      <w:r w:rsidR="00145C4B">
        <w:rPr>
          <w:rFonts w:eastAsia="Cambria" w:cs="Cambria"/>
          <w:color w:val="000000"/>
        </w:rPr>
        <w:t xml:space="preserve"> focus on regnal history,</w:t>
      </w:r>
      <w:r>
        <w:rPr>
          <w:rFonts w:eastAsia="Cambria" w:cs="Cambria"/>
          <w:color w:val="000000"/>
        </w:rPr>
        <w:t xml:space="preserve"> strongly bring out the theological implications of the </w:t>
      </w:r>
      <w:r w:rsidR="00145C4B">
        <w:rPr>
          <w:rFonts w:eastAsia="Cambria" w:cs="Cambria"/>
          <w:color w:val="000000"/>
        </w:rPr>
        <w:t>poem, that is, that the Túatha Dé Danann are not supernatural and thus reflect the meaning put on the poem in subsequent versions. T</w:t>
      </w:r>
      <w:r>
        <w:rPr>
          <w:rFonts w:eastAsia="Cambria" w:cs="Cambria"/>
          <w:color w:val="000000"/>
        </w:rPr>
        <w:t xml:space="preserve">he idea they attack, </w:t>
      </w:r>
      <w:r w:rsidR="00145C4B">
        <w:rPr>
          <w:rFonts w:eastAsia="Cambria" w:cs="Cambria"/>
          <w:color w:val="000000"/>
        </w:rPr>
        <w:t xml:space="preserve">however, </w:t>
      </w:r>
      <w:r>
        <w:rPr>
          <w:rFonts w:eastAsia="Cambria" w:cs="Cambria"/>
          <w:color w:val="000000"/>
        </w:rPr>
        <w:t xml:space="preserve">that the Túatha Dé Danann are immortal and living in the </w:t>
      </w:r>
      <w:r>
        <w:rPr>
          <w:rFonts w:eastAsia="Cambria" w:cs="Cambria"/>
          <w:i/>
          <w:iCs/>
          <w:color w:val="000000"/>
        </w:rPr>
        <w:t>síd</w:t>
      </w:r>
      <w:r>
        <w:rPr>
          <w:rFonts w:eastAsia="Cambria" w:cs="Cambria"/>
          <w:color w:val="000000"/>
        </w:rPr>
        <w:t>, does appear in some</w:t>
      </w:r>
      <w:r w:rsidR="00145C4B">
        <w:rPr>
          <w:rFonts w:eastAsia="Cambria" w:cs="Cambria"/>
          <w:color w:val="000000"/>
        </w:rPr>
        <w:t xml:space="preserve"> earlier</w:t>
      </w:r>
      <w:r>
        <w:rPr>
          <w:rFonts w:eastAsia="Cambria" w:cs="Cambria"/>
          <w:color w:val="000000"/>
        </w:rPr>
        <w:t xml:space="preserve"> texts</w:t>
      </w:r>
      <w:r w:rsidR="00145C4B">
        <w:rPr>
          <w:rFonts w:eastAsia="Cambria" w:cs="Cambria"/>
          <w:color w:val="000000"/>
        </w:rPr>
        <w:t xml:space="preserve">, such as </w:t>
      </w:r>
      <w:r w:rsidR="00145C4B">
        <w:rPr>
          <w:rFonts w:eastAsia="Cambria" w:cs="Cambria"/>
          <w:i/>
          <w:color w:val="000000"/>
        </w:rPr>
        <w:t>De gabail in t-sída</w:t>
      </w:r>
      <w:r w:rsidR="00145C4B">
        <w:rPr>
          <w:rFonts w:eastAsia="Cambria" w:cs="Cambria"/>
          <w:color w:val="000000"/>
        </w:rPr>
        <w:t xml:space="preserve"> (ed. Hull 1933)</w:t>
      </w:r>
      <w:r w:rsidR="00145C4B">
        <w:rPr>
          <w:rFonts w:eastAsia="Times New Roman" w:cs="Times New Roman"/>
          <w:color w:val="000000"/>
        </w:rPr>
        <w:t xml:space="preserve"> or </w:t>
      </w:r>
      <w:r w:rsidR="00145C4B" w:rsidRPr="00145C4B">
        <w:rPr>
          <w:rFonts w:eastAsia="Times New Roman" w:cs="Times New Roman"/>
          <w:i/>
          <w:color w:val="000000"/>
        </w:rPr>
        <w:t>Mesca Ulad</w:t>
      </w:r>
      <w:r w:rsidR="00145C4B">
        <w:rPr>
          <w:rFonts w:eastAsia="Times New Roman" w:cs="Times New Roman"/>
          <w:color w:val="000000"/>
        </w:rPr>
        <w:t xml:space="preserve"> </w:t>
      </w:r>
      <w:r w:rsidR="00145C4B">
        <w:rPr>
          <w:rFonts w:eastAsia="Cambria" w:cs="Cambria"/>
          <w:color w:val="000000"/>
        </w:rPr>
        <w:t>(ed. Carmichael-Watson 1941: ll.1</w:t>
      </w:r>
      <w:r w:rsidR="00145C4B">
        <w:rPr>
          <w:rFonts w:eastAsia="Times New Roman" w:cs="Times New Roman"/>
          <w:color w:val="000000"/>
        </w:rPr>
        <w:t>‒16)</w:t>
      </w:r>
      <w:r w:rsidR="005F7BB2">
        <w:rPr>
          <w:rFonts w:eastAsia="Times New Roman" w:cs="Times New Roman"/>
          <w:color w:val="000000"/>
        </w:rPr>
        <w:t>,</w:t>
      </w:r>
      <w:r w:rsidR="00145C4B">
        <w:rPr>
          <w:rFonts w:eastAsia="Times New Roman" w:cs="Times New Roman"/>
          <w:color w:val="000000"/>
        </w:rPr>
        <w:t xml:space="preserve"> </w:t>
      </w:r>
      <w:r w:rsidR="00145C4B">
        <w:rPr>
          <w:rFonts w:eastAsia="Cambria" w:cs="Cambria"/>
          <w:color w:val="000000"/>
        </w:rPr>
        <w:t>but is found nowhere</w:t>
      </w:r>
      <w:r>
        <w:rPr>
          <w:rFonts w:eastAsia="Cambria" w:cs="Cambria"/>
          <w:color w:val="000000"/>
        </w:rPr>
        <w:t xml:space="preserve"> in LGÉ</w:t>
      </w:r>
      <w:r w:rsidR="00145C4B">
        <w:rPr>
          <w:rFonts w:eastAsia="Cambria" w:cs="Cambria"/>
          <w:color w:val="000000"/>
        </w:rPr>
        <w:t>, possibly suggesting the poem</w:t>
      </w:r>
      <w:r w:rsidR="005F7BB2">
        <w:rPr>
          <w:rFonts w:eastAsia="Cambria" w:cs="Cambria"/>
          <w:color w:val="000000"/>
        </w:rPr>
        <w:t xml:space="preserve"> was composed or used in yet</w:t>
      </w:r>
      <w:r w:rsidR="00145C4B">
        <w:rPr>
          <w:rFonts w:eastAsia="Cambria" w:cs="Cambria"/>
          <w:color w:val="000000"/>
        </w:rPr>
        <w:t xml:space="preserve"> another context</w:t>
      </w:r>
      <w:r>
        <w:rPr>
          <w:rFonts w:eastAsia="Cambria" w:cs="Cambria"/>
          <w:color w:val="000000"/>
        </w:rPr>
        <w:t>.</w:t>
      </w:r>
      <w:r w:rsidR="00C70CB9">
        <w:rPr>
          <w:rFonts w:eastAsia="Cambria" w:cs="Cambria"/>
          <w:color w:val="000000"/>
        </w:rPr>
        <w:t xml:space="preserve"> Alternatively, the LG</w:t>
      </w:r>
      <w:r w:rsidR="00C70CB9">
        <w:rPr>
          <w:rFonts w:eastAsia="Cambria" w:cs="Cambria"/>
        </w:rPr>
        <w:t xml:space="preserve">É project as a whole may have been opposed to this interpretation of the Túatha Dé Danann generally. </w:t>
      </w:r>
    </w:p>
    <w:p w:rsidR="00620360" w:rsidRDefault="004E1EAD">
      <w:pPr>
        <w:pStyle w:val="Standard"/>
      </w:pPr>
      <w:r>
        <w:rPr>
          <w:rFonts w:eastAsia="Cambria" w:cs="Cambria"/>
          <w:color w:val="000000"/>
        </w:rPr>
        <w:t xml:space="preserve">     That this supposedly authoritative poem can in fact be used in several different contexts is an interesting insight into medieval textual culture</w:t>
      </w:r>
      <w:r w:rsidR="00410676">
        <w:rPr>
          <w:rFonts w:eastAsia="Cambria" w:cs="Cambria"/>
          <w:color w:val="000000"/>
        </w:rPr>
        <w:t xml:space="preserve"> </w:t>
      </w:r>
      <w:r w:rsidR="00CD30AE">
        <w:rPr>
          <w:rFonts w:eastAsia="Cambria" w:cs="Cambria"/>
          <w:color w:val="000000"/>
        </w:rPr>
        <w:t>and the critical role therein of</w:t>
      </w:r>
      <w:r w:rsidR="00410676">
        <w:rPr>
          <w:rFonts w:eastAsia="Cambria" w:cs="Cambria"/>
          <w:color w:val="000000"/>
        </w:rPr>
        <w:t xml:space="preserve"> </w:t>
      </w:r>
      <w:r w:rsidR="00410676">
        <w:rPr>
          <w:rFonts w:eastAsia="Cambria" w:cs="Cambria"/>
          <w:i/>
          <w:color w:val="000000"/>
        </w:rPr>
        <w:t xml:space="preserve">intentio auctoris </w:t>
      </w:r>
      <w:r w:rsidR="00410676">
        <w:rPr>
          <w:rFonts w:eastAsia="Cambria" w:cs="Cambria"/>
          <w:color w:val="000000"/>
        </w:rPr>
        <w:t>(</w:t>
      </w:r>
      <w:r w:rsidR="00CD30AE">
        <w:rPr>
          <w:rFonts w:eastAsia="Cambria" w:cs="Cambria"/>
          <w:color w:val="000000"/>
        </w:rPr>
        <w:t xml:space="preserve">for which, see </w:t>
      </w:r>
      <w:r w:rsidR="00410676">
        <w:rPr>
          <w:rFonts w:eastAsia="Cambria" w:cs="Cambria"/>
          <w:color w:val="000000"/>
        </w:rPr>
        <w:t>Minnis 2009:</w:t>
      </w:r>
      <w:r w:rsidR="00CF2378">
        <w:rPr>
          <w:rFonts w:eastAsia="Cambria" w:cs="Cambria"/>
          <w:color w:val="000000"/>
        </w:rPr>
        <w:t xml:space="preserve"> 20</w:t>
      </w:r>
      <w:r w:rsidR="00CF2378">
        <w:rPr>
          <w:rFonts w:eastAsia="Times New Roman" w:cs="Times New Roman"/>
          <w:color w:val="000000"/>
        </w:rPr>
        <w:t>‒21,</w:t>
      </w:r>
      <w:r w:rsidR="00CF2378">
        <w:rPr>
          <w:rFonts w:eastAsia="Cambria" w:cs="Cambria"/>
          <w:color w:val="000000"/>
        </w:rPr>
        <w:t xml:space="preserve"> 73</w:t>
      </w:r>
      <w:r w:rsidR="00CF2378">
        <w:rPr>
          <w:rFonts w:eastAsia="Times New Roman" w:cs="Times New Roman"/>
          <w:color w:val="000000"/>
        </w:rPr>
        <w:t>‒</w:t>
      </w:r>
      <w:r w:rsidR="00CF2378">
        <w:rPr>
          <w:rFonts w:eastAsia="Cambria" w:cs="Cambria"/>
          <w:color w:val="000000"/>
        </w:rPr>
        <w:t>117)</w:t>
      </w:r>
      <w:r>
        <w:rPr>
          <w:rFonts w:eastAsia="Cambria" w:cs="Cambria"/>
          <w:color w:val="000000"/>
        </w:rPr>
        <w:t>. It is possible, however, that the changing use of the poem is only apparent and</w:t>
      </w:r>
      <w:r w:rsidR="00145C4B">
        <w:rPr>
          <w:rFonts w:eastAsia="Cambria" w:cs="Cambria"/>
          <w:color w:val="000000"/>
        </w:rPr>
        <w:t xml:space="preserve"> that</w:t>
      </w:r>
      <w:r>
        <w:rPr>
          <w:rFonts w:eastAsia="Cambria" w:cs="Cambria"/>
          <w:color w:val="000000"/>
        </w:rPr>
        <w:t xml:space="preserve"> its later use was prompted by the earlier versions of LGÉ. As </w:t>
      </w:r>
      <w:r>
        <w:rPr>
          <w:rFonts w:eastAsia="Cambria" w:cs="Cambria"/>
          <w:i/>
          <w:iCs/>
          <w:color w:val="000000"/>
        </w:rPr>
        <w:t>m</w:t>
      </w:r>
      <w:r>
        <w:rPr>
          <w:rFonts w:eastAsia="Cambria" w:cs="Cambria"/>
          <w:color w:val="000000"/>
        </w:rPr>
        <w:t xml:space="preserve"> and N cite their human ancesto</w:t>
      </w:r>
      <w:r w:rsidR="00145C4B">
        <w:rPr>
          <w:rFonts w:eastAsia="Cambria" w:cs="Cambria"/>
          <w:color w:val="000000"/>
        </w:rPr>
        <w:t>rs, the</w:t>
      </w:r>
      <w:r>
        <w:rPr>
          <w:rFonts w:eastAsia="Cambria" w:cs="Cambria"/>
          <w:color w:val="000000"/>
        </w:rPr>
        <w:t xml:space="preserve"> mostly realistic reign lengths</w:t>
      </w:r>
      <w:r w:rsidR="00145C4B">
        <w:rPr>
          <w:rFonts w:eastAsia="Cambria" w:cs="Cambria"/>
          <w:color w:val="000000"/>
        </w:rPr>
        <w:t xml:space="preserve"> of </w:t>
      </w:r>
      <w:r w:rsidR="00145C4B">
        <w:rPr>
          <w:rFonts w:eastAsia="Cambria" w:cs="Cambria"/>
          <w:color w:val="000000"/>
        </w:rPr>
        <w:lastRenderedPageBreak/>
        <w:t>their kings</w:t>
      </w:r>
      <w:r>
        <w:rPr>
          <w:rFonts w:eastAsia="Cambria" w:cs="Cambria"/>
          <w:color w:val="000000"/>
        </w:rPr>
        <w:t xml:space="preserve"> and their deaths, these versions could be analysed as making the case for the humanity of the Túatha Dé Danann, even though th</w:t>
      </w:r>
      <w:r w:rsidR="00A17688">
        <w:rPr>
          <w:rFonts w:eastAsia="Cambria" w:cs="Cambria"/>
          <w:color w:val="000000"/>
        </w:rPr>
        <w:t>ey do not do so explicitly. Reading</w:t>
      </w:r>
      <w:r>
        <w:rPr>
          <w:rFonts w:eastAsia="Cambria" w:cs="Cambria"/>
          <w:color w:val="000000"/>
        </w:rPr>
        <w:t xml:space="preserve"> the</w:t>
      </w:r>
      <w:r w:rsidR="00A17688">
        <w:rPr>
          <w:rFonts w:eastAsia="Cambria" w:cs="Cambria"/>
          <w:color w:val="000000"/>
        </w:rPr>
        <w:t>ological implications into the</w:t>
      </w:r>
      <w:r>
        <w:rPr>
          <w:rFonts w:eastAsia="Cambria" w:cs="Cambria"/>
          <w:color w:val="000000"/>
        </w:rPr>
        <w:t xml:space="preserve"> poem thus results not from rhetorical need and a cavalier attitude toward authorial intention but from a genuine</w:t>
      </w:r>
      <w:r w:rsidR="00A17688">
        <w:rPr>
          <w:rFonts w:eastAsia="Cambria" w:cs="Cambria"/>
          <w:color w:val="000000"/>
        </w:rPr>
        <w:t>, but possibly mistaken,</w:t>
      </w:r>
      <w:r>
        <w:rPr>
          <w:rFonts w:eastAsia="Cambria" w:cs="Cambria"/>
          <w:color w:val="000000"/>
        </w:rPr>
        <w:t xml:space="preserve"> attempt to understand the significance of earlier material in the L</w:t>
      </w:r>
      <w:r w:rsidR="00A17688">
        <w:rPr>
          <w:rFonts w:eastAsia="Cambria" w:cs="Cambria"/>
          <w:color w:val="000000"/>
        </w:rPr>
        <w:t>GÉ tradition. Their reading could be understood as</w:t>
      </w:r>
      <w:r>
        <w:rPr>
          <w:rFonts w:eastAsia="Cambria" w:cs="Cambria"/>
          <w:color w:val="000000"/>
        </w:rPr>
        <w:t xml:space="preserve"> reveal</w:t>
      </w:r>
      <w:r w:rsidR="00A17688">
        <w:rPr>
          <w:rFonts w:eastAsia="Cambria" w:cs="Cambria"/>
          <w:color w:val="000000"/>
        </w:rPr>
        <w:t>ing</w:t>
      </w:r>
      <w:r>
        <w:rPr>
          <w:rFonts w:eastAsia="Cambria" w:cs="Cambria"/>
          <w:color w:val="000000"/>
        </w:rPr>
        <w:t xml:space="preserve"> the anxieties of </w:t>
      </w:r>
      <w:r w:rsidR="00A17688">
        <w:rPr>
          <w:rFonts w:eastAsia="Cambria" w:cs="Cambria"/>
          <w:color w:val="000000"/>
        </w:rPr>
        <w:t>later scholars in the tradition or, alternatively, as evidence of their</w:t>
      </w:r>
      <w:r>
        <w:rPr>
          <w:rFonts w:eastAsia="Cambria" w:cs="Cambria"/>
          <w:color w:val="000000"/>
        </w:rPr>
        <w:t xml:space="preserve"> special knowledge of the purpose of the tradition.</w:t>
      </w:r>
    </w:p>
    <w:p w:rsidR="00620360" w:rsidRDefault="004E1EAD">
      <w:pPr>
        <w:pStyle w:val="Standard"/>
      </w:pPr>
      <w:r>
        <w:rPr>
          <w:color w:val="000000"/>
        </w:rPr>
        <w:t xml:space="preserve">     </w:t>
      </w:r>
      <w:r w:rsidR="002D3CBF">
        <w:rPr>
          <w:rFonts w:eastAsia="Cambria" w:cs="Cambria"/>
          <w:color w:val="000000"/>
        </w:rPr>
        <w:t xml:space="preserve">‘Éstid a eolchu’ </w:t>
      </w:r>
      <w:r w:rsidR="002D3CBF">
        <w:rPr>
          <w:color w:val="000000"/>
        </w:rPr>
        <w:t>has no explicit</w:t>
      </w:r>
      <w:r>
        <w:rPr>
          <w:color w:val="000000"/>
        </w:rPr>
        <w:t xml:space="preserve"> narrative structure but a substantial number of the deaths </w:t>
      </w:r>
      <w:r w:rsidR="002D3CBF">
        <w:rPr>
          <w:color w:val="000000"/>
        </w:rPr>
        <w:t>in the poem are mentioned elsewhere</w:t>
      </w:r>
      <w:r>
        <w:rPr>
          <w:color w:val="000000"/>
        </w:rPr>
        <w:t xml:space="preserve"> in LGÉ in </w:t>
      </w:r>
      <w:r>
        <w:rPr>
          <w:i/>
          <w:iCs/>
          <w:color w:val="000000"/>
        </w:rPr>
        <w:t>m</w:t>
      </w:r>
      <w:r>
        <w:rPr>
          <w:color w:val="000000"/>
        </w:rPr>
        <w:t xml:space="preserve">, </w:t>
      </w:r>
      <w:r w:rsidRPr="002D3CBF">
        <w:rPr>
          <w:i/>
          <w:iCs/>
          <w:color w:val="000000"/>
        </w:rPr>
        <w:t>a</w:t>
      </w:r>
      <w:r w:rsidR="002D3CBF">
        <w:rPr>
          <w:iCs/>
          <w:color w:val="000000"/>
        </w:rPr>
        <w:t>,</w:t>
      </w:r>
      <w:r w:rsidR="002D3CBF">
        <w:rPr>
          <w:i/>
          <w:iCs/>
          <w:color w:val="000000"/>
        </w:rPr>
        <w:t xml:space="preserve"> </w:t>
      </w:r>
      <w:r w:rsidR="002D3CBF" w:rsidRPr="002D3CBF">
        <w:rPr>
          <w:i/>
          <w:iCs/>
          <w:color w:val="000000"/>
        </w:rPr>
        <w:t>c</w:t>
      </w:r>
      <w:r w:rsidR="002D3CBF">
        <w:rPr>
          <w:i/>
          <w:iCs/>
          <w:color w:val="000000"/>
        </w:rPr>
        <w:t xml:space="preserve"> </w:t>
      </w:r>
      <w:r w:rsidR="002D3CBF">
        <w:rPr>
          <w:iCs/>
          <w:color w:val="000000"/>
        </w:rPr>
        <w:t>(ed. Macalister 1941: paras. 310, 312, 315, 328, 354, 362, 367</w:t>
      </w:r>
      <w:r w:rsidR="00C75289">
        <w:rPr>
          <w:iCs/>
          <w:color w:val="000000"/>
        </w:rPr>
        <w:t>; 1956: paras.469, 480)</w:t>
      </w:r>
      <w:r w:rsidR="002D3CBF">
        <w:rPr>
          <w:iCs/>
          <w:color w:val="000000"/>
        </w:rPr>
        <w:t xml:space="preserve"> </w:t>
      </w:r>
      <w:r w:rsidRPr="002D3CBF">
        <w:rPr>
          <w:color w:val="000000"/>
        </w:rPr>
        <w:t>and</w:t>
      </w:r>
      <w:r>
        <w:rPr>
          <w:color w:val="000000"/>
        </w:rPr>
        <w:t xml:space="preserve"> the section of </w:t>
      </w:r>
      <w:r>
        <w:rPr>
          <w:i/>
          <w:iCs/>
          <w:color w:val="000000"/>
        </w:rPr>
        <w:t>b</w:t>
      </w:r>
      <w:r>
        <w:rPr>
          <w:color w:val="000000"/>
        </w:rPr>
        <w:t xml:space="preserve"> thought to have been interpolated from </w:t>
      </w:r>
      <w:r w:rsidRPr="002D3CBF">
        <w:rPr>
          <w:i/>
          <w:color w:val="000000"/>
        </w:rPr>
        <w:t>a</w:t>
      </w:r>
      <w:r w:rsidR="00C75289">
        <w:rPr>
          <w:color w:val="000000"/>
        </w:rPr>
        <w:t xml:space="preserve"> (ed. Macalister 1941: paras</w:t>
      </w:r>
      <w:r w:rsidR="00E14EB1">
        <w:rPr>
          <w:color w:val="000000"/>
        </w:rPr>
        <w:t>.</w:t>
      </w:r>
      <w:r w:rsidR="00C75289">
        <w:rPr>
          <w:color w:val="000000"/>
        </w:rPr>
        <w:t xml:space="preserve"> 328, 329, 331; Scowcroft 1987: p.110)</w:t>
      </w:r>
      <w:r>
        <w:rPr>
          <w:color w:val="000000"/>
        </w:rPr>
        <w:t>. Th</w:t>
      </w:r>
      <w:r w:rsidR="00151587">
        <w:rPr>
          <w:color w:val="000000"/>
        </w:rPr>
        <w:t xml:space="preserve">e order is virtually the same. </w:t>
      </w:r>
      <w:r w:rsidR="00E14EB1">
        <w:rPr>
          <w:color w:val="000000"/>
        </w:rPr>
        <w:t>The kings who appear in</w:t>
      </w:r>
      <w:r w:rsidR="00414B6F">
        <w:rPr>
          <w:color w:val="000000"/>
        </w:rPr>
        <w:t xml:space="preserve"> the poem follow the same order</w:t>
      </w:r>
      <w:r w:rsidR="00E14EB1">
        <w:rPr>
          <w:color w:val="000000"/>
        </w:rPr>
        <w:t xml:space="preserve"> in the prose (ed. Macalister 1941: paras.310</w:t>
      </w:r>
      <w:r w:rsidR="00E14EB1">
        <w:rPr>
          <w:rFonts w:eastAsia="Times New Roman" w:cs="Times New Roman"/>
          <w:color w:val="000000"/>
        </w:rPr>
        <w:t xml:space="preserve">‒315, 335, 362‒367). </w:t>
      </w:r>
      <w:r w:rsidR="00151587">
        <w:rPr>
          <w:color w:val="000000"/>
        </w:rPr>
        <w:t>However, m</w:t>
      </w:r>
      <w:r>
        <w:rPr>
          <w:color w:val="000000"/>
        </w:rPr>
        <w:t>any more deaths are included in the poem than are mentioned in any recension of LGÉ, while</w:t>
      </w:r>
      <w:r w:rsidR="00151587">
        <w:rPr>
          <w:color w:val="000000"/>
        </w:rPr>
        <w:t xml:space="preserve"> LGÉ mentions no death among</w:t>
      </w:r>
      <w:r>
        <w:rPr>
          <w:color w:val="000000"/>
        </w:rPr>
        <w:t xml:space="preserve"> the Túatha Dé Danann that is not in the poem. T</w:t>
      </w:r>
      <w:r w:rsidR="00CF2378">
        <w:rPr>
          <w:color w:val="000000"/>
        </w:rPr>
        <w:t>he evidence thus suggests that ‘</w:t>
      </w:r>
      <w:r>
        <w:rPr>
          <w:color w:val="000000"/>
        </w:rPr>
        <w:t xml:space="preserve">Éstid </w:t>
      </w:r>
      <w:proofErr w:type="gramStart"/>
      <w:r>
        <w:rPr>
          <w:color w:val="000000"/>
        </w:rPr>
        <w:t>a</w:t>
      </w:r>
      <w:proofErr w:type="gramEnd"/>
      <w:r w:rsidR="005F67EC">
        <w:rPr>
          <w:color w:val="000000"/>
        </w:rPr>
        <w:t xml:space="preserve"> eolchu</w:t>
      </w:r>
      <w:r w:rsidR="00CF2378">
        <w:rPr>
          <w:color w:val="000000"/>
        </w:rPr>
        <w:t>’ was used as a source</w:t>
      </w:r>
      <w:r w:rsidR="00151587">
        <w:rPr>
          <w:color w:val="000000"/>
        </w:rPr>
        <w:t xml:space="preserve"> in the development of</w:t>
      </w:r>
      <w:r>
        <w:rPr>
          <w:color w:val="000000"/>
        </w:rPr>
        <w:t xml:space="preserve"> </w:t>
      </w:r>
      <w:r>
        <w:rPr>
          <w:i/>
          <w:iCs/>
          <w:color w:val="000000"/>
        </w:rPr>
        <w:t>m</w:t>
      </w:r>
      <w:r>
        <w:rPr>
          <w:color w:val="000000"/>
        </w:rPr>
        <w:t xml:space="preserve"> and </w:t>
      </w:r>
      <w:r>
        <w:rPr>
          <w:i/>
          <w:iCs/>
          <w:color w:val="000000"/>
        </w:rPr>
        <w:t>a</w:t>
      </w:r>
      <w:r w:rsidR="00E14EB1">
        <w:rPr>
          <w:iCs/>
          <w:color w:val="000000"/>
        </w:rPr>
        <w:t>,</w:t>
      </w:r>
      <w:r>
        <w:rPr>
          <w:color w:val="000000"/>
        </w:rPr>
        <w:t xml:space="preserve"> and thus possibly </w:t>
      </w:r>
      <w:r>
        <w:rPr>
          <w:rFonts w:eastAsia="Cambria-Bold" w:cs="Cambria-Bold"/>
          <w:b/>
          <w:bCs/>
          <w:color w:val="000000"/>
        </w:rPr>
        <w:t>μ</w:t>
      </w:r>
      <w:r w:rsidR="00E14EB1">
        <w:rPr>
          <w:rFonts w:eastAsia="Cambria-Bold" w:cs="Cambria-Bold"/>
          <w:bCs/>
          <w:color w:val="000000"/>
        </w:rPr>
        <w:t>,</w:t>
      </w:r>
      <w:r w:rsidR="003C42ED">
        <w:rPr>
          <w:rFonts w:eastAsia="Cambria-Bold" w:cs="Cambria-Bold"/>
          <w:bCs/>
          <w:color w:val="000000"/>
        </w:rPr>
        <w:t xml:space="preserve"> but may also derive</w:t>
      </w:r>
      <w:r w:rsidR="00CF2378">
        <w:rPr>
          <w:rFonts w:eastAsia="Cambria-Bold" w:cs="Cambria-Bold"/>
          <w:bCs/>
          <w:color w:val="000000"/>
        </w:rPr>
        <w:t xml:space="preserve"> material from an earlier version alongside</w:t>
      </w:r>
      <w:r w:rsidR="00E14EB1">
        <w:rPr>
          <w:rFonts w:eastAsia="Cambria-Bold" w:cs="Cambria-Bold"/>
          <w:bCs/>
          <w:color w:val="000000"/>
        </w:rPr>
        <w:t xml:space="preserve"> other sources</w:t>
      </w:r>
      <w:r>
        <w:t>.</w:t>
      </w:r>
    </w:p>
    <w:p w:rsidR="00620360" w:rsidRDefault="004E1EAD" w:rsidP="00151587">
      <w:pPr>
        <w:pStyle w:val="Standard"/>
      </w:pPr>
      <w:r>
        <w:rPr>
          <w:i/>
          <w:iCs/>
          <w:color w:val="000000"/>
        </w:rPr>
        <w:t xml:space="preserve">     </w:t>
      </w:r>
      <w:r>
        <w:rPr>
          <w:color w:val="000000"/>
        </w:rPr>
        <w:t xml:space="preserve">There is one interesting example of the poem being used as a source for the king-list. A digression on the skilled members of the Túatha Dé Danann interrupts the king-list in </w:t>
      </w:r>
      <w:r>
        <w:rPr>
          <w:i/>
          <w:iCs/>
          <w:color w:val="000000"/>
        </w:rPr>
        <w:t>a</w:t>
      </w:r>
      <w:r w:rsidRPr="00CF2378">
        <w:rPr>
          <w:iCs/>
          <w:color w:val="000000"/>
        </w:rPr>
        <w:t>,</w:t>
      </w:r>
      <w:r>
        <w:rPr>
          <w:i/>
          <w:iCs/>
          <w:color w:val="000000"/>
        </w:rPr>
        <w:t xml:space="preserve"> </w:t>
      </w:r>
      <w:r>
        <w:rPr>
          <w:color w:val="000000"/>
        </w:rPr>
        <w:t xml:space="preserve">after which </w:t>
      </w:r>
      <w:r>
        <w:rPr>
          <w:i/>
          <w:iCs/>
          <w:color w:val="000000"/>
        </w:rPr>
        <w:t>f</w:t>
      </w:r>
      <w:r>
        <w:rPr>
          <w:color w:val="000000"/>
        </w:rPr>
        <w:t xml:space="preserve"> provides a brief recapitulation of the first three kings</w:t>
      </w:r>
      <w:r w:rsidR="00151587">
        <w:t xml:space="preserve"> (Scowcroft 1987: p.110)</w:t>
      </w:r>
      <w:r>
        <w:rPr>
          <w:color w:val="000000"/>
        </w:rPr>
        <w:t>, including the length of the reign and how each king died. In the case of the Dagda and Lug, thi</w:t>
      </w:r>
      <w:r w:rsidR="00CF2378">
        <w:rPr>
          <w:color w:val="000000"/>
        </w:rPr>
        <w:t>s latter detail is not found in the main king-</w:t>
      </w:r>
      <w:r>
        <w:rPr>
          <w:color w:val="000000"/>
        </w:rPr>
        <w:t>list</w:t>
      </w:r>
      <w:r w:rsidR="001715ED">
        <w:rPr>
          <w:color w:val="000000"/>
        </w:rPr>
        <w:t xml:space="preserve"> but is found in ‘Éstid a eolchu’ </w:t>
      </w:r>
      <w:r w:rsidR="00151587">
        <w:rPr>
          <w:color w:val="000000"/>
        </w:rPr>
        <w:t>(ed. Macalister 1941: para.314</w:t>
      </w:r>
      <w:r w:rsidR="00E00054">
        <w:rPr>
          <w:color w:val="000000"/>
        </w:rPr>
        <w:t>)</w:t>
      </w:r>
      <w:r w:rsidR="001715ED">
        <w:rPr>
          <w:color w:val="000000"/>
        </w:rPr>
        <w:t>. The summary of t</w:t>
      </w:r>
      <w:r w:rsidR="00151587">
        <w:rPr>
          <w:color w:val="000000"/>
        </w:rPr>
        <w:t>he</w:t>
      </w:r>
      <w:r>
        <w:rPr>
          <w:color w:val="000000"/>
        </w:rPr>
        <w:t xml:space="preserve"> Dagda's</w:t>
      </w:r>
      <w:r w:rsidR="00151587">
        <w:rPr>
          <w:color w:val="000000"/>
        </w:rPr>
        <w:t xml:space="preserve"> reign </w:t>
      </w:r>
      <w:r w:rsidR="001715ED">
        <w:rPr>
          <w:color w:val="000000"/>
        </w:rPr>
        <w:t>is particularly close to the poem:</w:t>
      </w:r>
      <w:r w:rsidR="00151587">
        <w:rPr>
          <w:color w:val="000000"/>
        </w:rPr>
        <w:t xml:space="preserve"> ‘o</w:t>
      </w:r>
      <w:r>
        <w:rPr>
          <w:color w:val="000000"/>
        </w:rPr>
        <w:t xml:space="preserve">chtmoga don Dagda, </w:t>
      </w:r>
      <w:r>
        <w:rPr>
          <w:color w:val="000000"/>
          <w:u w:val="single"/>
        </w:rPr>
        <w:t>conerbailt do gái cró, dia ro guin Ceitlenn i cath mór Maige Tuired</w:t>
      </w:r>
      <w:r w:rsidR="00886403">
        <w:rPr>
          <w:color w:val="000000"/>
        </w:rPr>
        <w:t>’.</w:t>
      </w:r>
      <w:r>
        <w:rPr>
          <w:rStyle w:val="FootnoteReference"/>
        </w:rPr>
        <w:footnoteReference w:id="13"/>
      </w:r>
    </w:p>
    <w:p w:rsidR="00620360" w:rsidRDefault="007A11CC">
      <w:pPr>
        <w:pStyle w:val="Standard"/>
        <w:rPr>
          <w:color w:val="000000"/>
        </w:rPr>
      </w:pPr>
      <w:r>
        <w:rPr>
          <w:color w:val="000000"/>
        </w:rPr>
        <w:t xml:space="preserve">     </w:t>
      </w:r>
      <w:r w:rsidR="001715ED">
        <w:rPr>
          <w:color w:val="000000"/>
        </w:rPr>
        <w:t>This corresponds to</w:t>
      </w:r>
      <w:r w:rsidR="004E1EAD">
        <w:rPr>
          <w:color w:val="000000"/>
        </w:rPr>
        <w:t xml:space="preserve"> the Dagda's</w:t>
      </w:r>
      <w:r w:rsidR="00CF2378">
        <w:rPr>
          <w:color w:val="000000"/>
        </w:rPr>
        <w:t xml:space="preserve"> death in ‘És</w:t>
      </w:r>
      <w:r w:rsidR="001715ED">
        <w:rPr>
          <w:color w:val="000000"/>
        </w:rPr>
        <w:t xml:space="preserve">tid </w:t>
      </w:r>
      <w:proofErr w:type="gramStart"/>
      <w:r w:rsidR="001715ED">
        <w:rPr>
          <w:color w:val="000000"/>
        </w:rPr>
        <w:t>a</w:t>
      </w:r>
      <w:proofErr w:type="gramEnd"/>
      <w:r w:rsidR="001715ED">
        <w:rPr>
          <w:color w:val="000000"/>
        </w:rPr>
        <w:t xml:space="preserve"> eolchu</w:t>
      </w:r>
      <w:r w:rsidR="00886403">
        <w:rPr>
          <w:color w:val="000000"/>
        </w:rPr>
        <w:t>’.</w:t>
      </w:r>
    </w:p>
    <w:p w:rsidR="00620360" w:rsidRDefault="00620360">
      <w:pPr>
        <w:pStyle w:val="Standard"/>
        <w:rPr>
          <w:color w:val="000000"/>
        </w:rPr>
      </w:pPr>
    </w:p>
    <w:p w:rsidR="00620360" w:rsidRDefault="004E1EAD" w:rsidP="00E00054">
      <w:pPr>
        <w:pStyle w:val="Standard"/>
        <w:ind w:left="329"/>
      </w:pPr>
      <w:r>
        <w:rPr>
          <w:color w:val="000000"/>
        </w:rPr>
        <w:t xml:space="preserve">Marb </w:t>
      </w:r>
      <w:proofErr w:type="gramStart"/>
      <w:r>
        <w:rPr>
          <w:color w:val="000000"/>
        </w:rPr>
        <w:t>In</w:t>
      </w:r>
      <w:proofErr w:type="gramEnd"/>
      <w:r>
        <w:rPr>
          <w:color w:val="000000"/>
        </w:rPr>
        <w:t xml:space="preserve"> Dagda </w:t>
      </w:r>
      <w:r>
        <w:rPr>
          <w:color w:val="000000"/>
          <w:u w:val="single"/>
        </w:rPr>
        <w:t>do gái chró</w:t>
      </w:r>
      <w:r w:rsidR="00E00054">
        <w:t xml:space="preserve"> </w:t>
      </w:r>
      <w:r w:rsidR="00E00054" w:rsidRPr="00E00054">
        <w:rPr>
          <w:rFonts w:cs="Times New Roman"/>
        </w:rPr>
        <w:t>|</w:t>
      </w:r>
      <w:r w:rsidR="00E00054">
        <w:t xml:space="preserve"> </w:t>
      </w:r>
      <w:r>
        <w:rPr>
          <w:color w:val="000000"/>
        </w:rPr>
        <w:t>isin Bruig, ní himmargó,</w:t>
      </w:r>
      <w:r w:rsidR="00E00054">
        <w:rPr>
          <w:color w:val="000000"/>
        </w:rPr>
        <w:t xml:space="preserve"> </w:t>
      </w:r>
      <w:r w:rsidR="00E00054" w:rsidRPr="00E00054">
        <w:rPr>
          <w:rFonts w:cs="Times New Roman"/>
        </w:rPr>
        <w:t>|</w:t>
      </w:r>
      <w:r w:rsidR="00E00054">
        <w:t xml:space="preserve"> </w:t>
      </w:r>
      <w:r>
        <w:rPr>
          <w:color w:val="000000"/>
          <w:u w:val="single"/>
        </w:rPr>
        <w:t>dia rodgen Cetnen</w:t>
      </w:r>
      <w:r>
        <w:rPr>
          <w:color w:val="000000"/>
        </w:rPr>
        <w:t xml:space="preserve"> in ben,</w:t>
      </w:r>
      <w:r w:rsidR="00E00054">
        <w:rPr>
          <w:color w:val="000000"/>
        </w:rPr>
        <w:t xml:space="preserve"> </w:t>
      </w:r>
      <w:r w:rsidR="00E00054" w:rsidRPr="00E00054">
        <w:rPr>
          <w:rFonts w:cs="Times New Roman"/>
        </w:rPr>
        <w:t>|</w:t>
      </w:r>
      <w:r w:rsidR="00E00054">
        <w:t xml:space="preserve"> </w:t>
      </w:r>
      <w:r>
        <w:rPr>
          <w:color w:val="000000"/>
          <w:u w:val="single"/>
        </w:rPr>
        <w:t>i cath mór Maige Tuired</w:t>
      </w:r>
      <w:r w:rsidR="00E00054">
        <w:rPr>
          <w:color w:val="000000"/>
        </w:rPr>
        <w:t>.</w:t>
      </w:r>
      <w:r w:rsidR="006428FA">
        <w:rPr>
          <w:color w:val="000000"/>
        </w:rPr>
        <w:t xml:space="preserve"> (q.32)</w:t>
      </w:r>
      <w:r>
        <w:rPr>
          <w:rStyle w:val="FootnoteReference"/>
        </w:rPr>
        <w:footnoteReference w:id="14"/>
      </w:r>
    </w:p>
    <w:p w:rsidR="00620360" w:rsidRDefault="00620360">
      <w:pPr>
        <w:pStyle w:val="Standard"/>
        <w:rPr>
          <w:i/>
          <w:iCs/>
          <w:color w:val="000000"/>
        </w:rPr>
      </w:pPr>
    </w:p>
    <w:p w:rsidR="00620360" w:rsidRDefault="004E1EAD">
      <w:pPr>
        <w:pStyle w:val="Standard"/>
      </w:pPr>
      <w:r>
        <w:rPr>
          <w:i/>
          <w:iCs/>
          <w:color w:val="000000"/>
        </w:rPr>
        <w:t xml:space="preserve">     </w:t>
      </w:r>
      <w:r>
        <w:rPr>
          <w:color w:val="000000"/>
        </w:rPr>
        <w:t xml:space="preserve">Why </w:t>
      </w:r>
      <w:r w:rsidR="00E00054">
        <w:rPr>
          <w:color w:val="000000"/>
        </w:rPr>
        <w:t>F includes these details in its kinglist</w:t>
      </w:r>
      <w:r>
        <w:rPr>
          <w:color w:val="000000"/>
        </w:rPr>
        <w:t xml:space="preserve"> is not clear b</w:t>
      </w:r>
      <w:r w:rsidR="00CF2378">
        <w:rPr>
          <w:color w:val="000000"/>
        </w:rPr>
        <w:t>ut it seems highly likely that ‘</w:t>
      </w:r>
      <w:r>
        <w:rPr>
          <w:color w:val="000000"/>
        </w:rPr>
        <w:t>Éstid</w:t>
      </w:r>
      <w:r w:rsidR="00CF2378">
        <w:rPr>
          <w:color w:val="000000"/>
        </w:rPr>
        <w:t xml:space="preserve"> a eolchu cen ón’</w:t>
      </w:r>
      <w:r>
        <w:rPr>
          <w:color w:val="000000"/>
        </w:rPr>
        <w:t xml:space="preserve"> was the ultimate source, perhaps providing a brief example of the role played by the poem in the development of the main history of the Túatha Dé Danann in LGÉ.</w:t>
      </w:r>
    </w:p>
    <w:p w:rsidR="00620360" w:rsidRDefault="004E1EAD">
      <w:pPr>
        <w:pStyle w:val="Standard"/>
        <w:rPr>
          <w:color w:val="000000"/>
        </w:rPr>
      </w:pPr>
      <w:r>
        <w:rPr>
          <w:i/>
          <w:iCs/>
          <w:color w:val="000000"/>
        </w:rPr>
        <w:t xml:space="preserve">     </w:t>
      </w:r>
      <w:r w:rsidR="00E14EB1">
        <w:rPr>
          <w:iCs/>
          <w:color w:val="000000"/>
        </w:rPr>
        <w:t xml:space="preserve">However, it also seems likely that ‘Éstid </w:t>
      </w:r>
      <w:proofErr w:type="gramStart"/>
      <w:r w:rsidR="00E14EB1">
        <w:rPr>
          <w:iCs/>
          <w:color w:val="000000"/>
        </w:rPr>
        <w:t>a</w:t>
      </w:r>
      <w:proofErr w:type="gramEnd"/>
      <w:r w:rsidR="00E14EB1">
        <w:rPr>
          <w:iCs/>
          <w:color w:val="000000"/>
        </w:rPr>
        <w:t xml:space="preserve"> eolchu’ was itself based on something comparable to LGÉ. </w:t>
      </w:r>
      <w:r w:rsidR="001715ED">
        <w:rPr>
          <w:color w:val="000000"/>
        </w:rPr>
        <w:t>Carey seems to have noticed that the</w:t>
      </w:r>
      <w:r>
        <w:rPr>
          <w:color w:val="000000"/>
        </w:rPr>
        <w:t xml:space="preserve"> structure of the poem</w:t>
      </w:r>
      <w:r w:rsidR="001715ED">
        <w:rPr>
          <w:color w:val="000000"/>
        </w:rPr>
        <w:t xml:space="preserve"> corresponds to LGÉ’s history of the Túatha Dé Danann</w:t>
      </w:r>
      <w:r>
        <w:rPr>
          <w:color w:val="000000"/>
        </w:rPr>
        <w:t>, as, while not explaining his reasons or ev</w:t>
      </w:r>
      <w:r w:rsidR="00CF2378">
        <w:rPr>
          <w:color w:val="000000"/>
        </w:rPr>
        <w:t>en citing ‘</w:t>
      </w:r>
      <w:r w:rsidR="005F67EC">
        <w:rPr>
          <w:color w:val="000000"/>
        </w:rPr>
        <w:t>Éstid a eolchu</w:t>
      </w:r>
      <w:r w:rsidR="00CF2378">
        <w:rPr>
          <w:color w:val="000000"/>
        </w:rPr>
        <w:t>’</w:t>
      </w:r>
      <w:r>
        <w:rPr>
          <w:color w:val="000000"/>
        </w:rPr>
        <w:t xml:space="preserve"> specifically, he uses Flann Mainistrech's death as a </w:t>
      </w:r>
      <w:r>
        <w:rPr>
          <w:i/>
          <w:iCs/>
          <w:color w:val="000000"/>
        </w:rPr>
        <w:t>terminus ante quem</w:t>
      </w:r>
      <w:r>
        <w:rPr>
          <w:color w:val="000000"/>
        </w:rPr>
        <w:t xml:space="preserve"> for the production of </w:t>
      </w:r>
      <w:r w:rsidR="001715ED">
        <w:rPr>
          <w:color w:val="000000"/>
        </w:rPr>
        <w:t>this section of LGÉ</w:t>
      </w:r>
      <w:r>
        <w:rPr>
          <w:color w:val="000000"/>
        </w:rPr>
        <w:t xml:space="preserve"> as it survives</w:t>
      </w:r>
      <w:r w:rsidR="00E14EB1">
        <w:t xml:space="preserve"> (1994: p.17)</w:t>
      </w:r>
      <w:r>
        <w:rPr>
          <w:color w:val="000000"/>
        </w:rPr>
        <w:t>, thus implying that the poem must also be based on a version of LGÉ or that the history of the Túatha Dé Danann had already been worked out in detail independently. Unless we are to accept that the ord</w:t>
      </w:r>
      <w:r w:rsidR="00C77BCC">
        <w:rPr>
          <w:color w:val="000000"/>
        </w:rPr>
        <w:t>er of the poem is random but</w:t>
      </w:r>
      <w:r>
        <w:rPr>
          <w:color w:val="000000"/>
        </w:rPr>
        <w:t xml:space="preserve"> that the entire history of the Túatha Dé Danann was extrapolated from it, it seems</w:t>
      </w:r>
      <w:r w:rsidR="00CF2378">
        <w:rPr>
          <w:color w:val="000000"/>
        </w:rPr>
        <w:t xml:space="preserve"> probable that ‘Éstid </w:t>
      </w:r>
      <w:proofErr w:type="gramStart"/>
      <w:r w:rsidR="00CF2378">
        <w:rPr>
          <w:color w:val="000000"/>
        </w:rPr>
        <w:t>a</w:t>
      </w:r>
      <w:proofErr w:type="gramEnd"/>
      <w:r w:rsidR="00CF2378">
        <w:rPr>
          <w:color w:val="000000"/>
        </w:rPr>
        <w:t xml:space="preserve"> eolchu</w:t>
      </w:r>
      <w:r w:rsidR="006E548E">
        <w:rPr>
          <w:color w:val="000000"/>
        </w:rPr>
        <w:t>’</w:t>
      </w:r>
      <w:r w:rsidR="00E14EB1">
        <w:rPr>
          <w:color w:val="000000"/>
        </w:rPr>
        <w:t xml:space="preserve"> itself is based </w:t>
      </w:r>
      <w:r w:rsidR="001715ED">
        <w:rPr>
          <w:color w:val="000000"/>
        </w:rPr>
        <w:t>on something comparable to this section of LGÉ and</w:t>
      </w:r>
      <w:r w:rsidR="00C77BCC">
        <w:rPr>
          <w:color w:val="000000"/>
        </w:rPr>
        <w:t>, while it might resemble a rather laborious list, is actually carefully structured chronologically</w:t>
      </w:r>
      <w:r w:rsidR="00E14EB1">
        <w:rPr>
          <w:color w:val="000000"/>
        </w:rPr>
        <w:t>. Alternatively, it is</w:t>
      </w:r>
      <w:r>
        <w:rPr>
          <w:color w:val="000000"/>
        </w:rPr>
        <w:t xml:space="preserve"> possible that incidents in the poem have been rearranged to conform to their sequence in LGÉ, although I have no evidence of this.</w:t>
      </w:r>
    </w:p>
    <w:p w:rsidR="001627E8" w:rsidRDefault="00927722" w:rsidP="001627E8">
      <w:r>
        <w:rPr>
          <w:color w:val="000000"/>
        </w:rPr>
        <w:t xml:space="preserve">     Beyond LGÉ, the poem is possibly used in another synchronistic tract on the Túatha Dé </w:t>
      </w:r>
      <w:r>
        <w:rPr>
          <w:color w:val="000000"/>
        </w:rPr>
        <w:lastRenderedPageBreak/>
        <w:t xml:space="preserve">Danann. </w:t>
      </w:r>
      <w:r w:rsidR="001627E8">
        <w:t>The</w:t>
      </w:r>
      <w:r>
        <w:t xml:space="preserve"> Middle Irish</w:t>
      </w:r>
      <w:r w:rsidR="001627E8">
        <w:rPr>
          <w:i/>
          <w:iCs/>
        </w:rPr>
        <w:t xml:space="preserve"> Leabhar Comhaimsireachda</w:t>
      </w:r>
      <w:r>
        <w:rPr>
          <w:iCs/>
        </w:rPr>
        <w:t xml:space="preserve">, found in the </w:t>
      </w:r>
      <w:r>
        <w:rPr>
          <w:i/>
          <w:iCs/>
        </w:rPr>
        <w:t xml:space="preserve">Book of Ballymote </w:t>
      </w:r>
      <w:r w:rsidRPr="00927722">
        <w:rPr>
          <w:iCs/>
        </w:rPr>
        <w:t xml:space="preserve">(ed. MacCarthy 1892: </w:t>
      </w:r>
      <w:r w:rsidRPr="00927722">
        <w:t>pp. 286‒31</w:t>
      </w:r>
      <w:r w:rsidR="005F50B4">
        <w:t>; Scowcroft 1987: pp.128</w:t>
      </w:r>
      <w:r w:rsidR="005F50B4" w:rsidRPr="00927722">
        <w:t>‒</w:t>
      </w:r>
      <w:r w:rsidR="005F50B4">
        <w:t>29</w:t>
      </w:r>
      <w:r w:rsidRPr="00927722">
        <w:t>)</w:t>
      </w:r>
      <w:r>
        <w:t xml:space="preserve"> and of uncertain date, is an attempt to synchronise the kings of the world with events in LGÉ which involves synchronising the</w:t>
      </w:r>
      <w:r w:rsidR="001627E8">
        <w:rPr>
          <w:i/>
          <w:iCs/>
        </w:rPr>
        <w:t xml:space="preserve"> </w:t>
      </w:r>
      <w:r w:rsidR="001627E8" w:rsidRPr="00927722">
        <w:rPr>
          <w:iCs/>
        </w:rPr>
        <w:t>Túatha Dé Danann</w:t>
      </w:r>
      <w:r>
        <w:rPr>
          <w:iCs/>
        </w:rPr>
        <w:t xml:space="preserve"> with the Assyrian kings.</w:t>
      </w:r>
      <w:r>
        <w:t xml:space="preserve"> The </w:t>
      </w:r>
      <w:r w:rsidR="00106F9B">
        <w:rPr>
          <w:i/>
          <w:iCs/>
        </w:rPr>
        <w:t>Leabhar Comhaimsireachda</w:t>
      </w:r>
      <w:r>
        <w:t xml:space="preserve"> cites the deaths of members of the Túatha Dé Danann which occurred during the reign of each king, as well as the reigns of the Túatha Dé Danann’s own kings.</w:t>
      </w:r>
      <w:r w:rsidR="00106F9B">
        <w:t xml:space="preserve"> The order of deaths</w:t>
      </w:r>
      <w:r w:rsidR="001627E8">
        <w:t xml:space="preserve"> in the poem and</w:t>
      </w:r>
      <w:r w:rsidR="00106F9B">
        <w:t xml:space="preserve"> in the </w:t>
      </w:r>
      <w:r w:rsidR="00106F9B">
        <w:rPr>
          <w:i/>
          <w:iCs/>
        </w:rPr>
        <w:t>Leabhar Comhaimsireachda</w:t>
      </w:r>
      <w:r w:rsidR="00455AB4">
        <w:rPr>
          <w:i/>
          <w:iCs/>
        </w:rPr>
        <w:t xml:space="preserve"> </w:t>
      </w:r>
      <w:r w:rsidR="00455AB4">
        <w:rPr>
          <w:iCs/>
        </w:rPr>
        <w:t>is similar, although with some major exceptions</w:t>
      </w:r>
      <w:r w:rsidR="00455AB4">
        <w:t xml:space="preserve">. However, where the </w:t>
      </w:r>
      <w:r w:rsidR="00455AB4">
        <w:rPr>
          <w:i/>
          <w:iCs/>
        </w:rPr>
        <w:t xml:space="preserve">Leabhar Comhaimsireachda </w:t>
      </w:r>
      <w:r w:rsidR="00455AB4">
        <w:rPr>
          <w:iCs/>
        </w:rPr>
        <w:t>cites the cause of death, which is not often, it corresponds to that cited in the poem. Furthermore,</w:t>
      </w:r>
      <w:r w:rsidR="001627E8">
        <w:t xml:space="preserve"> there are several examples of individuals appearing in the same or adjacent quatrains in the poem dying in the reign of the same Assyrian</w:t>
      </w:r>
      <w:r w:rsidR="00455AB4">
        <w:t xml:space="preserve"> king</w:t>
      </w:r>
      <w:r w:rsidR="00106F9B">
        <w:t>. For example, in Lamprides’</w:t>
      </w:r>
      <w:r w:rsidR="001627E8">
        <w:t xml:space="preserve"> reign died Cermad mac in Dagda, Corpre File, Etan, Cian, Elloth and Donand</w:t>
      </w:r>
      <w:r w:rsidR="00106F9B">
        <w:t xml:space="preserve"> (ed. MacCarthy 1892: p.292) and these</w:t>
      </w:r>
      <w:r w:rsidR="007A11CC">
        <w:t xml:space="preserve"> all</w:t>
      </w:r>
      <w:r w:rsidR="00106F9B">
        <w:t xml:space="preserve"> occur within qq.4</w:t>
      </w:r>
      <w:r w:rsidR="00106F9B" w:rsidRPr="00927722">
        <w:t>‒</w:t>
      </w:r>
      <w:r w:rsidR="00106F9B">
        <w:t xml:space="preserve">6 in ‘Éstid </w:t>
      </w:r>
      <w:proofErr w:type="gramStart"/>
      <w:r w:rsidR="00106F9B">
        <w:t>a</w:t>
      </w:r>
      <w:proofErr w:type="gramEnd"/>
      <w:r w:rsidR="00106F9B">
        <w:t xml:space="preserve"> eolchu</w:t>
      </w:r>
      <w:r w:rsidR="00886403">
        <w:t>’.</w:t>
      </w:r>
    </w:p>
    <w:p w:rsidR="001627E8" w:rsidRDefault="001627E8" w:rsidP="001627E8">
      <w:r>
        <w:t xml:space="preserve">     In relation to these deaths in</w:t>
      </w:r>
      <w:r w:rsidR="00106F9B">
        <w:t xml:space="preserve"> the</w:t>
      </w:r>
      <w:r>
        <w:rPr>
          <w:i/>
          <w:iCs/>
        </w:rPr>
        <w:t xml:space="preserve"> Leabhar Comaimsireachda</w:t>
      </w:r>
      <w:r w:rsidR="00106F9B">
        <w:t xml:space="preserve">, ‘Éstid </w:t>
      </w:r>
      <w:proofErr w:type="gramStart"/>
      <w:r w:rsidR="00106F9B">
        <w:t>a</w:t>
      </w:r>
      <w:proofErr w:type="gramEnd"/>
      <w:r w:rsidR="00106F9B">
        <w:t xml:space="preserve"> eolchu’</w:t>
      </w:r>
      <w:r>
        <w:t xml:space="preserve"> is possibly quoted</w:t>
      </w:r>
      <w:r w:rsidR="00106F9B">
        <w:t xml:space="preserve"> again</w:t>
      </w:r>
      <w:r>
        <w:t>. Two de</w:t>
      </w:r>
      <w:r w:rsidR="00106F9B">
        <w:t>aths are described as follows: ‘</w:t>
      </w:r>
      <w:r>
        <w:t xml:space="preserve">ocus isin coiced bliadain deg iar sin, bas </w:t>
      </w:r>
      <w:r w:rsidRPr="00106F9B">
        <w:rPr>
          <w:u w:val="single"/>
        </w:rPr>
        <w:t>Cairbri</w:t>
      </w:r>
      <w:r>
        <w:t xml:space="preserve"> filed </w:t>
      </w:r>
      <w:r w:rsidRPr="00106F9B">
        <w:rPr>
          <w:u w:val="single"/>
        </w:rPr>
        <w:t>do gae grene</w:t>
      </w:r>
      <w:r>
        <w:t xml:space="preserve"> ocus bas </w:t>
      </w:r>
      <w:r w:rsidRPr="00106F9B">
        <w:rPr>
          <w:u w:val="single"/>
        </w:rPr>
        <w:t>Eadaine</w:t>
      </w:r>
      <w:r w:rsidR="00106F9B">
        <w:t>’</w:t>
      </w:r>
      <w:r w:rsidR="00414B6F">
        <w:rPr>
          <w:rStyle w:val="FootnoteReference"/>
        </w:rPr>
        <w:footnoteReference w:id="15"/>
      </w:r>
      <w:r w:rsidR="00F5665B">
        <w:t xml:space="preserve"> (ed. </w:t>
      </w:r>
      <w:r w:rsidR="00414B6F">
        <w:t xml:space="preserve">and transl. </w:t>
      </w:r>
      <w:r w:rsidR="00F5665B">
        <w:t xml:space="preserve">MacCarthy 1892: p.292). </w:t>
      </w:r>
      <w:r>
        <w:t>In the poem, we find,</w:t>
      </w:r>
    </w:p>
    <w:p w:rsidR="001627E8" w:rsidRDefault="001627E8" w:rsidP="001627E8"/>
    <w:p w:rsidR="001627E8" w:rsidRDefault="001627E8" w:rsidP="00106F9B">
      <w:pPr>
        <w:ind w:left="300"/>
      </w:pPr>
      <w:r w:rsidRPr="001627E8">
        <w:t xml:space="preserve">Marb </w:t>
      </w:r>
      <w:r w:rsidRPr="00106F9B">
        <w:rPr>
          <w:u w:val="single"/>
        </w:rPr>
        <w:t>de gai grene</w:t>
      </w:r>
      <w:r w:rsidR="00106F9B">
        <w:t xml:space="preserve"> glaine </w:t>
      </w:r>
      <w:r w:rsidR="00106F9B" w:rsidRPr="00E00054">
        <w:rPr>
          <w:rFonts w:cs="Times New Roman"/>
        </w:rPr>
        <w:t>|</w:t>
      </w:r>
      <w:r w:rsidR="00106F9B">
        <w:rPr>
          <w:rFonts w:cs="Times New Roman"/>
        </w:rPr>
        <w:t xml:space="preserve"> </w:t>
      </w:r>
      <w:r w:rsidR="00106F9B" w:rsidRPr="00106F9B">
        <w:rPr>
          <w:u w:val="single"/>
        </w:rPr>
        <w:t>Corpre</w:t>
      </w:r>
      <w:r w:rsidR="00106F9B">
        <w:t xml:space="preserve"> mór mac Etáine: </w:t>
      </w:r>
      <w:r w:rsidR="00106F9B" w:rsidRPr="00E00054">
        <w:rPr>
          <w:rFonts w:cs="Times New Roman"/>
        </w:rPr>
        <w:t>|</w:t>
      </w:r>
      <w:r w:rsidR="00106F9B">
        <w:rPr>
          <w:rFonts w:cs="Times New Roman"/>
        </w:rPr>
        <w:t xml:space="preserve"> </w:t>
      </w:r>
      <w:r w:rsidR="00106F9B">
        <w:t xml:space="preserve">atbath </w:t>
      </w:r>
      <w:r w:rsidR="00106F9B" w:rsidRPr="00106F9B">
        <w:rPr>
          <w:u w:val="single"/>
        </w:rPr>
        <w:t>Etan</w:t>
      </w:r>
      <w:r w:rsidR="00106F9B">
        <w:t xml:space="preserve"> ós </w:t>
      </w:r>
      <w:proofErr w:type="gramStart"/>
      <w:r w:rsidR="00106F9B">
        <w:t>ind</w:t>
      </w:r>
      <w:proofErr w:type="gramEnd"/>
      <w:r w:rsidR="00106F9B">
        <w:t xml:space="preserve"> lind, </w:t>
      </w:r>
      <w:r w:rsidR="00106F9B" w:rsidRPr="00E00054">
        <w:rPr>
          <w:rFonts w:cs="Times New Roman"/>
        </w:rPr>
        <w:t>|</w:t>
      </w:r>
      <w:r w:rsidR="00106F9B">
        <w:rPr>
          <w:rFonts w:cs="Times New Roman"/>
        </w:rPr>
        <w:t xml:space="preserve"> </w:t>
      </w:r>
      <w:r>
        <w:t>de chumaid Chairpre chendfind.</w:t>
      </w:r>
      <w:r w:rsidR="00414B6F">
        <w:rPr>
          <w:rStyle w:val="FootnoteReference"/>
        </w:rPr>
        <w:footnoteReference w:id="16"/>
      </w:r>
      <w:r w:rsidR="00F5665B">
        <w:t xml:space="preserve"> (q.6)</w:t>
      </w:r>
    </w:p>
    <w:p w:rsidR="001627E8" w:rsidRDefault="001627E8" w:rsidP="001627E8"/>
    <w:p w:rsidR="001627E8" w:rsidRDefault="00106F9B" w:rsidP="00106F9B">
      <w:r>
        <w:t xml:space="preserve">     While the correspondence is not as close as in the previous example, t</w:t>
      </w:r>
      <w:r w:rsidR="001627E8">
        <w:t>he phrase</w:t>
      </w:r>
      <w:r w:rsidR="001627E8">
        <w:rPr>
          <w:i/>
          <w:iCs/>
        </w:rPr>
        <w:t xml:space="preserve"> de gai grene</w:t>
      </w:r>
      <w:r>
        <w:t xml:space="preserve"> (‘of a spear of the sun’</w:t>
      </w:r>
      <w:r w:rsidR="001627E8">
        <w:t xml:space="preserve">) is not common and not clear in </w:t>
      </w:r>
      <w:r>
        <w:t xml:space="preserve">ultimate </w:t>
      </w:r>
      <w:r w:rsidR="001627E8">
        <w:t>meaning</w:t>
      </w:r>
      <w:r w:rsidR="00414B6F">
        <w:t>: note the different translations by MacCarthy and Macalister</w:t>
      </w:r>
      <w:r w:rsidR="001627E8">
        <w:t xml:space="preserve">. </w:t>
      </w:r>
      <w:r w:rsidR="008345AE">
        <w:t>Another</w:t>
      </w:r>
      <w:r>
        <w:t xml:space="preserve"> argument for the use of ‘Éstid </w:t>
      </w:r>
      <w:proofErr w:type="gramStart"/>
      <w:r>
        <w:t>a</w:t>
      </w:r>
      <w:proofErr w:type="gramEnd"/>
      <w:r>
        <w:t xml:space="preserve"> eolchu’ in the </w:t>
      </w:r>
      <w:r>
        <w:rPr>
          <w:i/>
          <w:iCs/>
        </w:rPr>
        <w:t xml:space="preserve">Leabhar Comhaimsireachda </w:t>
      </w:r>
      <w:r>
        <w:rPr>
          <w:iCs/>
        </w:rPr>
        <w:t>is that many of the deaths it includes are not found anywhere else but the poem.</w:t>
      </w:r>
      <w:r>
        <w:t xml:space="preserve"> </w:t>
      </w:r>
      <w:r w:rsidR="001627E8">
        <w:t xml:space="preserve"> </w:t>
      </w:r>
    </w:p>
    <w:p w:rsidR="00F5665B" w:rsidRDefault="004E1EAD">
      <w:pPr>
        <w:pStyle w:val="Standard"/>
        <w:rPr>
          <w:color w:val="000000"/>
        </w:rPr>
      </w:pPr>
      <w:r>
        <w:rPr>
          <w:color w:val="000000"/>
        </w:rPr>
        <w:t xml:space="preserve">     </w:t>
      </w:r>
      <w:r w:rsidR="00C77BCC">
        <w:rPr>
          <w:color w:val="000000"/>
        </w:rPr>
        <w:t>‘</w:t>
      </w:r>
      <w:r w:rsidR="005F67EC">
        <w:rPr>
          <w:color w:val="000000"/>
        </w:rPr>
        <w:t xml:space="preserve">Éstid </w:t>
      </w:r>
      <w:proofErr w:type="gramStart"/>
      <w:r w:rsidR="005F67EC">
        <w:rPr>
          <w:color w:val="000000"/>
        </w:rPr>
        <w:t>a</w:t>
      </w:r>
      <w:proofErr w:type="gramEnd"/>
      <w:r w:rsidR="005F67EC">
        <w:rPr>
          <w:color w:val="000000"/>
        </w:rPr>
        <w:t xml:space="preserve"> eolchu</w:t>
      </w:r>
      <w:r w:rsidR="00C77BCC">
        <w:rPr>
          <w:color w:val="000000"/>
        </w:rPr>
        <w:t>’</w:t>
      </w:r>
      <w:r>
        <w:rPr>
          <w:color w:val="000000"/>
        </w:rPr>
        <w:t xml:space="preserve"> is closely involved with the LGÉ tradition. It apparently uses something resembling LGÉ as a sourc</w:t>
      </w:r>
      <w:r w:rsidR="00F5665B">
        <w:rPr>
          <w:color w:val="000000"/>
        </w:rPr>
        <w:t xml:space="preserve">e and is used and cited in turn. I have cited two examples where it appears to have been of technical use in the compilation of synchronistic tracts. It is easier to argue that the poem was used in these texts on account of possible quotations from it but I believe this also shows it was possible that it was used elsewhere, including in the historical narrative set out in recensions </w:t>
      </w:r>
      <w:r w:rsidR="00F5665B">
        <w:rPr>
          <w:i/>
          <w:color w:val="000000"/>
        </w:rPr>
        <w:t>m</w:t>
      </w:r>
      <w:r w:rsidR="00F5665B">
        <w:rPr>
          <w:color w:val="000000"/>
        </w:rPr>
        <w:t xml:space="preserve"> and </w:t>
      </w:r>
      <w:r w:rsidR="00F5665B">
        <w:rPr>
          <w:i/>
          <w:color w:val="000000"/>
        </w:rPr>
        <w:t>a</w:t>
      </w:r>
      <w:r>
        <w:rPr>
          <w:color w:val="000000"/>
        </w:rPr>
        <w:t xml:space="preserve"> </w:t>
      </w:r>
      <w:r w:rsidR="00F5665B">
        <w:rPr>
          <w:color w:val="000000"/>
        </w:rPr>
        <w:t xml:space="preserve">of LGÉ. </w:t>
      </w:r>
    </w:p>
    <w:p w:rsidR="00C77BCC" w:rsidRDefault="00F5665B">
      <w:pPr>
        <w:pStyle w:val="Standard"/>
        <w:rPr>
          <w:color w:val="000000"/>
        </w:rPr>
      </w:pPr>
      <w:r>
        <w:rPr>
          <w:color w:val="000000"/>
        </w:rPr>
        <w:t xml:space="preserve">      Nonetheless, t</w:t>
      </w:r>
      <w:r w:rsidR="004E1EAD">
        <w:rPr>
          <w:color w:val="000000"/>
        </w:rPr>
        <w:t>he additional quatrains and the</w:t>
      </w:r>
      <w:r>
        <w:rPr>
          <w:color w:val="000000"/>
        </w:rPr>
        <w:t xml:space="preserve"> lack of any other single text containing a comparable number of death-tales of the Túatha Dé Danann both suggest ‘Éstid </w:t>
      </w:r>
      <w:proofErr w:type="gramStart"/>
      <w:r>
        <w:rPr>
          <w:color w:val="000000"/>
        </w:rPr>
        <w:t>a</w:t>
      </w:r>
      <w:proofErr w:type="gramEnd"/>
      <w:r>
        <w:rPr>
          <w:color w:val="000000"/>
        </w:rPr>
        <w:t xml:space="preserve"> eolchu’</w:t>
      </w:r>
      <w:r w:rsidR="004E1EAD">
        <w:rPr>
          <w:color w:val="000000"/>
        </w:rPr>
        <w:t xml:space="preserve"> had relevance in other contexts and drew on other sources. It could be cited as a source of historical data on the Túatha Dé Danann but also as part of a discussion of their identity. Apart from providing a general insight into the complex existence a text can lead in medieval manuscript culture, this poem demonstrates that Flann Mainistrech worked closely with the history of the Túatha Dé Danann </w:t>
      </w:r>
      <w:r w:rsidR="00C77BCC">
        <w:rPr>
          <w:color w:val="000000"/>
        </w:rPr>
        <w:t>as it would appear in LGÉ, and</w:t>
      </w:r>
      <w:r w:rsidR="004E1EAD">
        <w:rPr>
          <w:color w:val="000000"/>
        </w:rPr>
        <w:t xml:space="preserve"> possibly even an early version of th</w:t>
      </w:r>
      <w:r>
        <w:rPr>
          <w:color w:val="000000"/>
        </w:rPr>
        <w:t>e compilation, when devising this</w:t>
      </w:r>
      <w:r w:rsidR="004E1EAD">
        <w:rPr>
          <w:color w:val="000000"/>
        </w:rPr>
        <w:t xml:space="preserve"> poem.</w:t>
      </w:r>
    </w:p>
    <w:p w:rsidR="00C77BCC" w:rsidRDefault="00C77BCC">
      <w:pPr>
        <w:pStyle w:val="Standard"/>
        <w:rPr>
          <w:color w:val="000000"/>
        </w:rPr>
      </w:pPr>
    </w:p>
    <w:p w:rsidR="00C77BCC" w:rsidRDefault="00C77BCC">
      <w:pPr>
        <w:pStyle w:val="Standard"/>
        <w:rPr>
          <w:color w:val="000000"/>
        </w:rPr>
      </w:pPr>
    </w:p>
    <w:p w:rsidR="00C77BCC" w:rsidRDefault="00C77BCC">
      <w:pPr>
        <w:pStyle w:val="Standard"/>
        <w:rPr>
          <w:color w:val="000000"/>
        </w:rPr>
      </w:pPr>
    </w:p>
    <w:p w:rsidR="00C77BCC" w:rsidRDefault="00C77BCC">
      <w:pPr>
        <w:pStyle w:val="Standard"/>
        <w:rPr>
          <w:color w:val="000000"/>
        </w:rPr>
      </w:pPr>
    </w:p>
    <w:p w:rsidR="00C77BCC" w:rsidRDefault="00C77BCC">
      <w:pPr>
        <w:pStyle w:val="Standard"/>
        <w:rPr>
          <w:color w:val="000000"/>
        </w:rPr>
      </w:pPr>
    </w:p>
    <w:p w:rsidR="00CD30AE" w:rsidRDefault="00CD30AE">
      <w:pPr>
        <w:pStyle w:val="Standard"/>
        <w:rPr>
          <w:color w:val="000000"/>
        </w:rPr>
      </w:pPr>
    </w:p>
    <w:p w:rsidR="00CD30AE" w:rsidRDefault="00CD30AE">
      <w:pPr>
        <w:pStyle w:val="Standard"/>
        <w:rPr>
          <w:color w:val="000000"/>
        </w:rPr>
      </w:pPr>
    </w:p>
    <w:p w:rsidR="00106F9B" w:rsidRDefault="00106F9B">
      <w:pPr>
        <w:pStyle w:val="Standard"/>
        <w:rPr>
          <w:color w:val="000000"/>
        </w:rPr>
      </w:pPr>
    </w:p>
    <w:p w:rsidR="00620360" w:rsidRPr="008345AE" w:rsidRDefault="004E1EAD">
      <w:pPr>
        <w:pStyle w:val="Standard"/>
        <w:rPr>
          <w:color w:val="000000"/>
        </w:rPr>
      </w:pPr>
      <w:r w:rsidRPr="008345AE">
        <w:rPr>
          <w:b/>
          <w:i/>
          <w:iCs/>
          <w:color w:val="000000"/>
        </w:rPr>
        <w:t xml:space="preserve">Tóisig </w:t>
      </w:r>
      <w:proofErr w:type="gramStart"/>
      <w:r w:rsidRPr="008345AE">
        <w:rPr>
          <w:b/>
          <w:i/>
          <w:iCs/>
          <w:color w:val="000000"/>
        </w:rPr>
        <w:t>na</w:t>
      </w:r>
      <w:proofErr w:type="gramEnd"/>
      <w:r w:rsidRPr="008345AE">
        <w:rPr>
          <w:b/>
          <w:i/>
          <w:iCs/>
          <w:color w:val="000000"/>
        </w:rPr>
        <w:t xml:space="preserve"> lloingsi dar ler</w:t>
      </w:r>
    </w:p>
    <w:p w:rsidR="00620360" w:rsidRDefault="00620360">
      <w:pPr>
        <w:pStyle w:val="Standard"/>
        <w:rPr>
          <w:color w:val="000000"/>
        </w:rPr>
      </w:pPr>
    </w:p>
    <w:p w:rsidR="00620360" w:rsidRDefault="004E1EAD">
      <w:pPr>
        <w:pStyle w:val="Standard"/>
        <w:rPr>
          <w:color w:val="000000"/>
        </w:rPr>
      </w:pPr>
      <w:proofErr w:type="gramStart"/>
      <w:r>
        <w:rPr>
          <w:color w:val="000000"/>
        </w:rPr>
        <w:t>17/18 qq.</w:t>
      </w:r>
      <w:proofErr w:type="gramEnd"/>
    </w:p>
    <w:p w:rsidR="00620360" w:rsidRDefault="00620360">
      <w:pPr>
        <w:pStyle w:val="Standard"/>
        <w:rPr>
          <w:color w:val="000000"/>
        </w:rPr>
      </w:pPr>
    </w:p>
    <w:p w:rsidR="00620360" w:rsidRDefault="004E1EAD">
      <w:pPr>
        <w:pStyle w:val="Standard"/>
      </w:pPr>
      <w:r>
        <w:rPr>
          <w:color w:val="000000"/>
        </w:rPr>
        <w:t xml:space="preserve">Recension </w:t>
      </w:r>
      <w:r>
        <w:rPr>
          <w:i/>
          <w:iCs/>
          <w:color w:val="000000"/>
        </w:rPr>
        <w:t>a</w:t>
      </w:r>
      <w:r>
        <w:rPr>
          <w:color w:val="000000"/>
        </w:rPr>
        <w:t>: N. p.16; F fol.3</w:t>
      </w:r>
      <w:r w:rsidRPr="00CD30AE">
        <w:rPr>
          <w:color w:val="000000"/>
          <w:vertAlign w:val="superscript"/>
        </w:rPr>
        <w:t>r</w:t>
      </w:r>
      <w:r>
        <w:rPr>
          <w:color w:val="000000"/>
        </w:rPr>
        <w:t>.</w:t>
      </w:r>
    </w:p>
    <w:p w:rsidR="00620360" w:rsidRDefault="004E1EAD">
      <w:pPr>
        <w:pStyle w:val="Standard"/>
      </w:pPr>
      <w:r>
        <w:rPr>
          <w:color w:val="000000"/>
        </w:rPr>
        <w:t xml:space="preserve">Recension </w:t>
      </w:r>
      <w:r>
        <w:rPr>
          <w:i/>
          <w:iCs/>
          <w:color w:val="000000"/>
        </w:rPr>
        <w:t>b</w:t>
      </w:r>
      <w:r>
        <w:rPr>
          <w:color w:val="000000"/>
        </w:rPr>
        <w:t>: L</w:t>
      </w:r>
      <w:r>
        <w:rPr>
          <w:i/>
          <w:iCs/>
          <w:color w:val="000000"/>
        </w:rPr>
        <w:t>b</w:t>
      </w:r>
      <w:r>
        <w:rPr>
          <w:color w:val="000000"/>
        </w:rPr>
        <w:t xml:space="preserve"> fol.3</w:t>
      </w:r>
      <w:r w:rsidRPr="00CD30AE">
        <w:rPr>
          <w:color w:val="000000"/>
          <w:vertAlign w:val="superscript"/>
        </w:rPr>
        <w:t>r</w:t>
      </w:r>
      <w:r>
        <w:rPr>
          <w:color w:val="000000"/>
        </w:rPr>
        <w:t>; D fol.18</w:t>
      </w:r>
      <w:r w:rsidRPr="00CD30AE">
        <w:rPr>
          <w:color w:val="000000"/>
          <w:vertAlign w:val="superscript"/>
        </w:rPr>
        <w:t>v</w:t>
      </w:r>
      <w:r>
        <w:rPr>
          <w:color w:val="000000"/>
        </w:rPr>
        <w:t>; Y2 fol.1</w:t>
      </w:r>
      <w:r w:rsidRPr="00CD30AE">
        <w:rPr>
          <w:color w:val="000000"/>
          <w:vertAlign w:val="superscript"/>
        </w:rPr>
        <w:t>r</w:t>
      </w:r>
      <w:r>
        <w:rPr>
          <w:color w:val="000000"/>
        </w:rPr>
        <w:t>; E fol.7</w:t>
      </w:r>
      <w:r w:rsidRPr="00CD30AE">
        <w:rPr>
          <w:color w:val="000000"/>
          <w:vertAlign w:val="superscript"/>
        </w:rPr>
        <w:t>v</w:t>
      </w:r>
      <w:r>
        <w:rPr>
          <w:color w:val="000000"/>
        </w:rPr>
        <w:t>; R fol.81</w:t>
      </w:r>
      <w:r w:rsidRPr="00CD30AE">
        <w:rPr>
          <w:color w:val="000000"/>
          <w:vertAlign w:val="superscript"/>
        </w:rPr>
        <w:t>v</w:t>
      </w:r>
      <w:r>
        <w:rPr>
          <w:color w:val="000000"/>
        </w:rPr>
        <w:t xml:space="preserve"> (first quatrain only)</w:t>
      </w:r>
      <w:r w:rsidR="00CD30AE">
        <w:rPr>
          <w:color w:val="000000"/>
        </w:rPr>
        <w:t>.</w:t>
      </w:r>
    </w:p>
    <w:p w:rsidR="00620360" w:rsidRDefault="004E1EAD">
      <w:pPr>
        <w:pStyle w:val="Standard"/>
      </w:pPr>
      <w:r>
        <w:rPr>
          <w:color w:val="000000"/>
        </w:rPr>
        <w:t xml:space="preserve">Recension </w:t>
      </w:r>
      <w:r w:rsidRPr="006E548E">
        <w:rPr>
          <w:i/>
          <w:color w:val="000000"/>
        </w:rPr>
        <w:t>c</w:t>
      </w:r>
      <w:r w:rsidR="006E548E">
        <w:rPr>
          <w:color w:val="000000"/>
        </w:rPr>
        <w:t>:</w:t>
      </w:r>
      <w:r>
        <w:rPr>
          <w:rStyle w:val="FootnoteReference"/>
        </w:rPr>
        <w:footnoteReference w:id="17"/>
      </w:r>
      <w:r>
        <w:rPr>
          <w:color w:val="000000"/>
        </w:rPr>
        <w:t xml:space="preserve"> L</w:t>
      </w:r>
      <w:r>
        <w:rPr>
          <w:i/>
          <w:iCs/>
          <w:color w:val="000000"/>
        </w:rPr>
        <w:t xml:space="preserve">c </w:t>
      </w:r>
      <w:r>
        <w:rPr>
          <w:color w:val="000000"/>
        </w:rPr>
        <w:t>fol.288</w:t>
      </w:r>
      <w:r w:rsidRPr="00CD30AE">
        <w:rPr>
          <w:color w:val="000000"/>
          <w:vertAlign w:val="superscript"/>
        </w:rPr>
        <w:t>r</w:t>
      </w:r>
      <w:r w:rsidR="00CD30AE">
        <w:rPr>
          <w:color w:val="000000"/>
        </w:rPr>
        <w:t>.</w:t>
      </w:r>
    </w:p>
    <w:p w:rsidR="00620360" w:rsidRDefault="00620360">
      <w:pPr>
        <w:pStyle w:val="Standard"/>
        <w:rPr>
          <w:color w:val="000000"/>
        </w:rPr>
      </w:pPr>
    </w:p>
    <w:p w:rsidR="00620360" w:rsidRDefault="004E1EAD">
      <w:pPr>
        <w:pStyle w:val="Standard"/>
        <w:rPr>
          <w:color w:val="000000"/>
        </w:rPr>
      </w:pPr>
      <w:r>
        <w:rPr>
          <w:color w:val="000000"/>
        </w:rPr>
        <w:t>Ó Cléirigh Recension: K p.71; C fol.28</w:t>
      </w:r>
      <w:r w:rsidRPr="00CD30AE">
        <w:rPr>
          <w:color w:val="000000"/>
          <w:vertAlign w:val="superscript"/>
        </w:rPr>
        <w:t>v</w:t>
      </w:r>
      <w:r w:rsidR="00CD30AE">
        <w:rPr>
          <w:color w:val="000000"/>
        </w:rPr>
        <w:t>.</w:t>
      </w:r>
    </w:p>
    <w:p w:rsidR="00620360" w:rsidRDefault="00620360">
      <w:pPr>
        <w:pStyle w:val="Standard"/>
        <w:rPr>
          <w:color w:val="000000"/>
        </w:rPr>
      </w:pPr>
    </w:p>
    <w:p w:rsidR="00620360" w:rsidRDefault="004E1EAD">
      <w:pPr>
        <w:pStyle w:val="Standard"/>
      </w:pPr>
      <w:r>
        <w:rPr>
          <w:color w:val="000000"/>
        </w:rPr>
        <w:t xml:space="preserve">     This poem has been edited by Macalister</w:t>
      </w:r>
      <w:r w:rsidR="006E548E">
        <w:rPr>
          <w:color w:val="000000"/>
        </w:rPr>
        <w:t xml:space="preserve"> (1956: pp.104</w:t>
      </w:r>
      <w:r w:rsidR="006E548E">
        <w:rPr>
          <w:rFonts w:eastAsia="Times New Roman" w:cs="Times New Roman"/>
          <w:color w:val="000000"/>
        </w:rPr>
        <w:t>‒</w:t>
      </w:r>
      <w:r w:rsidR="006E548E">
        <w:rPr>
          <w:color w:val="000000"/>
        </w:rPr>
        <w:t>11)</w:t>
      </w:r>
      <w:r w:rsidR="00C77BCC">
        <w:rPr>
          <w:color w:val="000000"/>
        </w:rPr>
        <w:t xml:space="preserve"> </w:t>
      </w:r>
      <w:r>
        <w:rPr>
          <w:color w:val="000000"/>
        </w:rPr>
        <w:t>and Pődör</w:t>
      </w:r>
      <w:r w:rsidR="006E548E">
        <w:rPr>
          <w:color w:val="000000"/>
        </w:rPr>
        <w:t xml:space="preserve"> (1999: </w:t>
      </w:r>
      <w:r w:rsidR="00C83FF6">
        <w:rPr>
          <w:color w:val="000000"/>
        </w:rPr>
        <w:t xml:space="preserve">vol.I </w:t>
      </w:r>
      <w:r w:rsidR="006E548E">
        <w:rPr>
          <w:color w:val="000000"/>
        </w:rPr>
        <w:t>pp.263</w:t>
      </w:r>
      <w:r w:rsidR="006E548E">
        <w:rPr>
          <w:rFonts w:eastAsia="Times New Roman" w:cs="Times New Roman"/>
          <w:color w:val="000000"/>
        </w:rPr>
        <w:t>‒</w:t>
      </w:r>
      <w:r w:rsidR="006E548E">
        <w:rPr>
          <w:color w:val="000000"/>
        </w:rPr>
        <w:t>78)</w:t>
      </w:r>
      <w:r>
        <w:rPr>
          <w:color w:val="000000"/>
        </w:rPr>
        <w:t>. It names</w:t>
      </w:r>
      <w:r w:rsidR="005F50B4">
        <w:rPr>
          <w:color w:val="000000"/>
        </w:rPr>
        <w:t xml:space="preserve"> the forty leaders of the Gaels’</w:t>
      </w:r>
      <w:r>
        <w:rPr>
          <w:color w:val="000000"/>
        </w:rPr>
        <w:t xml:space="preserve"> invasion of Ireland and describes the place and manner in which they died, many of the places apparently deriving their names from these individuals.</w:t>
      </w:r>
    </w:p>
    <w:p w:rsidR="00620360" w:rsidRDefault="004E1EAD">
      <w:pPr>
        <w:pStyle w:val="Standard"/>
      </w:pPr>
      <w:r>
        <w:rPr>
          <w:color w:val="000000"/>
        </w:rPr>
        <w:t xml:space="preserve">     It </w:t>
      </w:r>
      <w:r w:rsidR="00C77BCC">
        <w:rPr>
          <w:color w:val="000000"/>
        </w:rPr>
        <w:t>is attributed to ‘in senchaid’</w:t>
      </w:r>
      <w:r>
        <w:rPr>
          <w:color w:val="000000"/>
        </w:rPr>
        <w:t xml:space="preserve"> in </w:t>
      </w:r>
      <w:r>
        <w:rPr>
          <w:i/>
          <w:iCs/>
          <w:color w:val="000000"/>
        </w:rPr>
        <w:t>a</w:t>
      </w:r>
      <w:r w:rsidR="00C77BCC">
        <w:rPr>
          <w:color w:val="000000"/>
        </w:rPr>
        <w:t>, which is glossed ‘.i. Flann Man’</w:t>
      </w:r>
      <w:r>
        <w:rPr>
          <w:color w:val="000000"/>
        </w:rPr>
        <w:t xml:space="preserve"> in N</w:t>
      </w:r>
      <w:r w:rsidR="006E548E">
        <w:rPr>
          <w:color w:val="000000"/>
        </w:rPr>
        <w:t xml:space="preserve"> (ed. Macalister 1956: para.502</w:t>
      </w:r>
      <w:r w:rsidR="00C54729">
        <w:rPr>
          <w:color w:val="000000"/>
        </w:rPr>
        <w:t>; Pődör 1999: vol.I p.264</w:t>
      </w:r>
      <w:r w:rsidR="006E548E">
        <w:rPr>
          <w:color w:val="000000"/>
        </w:rPr>
        <w:t>)</w:t>
      </w:r>
      <w:r>
        <w:rPr>
          <w:color w:val="000000"/>
        </w:rPr>
        <w:t>.</w:t>
      </w:r>
      <w:r w:rsidR="008C6F3C">
        <w:rPr>
          <w:rStyle w:val="FootnoteReference"/>
          <w:color w:val="000000"/>
        </w:rPr>
        <w:footnoteReference w:id="18"/>
      </w:r>
      <w:r>
        <w:rPr>
          <w:color w:val="000000"/>
        </w:rPr>
        <w:t xml:space="preserve"> It is unattributed in </w:t>
      </w:r>
      <w:r>
        <w:rPr>
          <w:i/>
          <w:iCs/>
          <w:color w:val="000000"/>
        </w:rPr>
        <w:t>b</w:t>
      </w:r>
      <w:r>
        <w:rPr>
          <w:color w:val="000000"/>
        </w:rPr>
        <w:t xml:space="preserve"> </w:t>
      </w:r>
      <w:r w:rsidR="00C83FF6">
        <w:rPr>
          <w:color w:val="000000"/>
        </w:rPr>
        <w:t xml:space="preserve">(ed. Macalister 1956: para.385) </w:t>
      </w:r>
      <w:r>
        <w:rPr>
          <w:color w:val="000000"/>
        </w:rPr>
        <w:t xml:space="preserve">and is attributed to 'Flann Mainistrech' in </w:t>
      </w:r>
      <w:r w:rsidR="000830C9">
        <w:rPr>
          <w:color w:val="000000"/>
        </w:rPr>
        <w:t>L</w:t>
      </w:r>
      <w:r>
        <w:rPr>
          <w:i/>
          <w:iCs/>
          <w:color w:val="000000"/>
        </w:rPr>
        <w:t>c</w:t>
      </w:r>
      <w:r w:rsidR="00C83FF6">
        <w:rPr>
          <w:i/>
          <w:iCs/>
          <w:color w:val="000000"/>
        </w:rPr>
        <w:t xml:space="preserve"> </w:t>
      </w:r>
      <w:r w:rsidR="00C83FF6">
        <w:rPr>
          <w:iCs/>
          <w:color w:val="000000"/>
        </w:rPr>
        <w:t>(</w:t>
      </w:r>
      <w:r w:rsidR="00C83FF6">
        <w:rPr>
          <w:color w:val="000000"/>
        </w:rPr>
        <w:t>ed. Macalister 1956: para.503)</w:t>
      </w:r>
      <w:r>
        <w:rPr>
          <w:color w:val="000000"/>
        </w:rPr>
        <w:t>. K and C both</w:t>
      </w:r>
      <w:r w:rsidR="00C83FF6">
        <w:rPr>
          <w:color w:val="000000"/>
        </w:rPr>
        <w:t xml:space="preserve"> </w:t>
      </w:r>
      <w:r w:rsidR="008C6F3C">
        <w:rPr>
          <w:color w:val="000000"/>
        </w:rPr>
        <w:t>attribute it to ‘Flann</w:t>
      </w:r>
      <w:r w:rsidR="00886403">
        <w:rPr>
          <w:color w:val="000000"/>
        </w:rPr>
        <w:t>’.</w:t>
      </w:r>
      <w:r w:rsidR="00C83FF6">
        <w:rPr>
          <w:color w:val="000000"/>
        </w:rPr>
        <w:t xml:space="preserve"> Pődör, as with the rest of the corpus she analyses, attributes it</w:t>
      </w:r>
      <w:r>
        <w:rPr>
          <w:color w:val="000000"/>
        </w:rPr>
        <w:t xml:space="preserve"> to Flann Mainistrech</w:t>
      </w:r>
      <w:r w:rsidR="00C83FF6">
        <w:rPr>
          <w:color w:val="000000"/>
        </w:rPr>
        <w:t xml:space="preserve"> (1999: vol.II pp.186</w:t>
      </w:r>
      <w:r w:rsidR="00C83FF6">
        <w:rPr>
          <w:rFonts w:eastAsia="Times New Roman" w:cs="Times New Roman"/>
          <w:color w:val="000000"/>
        </w:rPr>
        <w:t>‒90)</w:t>
      </w:r>
      <w:r>
        <w:rPr>
          <w:color w:val="000000"/>
        </w:rPr>
        <w:t>.</w:t>
      </w:r>
    </w:p>
    <w:p w:rsidR="00C54729" w:rsidRDefault="004E1EAD">
      <w:pPr>
        <w:pStyle w:val="Standard"/>
        <w:rPr>
          <w:rFonts w:eastAsia="Cambria-Bold" w:cs="Cambria-Bold"/>
          <w:color w:val="000000"/>
        </w:rPr>
      </w:pPr>
      <w:r>
        <w:rPr>
          <w:color w:val="000000"/>
        </w:rPr>
        <w:t xml:space="preserve">     However, both Scowcroft</w:t>
      </w:r>
      <w:r w:rsidR="00C83FF6">
        <w:t xml:space="preserve"> (1987: p.120 n.114)</w:t>
      </w:r>
      <w:r w:rsidR="00C83FF6">
        <w:rPr>
          <w:color w:val="000000"/>
        </w:rPr>
        <w:t xml:space="preserve"> and</w:t>
      </w:r>
      <w:r w:rsidR="002B2A93">
        <w:rPr>
          <w:color w:val="000000"/>
        </w:rPr>
        <w:t xml:space="preserve"> </w:t>
      </w:r>
      <w:r w:rsidR="008C6F3C" w:rsidRPr="008C6F3C">
        <w:t>Carey (1983: p.51</w:t>
      </w:r>
      <w:r w:rsidR="002B2A93" w:rsidRPr="008C6F3C">
        <w:t>)</w:t>
      </w:r>
      <w:r w:rsidR="00C83FF6">
        <w:rPr>
          <w:color w:val="000000"/>
        </w:rPr>
        <w:t xml:space="preserve"> ascribe this poem to</w:t>
      </w:r>
      <w:r w:rsidR="00B2496C">
        <w:rPr>
          <w:color w:val="000000"/>
        </w:rPr>
        <w:t xml:space="preserve"> Eochaid Ua Flainn.</w:t>
      </w:r>
      <w:r>
        <w:rPr>
          <w:color w:val="000000"/>
        </w:rPr>
        <w:t xml:space="preserve"> Carey co</w:t>
      </w:r>
      <w:r w:rsidR="00C83FF6">
        <w:rPr>
          <w:color w:val="000000"/>
        </w:rPr>
        <w:t>mme</w:t>
      </w:r>
      <w:r w:rsidR="00B2496C">
        <w:rPr>
          <w:color w:val="000000"/>
        </w:rPr>
        <w:t>nts</w:t>
      </w:r>
      <w:r w:rsidR="008C6F3C">
        <w:rPr>
          <w:color w:val="000000"/>
        </w:rPr>
        <w:t xml:space="preserve"> that it is ‘certainly</w:t>
      </w:r>
      <w:r w:rsidR="00C83FF6">
        <w:rPr>
          <w:color w:val="000000"/>
        </w:rPr>
        <w:t>’</w:t>
      </w:r>
      <w:r>
        <w:rPr>
          <w:color w:val="000000"/>
        </w:rPr>
        <w:t xml:space="preserve"> his work</w:t>
      </w:r>
      <w:r w:rsidR="00C83FF6">
        <w:rPr>
          <w:color w:val="000000"/>
        </w:rPr>
        <w:t xml:space="preserve"> </w:t>
      </w:r>
      <w:r w:rsidR="008C6F3C" w:rsidRPr="008C6F3C">
        <w:t>(1983: p.54</w:t>
      </w:r>
      <w:r w:rsidR="00C83FF6" w:rsidRPr="008C6F3C">
        <w:t>)</w:t>
      </w:r>
      <w:r w:rsidR="00B2496C">
        <w:t>, although he subsequently numbers it among the poems in LGÉ ‘most likely to be [Flann’s] work’ (</w:t>
      </w:r>
      <w:r w:rsidR="00B2496C" w:rsidRPr="008345AE">
        <w:t>2004b</w:t>
      </w:r>
      <w:r w:rsidR="00B2496C">
        <w:t>)</w:t>
      </w:r>
      <w:r w:rsidR="00B2496C">
        <w:rPr>
          <w:color w:val="000000"/>
        </w:rPr>
        <w:t>. The attribution to Eochaid</w:t>
      </w:r>
      <w:r>
        <w:rPr>
          <w:color w:val="000000"/>
        </w:rPr>
        <w:t xml:space="preserve"> is possibly due</w:t>
      </w:r>
      <w:r w:rsidR="00C83FF6">
        <w:rPr>
          <w:color w:val="000000"/>
        </w:rPr>
        <w:t>, as with ‘Togail Tuir</w:t>
      </w:r>
      <w:r w:rsidR="00886403">
        <w:rPr>
          <w:color w:val="000000"/>
        </w:rPr>
        <w:t>’,</w:t>
      </w:r>
      <w:r w:rsidR="008C6F3C">
        <w:rPr>
          <w:color w:val="000000"/>
        </w:rPr>
        <w:t xml:space="preserve"> to its history</w:t>
      </w:r>
      <w:r>
        <w:rPr>
          <w:color w:val="000000"/>
        </w:rPr>
        <w:t xml:space="preserve"> in the LGÉ tradition: appearing in </w:t>
      </w:r>
      <w:proofErr w:type="gramStart"/>
      <w:r>
        <w:rPr>
          <w:i/>
          <w:iCs/>
          <w:color w:val="000000"/>
        </w:rPr>
        <w:t>a</w:t>
      </w:r>
      <w:r>
        <w:rPr>
          <w:color w:val="000000"/>
        </w:rPr>
        <w:t xml:space="preserve"> and</w:t>
      </w:r>
      <w:proofErr w:type="gramEnd"/>
      <w:r>
        <w:rPr>
          <w:color w:val="000000"/>
        </w:rPr>
        <w:t xml:space="preserve"> </w:t>
      </w:r>
      <w:r>
        <w:rPr>
          <w:i/>
          <w:iCs/>
          <w:color w:val="000000"/>
        </w:rPr>
        <w:t>b</w:t>
      </w:r>
      <w:r>
        <w:rPr>
          <w:color w:val="000000"/>
        </w:rPr>
        <w:t xml:space="preserve"> but not in </w:t>
      </w:r>
      <w:r>
        <w:rPr>
          <w:i/>
          <w:iCs/>
          <w:color w:val="000000"/>
        </w:rPr>
        <w:t>m</w:t>
      </w:r>
      <w:r>
        <w:rPr>
          <w:color w:val="000000"/>
        </w:rPr>
        <w:t xml:space="preserve">, it was probably in </w:t>
      </w:r>
      <w:r>
        <w:rPr>
          <w:rFonts w:eastAsia="Cambria-Bold" w:cs="Cambria-Bold"/>
          <w:b/>
          <w:bCs/>
          <w:color w:val="000000"/>
        </w:rPr>
        <w:t>α</w:t>
      </w:r>
      <w:r w:rsidR="002B50AA">
        <w:rPr>
          <w:rFonts w:eastAsia="Cambria-Bold" w:cs="Cambria-Bold"/>
          <w:color w:val="000000"/>
        </w:rPr>
        <w:t>, the recension</w:t>
      </w:r>
      <w:r>
        <w:rPr>
          <w:rFonts w:eastAsia="Cambria-Bold" w:cs="Cambria-Bold"/>
          <w:color w:val="000000"/>
        </w:rPr>
        <w:t xml:space="preserve"> particularly associate</w:t>
      </w:r>
      <w:r w:rsidR="002B50AA">
        <w:rPr>
          <w:rFonts w:eastAsia="Cambria-Bold" w:cs="Cambria-Bold"/>
          <w:color w:val="000000"/>
        </w:rPr>
        <w:t xml:space="preserve">d </w:t>
      </w:r>
      <w:r>
        <w:rPr>
          <w:rFonts w:eastAsia="Cambria-Bold" w:cs="Cambria-Bold"/>
          <w:color w:val="000000"/>
        </w:rPr>
        <w:t xml:space="preserve">Eochaid Ua Flainn. </w:t>
      </w:r>
      <w:r w:rsidR="00C54729">
        <w:rPr>
          <w:rFonts w:eastAsia="Cambria-Bold" w:cs="Cambria-Bold"/>
          <w:color w:val="000000"/>
        </w:rPr>
        <w:t xml:space="preserve">  </w:t>
      </w:r>
    </w:p>
    <w:p w:rsidR="00620360" w:rsidRDefault="00C54729">
      <w:pPr>
        <w:pStyle w:val="Standard"/>
      </w:pPr>
      <w:r>
        <w:rPr>
          <w:rFonts w:eastAsia="Cambria-Bold" w:cs="Cambria-Bold"/>
          <w:color w:val="000000"/>
        </w:rPr>
        <w:t xml:space="preserve">     </w:t>
      </w:r>
      <w:r w:rsidR="004E1EAD">
        <w:rPr>
          <w:rFonts w:eastAsia="Cambria-Bold" w:cs="Cambria-Bold"/>
          <w:color w:val="000000"/>
        </w:rPr>
        <w:t>Evidence for his authorship may also be found in</w:t>
      </w:r>
      <w:r w:rsidR="004E1EAD">
        <w:rPr>
          <w:color w:val="000000"/>
        </w:rPr>
        <w:t xml:space="preserve"> the final quatrain</w:t>
      </w:r>
      <w:r w:rsidR="008C6F3C">
        <w:rPr>
          <w:color w:val="000000"/>
        </w:rPr>
        <w:t>:</w:t>
      </w:r>
    </w:p>
    <w:p w:rsidR="00620360" w:rsidRDefault="00620360">
      <w:pPr>
        <w:pStyle w:val="Standard"/>
        <w:rPr>
          <w:color w:val="000000"/>
        </w:rPr>
      </w:pPr>
    </w:p>
    <w:p w:rsidR="00620360" w:rsidRPr="002B50AA" w:rsidRDefault="004E1EAD" w:rsidP="002B50AA">
      <w:pPr>
        <w:pStyle w:val="Standard"/>
        <w:ind w:left="314"/>
        <w:rPr>
          <w:color w:val="000000"/>
        </w:rPr>
      </w:pPr>
      <w:r>
        <w:rPr>
          <w:color w:val="000000"/>
        </w:rPr>
        <w:t xml:space="preserve">A Christ ós </w:t>
      </w:r>
      <w:proofErr w:type="gramStart"/>
      <w:r>
        <w:rPr>
          <w:color w:val="000000"/>
        </w:rPr>
        <w:t>na</w:t>
      </w:r>
      <w:proofErr w:type="gramEnd"/>
      <w:r>
        <w:rPr>
          <w:color w:val="000000"/>
        </w:rPr>
        <w:t xml:space="preserve"> clannaib, cumnig</w:t>
      </w:r>
      <w:r w:rsidR="002B50AA">
        <w:rPr>
          <w:color w:val="000000"/>
        </w:rPr>
        <w:t xml:space="preserve"> </w:t>
      </w:r>
      <w:r w:rsidR="002B50AA" w:rsidRPr="00E00054">
        <w:rPr>
          <w:rFonts w:cs="Times New Roman"/>
        </w:rPr>
        <w:t>|</w:t>
      </w:r>
      <w:r w:rsidR="002B50AA">
        <w:t xml:space="preserve"> </w:t>
      </w:r>
      <w:r>
        <w:rPr>
          <w:color w:val="000000"/>
        </w:rPr>
        <w:t>Mac mic Fhlaind a láech-Luignib;</w:t>
      </w:r>
      <w:r w:rsidR="002B50AA">
        <w:rPr>
          <w:color w:val="000000"/>
        </w:rPr>
        <w:t xml:space="preserve"> </w:t>
      </w:r>
      <w:r w:rsidR="002B50AA" w:rsidRPr="00E00054">
        <w:rPr>
          <w:rFonts w:cs="Times New Roman"/>
        </w:rPr>
        <w:t>|</w:t>
      </w:r>
      <w:r w:rsidR="002B50AA">
        <w:rPr>
          <w:color w:val="000000"/>
        </w:rPr>
        <w:t xml:space="preserve"> </w:t>
      </w:r>
      <w:r>
        <w:rPr>
          <w:color w:val="000000"/>
        </w:rPr>
        <w:t>a Rí na mblath is na mbreth</w:t>
      </w:r>
      <w:r w:rsidR="002B50AA">
        <w:rPr>
          <w:color w:val="000000"/>
        </w:rPr>
        <w:t xml:space="preserve"> </w:t>
      </w:r>
      <w:r w:rsidR="002B50AA" w:rsidRPr="00E00054">
        <w:rPr>
          <w:rFonts w:cs="Times New Roman"/>
        </w:rPr>
        <w:t>|</w:t>
      </w:r>
      <w:r w:rsidR="002B50AA">
        <w:t xml:space="preserve"> </w:t>
      </w:r>
      <w:r>
        <w:rPr>
          <w:color w:val="000000"/>
        </w:rPr>
        <w:t>is Tú an tAbb, is Tú in Tóesech</w:t>
      </w:r>
      <w:r w:rsidR="002B50AA">
        <w:rPr>
          <w:color w:val="000000"/>
        </w:rPr>
        <w:t>.</w:t>
      </w:r>
      <w:r w:rsidR="006428FA" w:rsidRPr="006428FA">
        <w:rPr>
          <w:color w:val="000000"/>
        </w:rPr>
        <w:t xml:space="preserve"> </w:t>
      </w:r>
      <w:r w:rsidR="006428FA">
        <w:rPr>
          <w:color w:val="000000"/>
        </w:rPr>
        <w:t>(q.18)</w:t>
      </w:r>
      <w:r>
        <w:rPr>
          <w:rStyle w:val="FootnoteReference"/>
        </w:rPr>
        <w:footnoteReference w:id="19"/>
      </w:r>
    </w:p>
    <w:p w:rsidR="00620360" w:rsidRDefault="00620360">
      <w:pPr>
        <w:pStyle w:val="Standard"/>
        <w:rPr>
          <w:color w:val="000000"/>
        </w:rPr>
      </w:pPr>
    </w:p>
    <w:p w:rsidR="00620360" w:rsidRDefault="004E1EAD">
      <w:pPr>
        <w:pStyle w:val="Standard"/>
      </w:pPr>
      <w:r>
        <w:rPr>
          <w:color w:val="000000"/>
        </w:rPr>
        <w:t xml:space="preserve">     Eochaid Ua Flainn, if his name is taken literally rather than as </w:t>
      </w:r>
      <w:r w:rsidR="008C6F3C">
        <w:rPr>
          <w:color w:val="000000"/>
        </w:rPr>
        <w:t>a surname, is ‘mac mic Fhlaind</w:t>
      </w:r>
      <w:r w:rsidR="002B50AA">
        <w:rPr>
          <w:color w:val="000000"/>
        </w:rPr>
        <w:t>’</w:t>
      </w:r>
      <w:r w:rsidR="008C6F3C">
        <w:rPr>
          <w:rStyle w:val="FootnoteReference"/>
          <w:color w:val="000000"/>
        </w:rPr>
        <w:footnoteReference w:id="20"/>
      </w:r>
      <w:r>
        <w:rPr>
          <w:color w:val="000000"/>
        </w:rPr>
        <w:t xml:space="preserve"> </w:t>
      </w:r>
      <w:r w:rsidR="008C6F3C">
        <w:rPr>
          <w:color w:val="000000"/>
        </w:rPr>
        <w:t>and, as Carey has argued, he does have a tendency to include his ‘signature’ in his poems.</w:t>
      </w:r>
      <w:r>
        <w:rPr>
          <w:color w:val="000000"/>
        </w:rPr>
        <w:t xml:space="preserve"> However, this</w:t>
      </w:r>
      <w:r w:rsidR="008C6F3C">
        <w:rPr>
          <w:color w:val="000000"/>
        </w:rPr>
        <w:t xml:space="preserve"> phrase still</w:t>
      </w:r>
      <w:r>
        <w:rPr>
          <w:color w:val="000000"/>
        </w:rPr>
        <w:t xml:space="preserve"> does</w:t>
      </w:r>
      <w:r w:rsidR="008C6F3C">
        <w:rPr>
          <w:color w:val="000000"/>
        </w:rPr>
        <w:t xml:space="preserve"> not necessarily refer to him and need not imply</w:t>
      </w:r>
      <w:r>
        <w:rPr>
          <w:color w:val="000000"/>
        </w:rPr>
        <w:t xml:space="preserve"> that the poem is by him.</w:t>
      </w:r>
      <w:r w:rsidR="00C54729">
        <w:rPr>
          <w:color w:val="000000"/>
        </w:rPr>
        <w:t xml:space="preserve"> Pődör points out that all of Eochaid’s other signatures explicitly claim authorship, while this does not (1999: vol.I p.264).</w:t>
      </w:r>
      <w:r>
        <w:rPr>
          <w:color w:val="000000"/>
        </w:rPr>
        <w:t xml:space="preserve"> The poet could be including a prayer for Eochaid Ua Flaind as some sort of tribute. If we understand the poet to be Flann Mainistrech, it seems highly likely that he used Eochaid Ua Flaind as an authority and may have wished to </w:t>
      </w:r>
      <w:r>
        <w:rPr>
          <w:color w:val="000000"/>
        </w:rPr>
        <w:lastRenderedPageBreak/>
        <w:t>acknowledge this in some way.</w:t>
      </w:r>
      <w:r w:rsidR="008C6F3C" w:rsidRPr="008C6F3C">
        <w:rPr>
          <w:rStyle w:val="FootnoteReference"/>
        </w:rPr>
        <w:t xml:space="preserve"> </w:t>
      </w:r>
      <w:r w:rsidR="008C6F3C">
        <w:rPr>
          <w:rStyle w:val="FootnoteReference"/>
        </w:rPr>
        <w:footnoteReference w:id="21"/>
      </w:r>
      <w:r>
        <w:rPr>
          <w:color w:val="000000"/>
        </w:rPr>
        <w:t xml:space="preserve"> Alternatively, Flann may have included the prayer for his own grandson: he is known to have had at least three</w:t>
      </w:r>
      <w:r w:rsidR="000E70AE">
        <w:t xml:space="preserve"> (Dobbs </w:t>
      </w:r>
      <w:r w:rsidR="0004072C">
        <w:t>1921</w:t>
      </w:r>
      <w:r w:rsidR="0004072C">
        <w:rPr>
          <w:rFonts w:eastAsia="Times New Roman" w:cs="Times New Roman"/>
          <w:color w:val="000000"/>
        </w:rPr>
        <w:t>‒</w:t>
      </w:r>
      <w:r w:rsidR="0004072C">
        <w:t>19</w:t>
      </w:r>
      <w:r w:rsidR="000E70AE">
        <w:t>24)</w:t>
      </w:r>
      <w:r>
        <w:rPr>
          <w:color w:val="000000"/>
        </w:rPr>
        <w:t>.</w:t>
      </w:r>
    </w:p>
    <w:p w:rsidR="00620360" w:rsidRDefault="008C6F3C">
      <w:pPr>
        <w:pStyle w:val="Standard"/>
        <w:rPr>
          <w:color w:val="000000"/>
        </w:rPr>
      </w:pPr>
      <w:r>
        <w:rPr>
          <w:color w:val="000000"/>
        </w:rPr>
        <w:t xml:space="preserve">     The</w:t>
      </w:r>
      <w:r w:rsidR="004E1EAD">
        <w:rPr>
          <w:color w:val="000000"/>
        </w:rPr>
        <w:t xml:space="preserve"> </w:t>
      </w:r>
      <w:r>
        <w:rPr>
          <w:color w:val="000000"/>
        </w:rPr>
        <w:t>description of Christ as being ‘ós na clannaib’</w:t>
      </w:r>
      <w:r w:rsidR="004E1EAD">
        <w:rPr>
          <w:color w:val="000000"/>
        </w:rPr>
        <w:t xml:space="preserve"> could be read as implying that the one for whom he is praying is from a different tribe from the poet's own, as he is emphasising Christ's transcendence of such divisions.</w:t>
      </w:r>
    </w:p>
    <w:p w:rsidR="00620360" w:rsidRDefault="008C6F3C">
      <w:pPr>
        <w:pStyle w:val="Standard"/>
      </w:pPr>
      <w:r>
        <w:rPr>
          <w:color w:val="000000"/>
        </w:rPr>
        <w:t xml:space="preserve">     ‘</w:t>
      </w:r>
      <w:r w:rsidR="004E1EAD">
        <w:rPr>
          <w:color w:val="000000"/>
        </w:rPr>
        <w:t>Luigni</w:t>
      </w:r>
      <w:r>
        <w:rPr>
          <w:color w:val="000000"/>
        </w:rPr>
        <w:t>b’</w:t>
      </w:r>
      <w:r w:rsidR="004E1EAD">
        <w:rPr>
          <w:color w:val="000000"/>
        </w:rPr>
        <w:t xml:space="preserve"> could technically refer to the Laigin but is more likely</w:t>
      </w:r>
      <w:r>
        <w:rPr>
          <w:color w:val="000000"/>
        </w:rPr>
        <w:t xml:space="preserve"> to</w:t>
      </w:r>
      <w:r w:rsidR="004E1EAD">
        <w:rPr>
          <w:color w:val="000000"/>
        </w:rPr>
        <w:t xml:space="preserve"> be derived from Lui</w:t>
      </w:r>
      <w:r w:rsidR="000E70AE">
        <w:rPr>
          <w:color w:val="000000"/>
        </w:rPr>
        <w:t>gni. This is how it appears in the translations of this poem</w:t>
      </w:r>
      <w:r w:rsidR="004E1EAD">
        <w:rPr>
          <w:color w:val="000000"/>
        </w:rPr>
        <w:t xml:space="preserve"> an</w:t>
      </w:r>
      <w:r>
        <w:rPr>
          <w:color w:val="000000"/>
        </w:rPr>
        <w:t xml:space="preserve">d it is understood thus by </w:t>
      </w:r>
      <w:r w:rsidR="004E1EAD">
        <w:rPr>
          <w:color w:val="000000"/>
        </w:rPr>
        <w:t>Byrne</w:t>
      </w:r>
      <w:r w:rsidR="006D12D9">
        <w:rPr>
          <w:color w:val="000000"/>
        </w:rPr>
        <w:t xml:space="preserve"> (2005: p.865)</w:t>
      </w:r>
      <w:r w:rsidR="004E1EAD">
        <w:rPr>
          <w:color w:val="000000"/>
        </w:rPr>
        <w:t xml:space="preserve">. The Luigni appear to have been part of the Ciannachta, a collection of tribes found in north Connacht, the Boyne Valley and what </w:t>
      </w:r>
      <w:proofErr w:type="gramStart"/>
      <w:r w:rsidR="004E1EAD">
        <w:rPr>
          <w:color w:val="000000"/>
        </w:rPr>
        <w:t>is now Co. Derry</w:t>
      </w:r>
      <w:proofErr w:type="gramEnd"/>
      <w:r w:rsidR="004E1EAD">
        <w:rPr>
          <w:color w:val="000000"/>
        </w:rPr>
        <w:t>. Their location near major Uí Ne</w:t>
      </w:r>
      <w:r w:rsidR="00A646E0">
        <w:rPr>
          <w:color w:val="000000"/>
        </w:rPr>
        <w:t>ill centres and their ancestors’</w:t>
      </w:r>
      <w:r w:rsidR="004E1EAD">
        <w:rPr>
          <w:color w:val="000000"/>
        </w:rPr>
        <w:t xml:space="preserve"> role in sagas as loyal allies of various ancestors of the Uí Nei</w:t>
      </w:r>
      <w:r w:rsidR="00A646E0">
        <w:rPr>
          <w:color w:val="000000"/>
        </w:rPr>
        <w:t>ll both imply that they were, by some</w:t>
      </w:r>
      <w:r w:rsidR="004E1EAD">
        <w:rPr>
          <w:color w:val="000000"/>
        </w:rPr>
        <w:t>, envisaged as vassals of the latter</w:t>
      </w:r>
      <w:r w:rsidR="006D12D9">
        <w:t xml:space="preserve"> (</w:t>
      </w:r>
      <w:r w:rsidR="0004072C">
        <w:t xml:space="preserve">Ó Muraíle 2000; P. </w:t>
      </w:r>
      <w:r w:rsidR="006D12D9">
        <w:t>Byrne 2000</w:t>
      </w:r>
      <w:r w:rsidR="0004072C">
        <w:t>; F.J. Byrne 2001: pp.68</w:t>
      </w:r>
      <w:r w:rsidR="0004072C">
        <w:rPr>
          <w:rFonts w:eastAsia="Times New Roman" w:cs="Times New Roman"/>
          <w:color w:val="000000"/>
        </w:rPr>
        <w:t>‒69</w:t>
      </w:r>
      <w:r w:rsidR="006D12D9">
        <w:t>)</w:t>
      </w:r>
      <w:r w:rsidR="004E1EAD">
        <w:rPr>
          <w:color w:val="000000"/>
        </w:rPr>
        <w:t>.</w:t>
      </w:r>
    </w:p>
    <w:p w:rsidR="00620360" w:rsidRDefault="004E1EAD">
      <w:pPr>
        <w:pStyle w:val="Standard"/>
      </w:pPr>
      <w:r>
        <w:rPr>
          <w:color w:val="000000"/>
        </w:rPr>
        <w:t xml:space="preserve">     Flann Mainistrech himself was of the Fir Arda, another branch of the Ciannachta</w:t>
      </w:r>
      <w:r w:rsidR="0004072C">
        <w:rPr>
          <w:color w:val="000000"/>
        </w:rPr>
        <w:t xml:space="preserve"> </w:t>
      </w:r>
      <w:r w:rsidR="0004072C">
        <w:t>(Dobbs 1921</w:t>
      </w:r>
      <w:r w:rsidR="0004072C">
        <w:rPr>
          <w:rFonts w:eastAsia="Times New Roman" w:cs="Times New Roman"/>
          <w:color w:val="000000"/>
        </w:rPr>
        <w:t>‒</w:t>
      </w:r>
      <w:r w:rsidR="0004072C">
        <w:t>1924)</w:t>
      </w:r>
      <w:r>
        <w:rPr>
          <w:color w:val="000000"/>
        </w:rPr>
        <w:t>. The internal structure of the Ciannachta, if indeed this group was anything more than a construct of med</w:t>
      </w:r>
      <w:r w:rsidR="000E70AE">
        <w:rPr>
          <w:color w:val="000000"/>
        </w:rPr>
        <w:t>ieval genealogists, is not well understood</w:t>
      </w:r>
      <w:r>
        <w:rPr>
          <w:color w:val="000000"/>
        </w:rPr>
        <w:t xml:space="preserve"> but it may have been possible for one of Flann's </w:t>
      </w:r>
      <w:r w:rsidR="000E70AE">
        <w:rPr>
          <w:color w:val="000000"/>
        </w:rPr>
        <w:t>grands</w:t>
      </w:r>
      <w:r w:rsidR="00A27198">
        <w:rPr>
          <w:color w:val="000000"/>
        </w:rPr>
        <w:t>ons to be regarded as ‘a Luignib’</w:t>
      </w:r>
      <w:r>
        <w:rPr>
          <w:color w:val="000000"/>
        </w:rPr>
        <w:t xml:space="preserve"> through some sort of marriage or fostering arrangement. Eochaid Ua Flainn certainly has no known connection to this group</w:t>
      </w:r>
      <w:r w:rsidR="00CF6D52">
        <w:rPr>
          <w:color w:val="000000"/>
        </w:rPr>
        <w:t xml:space="preserve"> (Byrne 2005: p.865)</w:t>
      </w:r>
      <w:r>
        <w:rPr>
          <w:color w:val="000000"/>
        </w:rPr>
        <w:t>.</w:t>
      </w:r>
    </w:p>
    <w:p w:rsidR="00620360" w:rsidRDefault="004E1EAD">
      <w:pPr>
        <w:pStyle w:val="Standard"/>
      </w:pPr>
      <w:r>
        <w:rPr>
          <w:color w:val="000000"/>
        </w:rPr>
        <w:t xml:space="preserve">     </w:t>
      </w:r>
      <w:r w:rsidR="00B37C39">
        <w:rPr>
          <w:color w:val="000000"/>
        </w:rPr>
        <w:t xml:space="preserve">Pődör proposes that ‘mac mic Fhlaind’ is Mael Sechnaill II mac Domnaill mhic Fhlaind (ob.1022) but admits that this does not explain the reference to the Luigni (1999: vol.I p.264). </w:t>
      </w:r>
      <w:r>
        <w:rPr>
          <w:color w:val="000000"/>
        </w:rPr>
        <w:t xml:space="preserve">The </w:t>
      </w:r>
      <w:r>
        <w:rPr>
          <w:i/>
          <w:iCs/>
          <w:color w:val="000000"/>
        </w:rPr>
        <w:t xml:space="preserve">Annals of the Four Masters </w:t>
      </w:r>
      <w:r w:rsidR="008345AE">
        <w:rPr>
          <w:color w:val="000000"/>
        </w:rPr>
        <w:t>mention</w:t>
      </w:r>
      <w:r w:rsidR="00A27198">
        <w:rPr>
          <w:color w:val="000000"/>
        </w:rPr>
        <w:t xml:space="preserve"> ‘</w:t>
      </w:r>
      <w:r>
        <w:rPr>
          <w:color w:val="000000"/>
        </w:rPr>
        <w:t>Cernachán mac Flaind, tigerna Luighne</w:t>
      </w:r>
      <w:r w:rsidR="00A27198">
        <w:rPr>
          <w:color w:val="000000"/>
        </w:rPr>
        <w:t>’</w:t>
      </w:r>
      <w:r>
        <w:rPr>
          <w:color w:val="000000"/>
        </w:rPr>
        <w:t xml:space="preserve"> as being active in 1002 and dying in 1012</w:t>
      </w:r>
      <w:r w:rsidR="0004072C">
        <w:rPr>
          <w:color w:val="000000"/>
        </w:rPr>
        <w:t xml:space="preserve"> (ed.</w:t>
      </w:r>
      <w:r w:rsidR="00A27198">
        <w:rPr>
          <w:color w:val="000000"/>
        </w:rPr>
        <w:t xml:space="preserve"> O’Donovan 1851: </w:t>
      </w:r>
      <w:proofErr w:type="gramStart"/>
      <w:r w:rsidR="00A27198">
        <w:rPr>
          <w:i/>
          <w:color w:val="000000"/>
        </w:rPr>
        <w:t>sa</w:t>
      </w:r>
      <w:proofErr w:type="gramEnd"/>
      <w:r w:rsidR="00A27198">
        <w:rPr>
          <w:i/>
          <w:color w:val="000000"/>
        </w:rPr>
        <w:t xml:space="preserve"> </w:t>
      </w:r>
      <w:r w:rsidR="00A27198">
        <w:rPr>
          <w:color w:val="000000"/>
        </w:rPr>
        <w:t>1002, 1012)</w:t>
      </w:r>
      <w:r>
        <w:rPr>
          <w:color w:val="000000"/>
        </w:rPr>
        <w:t>. I cannot find any reference to him having a son but, if one existed, he would perfectly fit the descrip</w:t>
      </w:r>
      <w:r w:rsidR="00A646E0">
        <w:rPr>
          <w:color w:val="000000"/>
        </w:rPr>
        <w:t>tion ‘mac mic Fhlaind a Luignib’</w:t>
      </w:r>
      <w:r>
        <w:rPr>
          <w:color w:val="000000"/>
        </w:rPr>
        <w:t xml:space="preserve"> and</w:t>
      </w:r>
      <w:r w:rsidR="00A646E0">
        <w:rPr>
          <w:color w:val="000000"/>
        </w:rPr>
        <w:t xml:space="preserve"> would</w:t>
      </w:r>
      <w:r>
        <w:rPr>
          <w:color w:val="000000"/>
        </w:rPr>
        <w:t xml:space="preserve"> have been contemporary with Flann Mainistrech. However, Cernachán was killed in 1012 in battle</w:t>
      </w:r>
      <w:r w:rsidR="00B37C39">
        <w:rPr>
          <w:rFonts w:eastAsia="Times New Roman" w:cs="Times New Roman"/>
          <w:color w:val="000000"/>
        </w:rPr>
        <w:t>‒ against, ironically, the forces of Mael Sechnaill II‒</w:t>
      </w:r>
      <w:r>
        <w:rPr>
          <w:color w:val="000000"/>
        </w:rPr>
        <w:t xml:space="preserve"> while taking</w:t>
      </w:r>
      <w:r w:rsidR="008345AE">
        <w:rPr>
          <w:color w:val="000000"/>
        </w:rPr>
        <w:t xml:space="preserve"> part in a disastrous raid into</w:t>
      </w:r>
      <w:r>
        <w:rPr>
          <w:color w:val="000000"/>
        </w:rPr>
        <w:t xml:space="preserve"> Míd by a confederation of kings from north Connacht.</w:t>
      </w:r>
      <w:r w:rsidR="00B37C39">
        <w:rPr>
          <w:color w:val="000000"/>
        </w:rPr>
        <w:t xml:space="preserve"> Given Flann’s general favour towards the Uí Neill, it is difficult to identify how he came to be on particularly friendly relations with this group</w:t>
      </w:r>
      <w:r>
        <w:rPr>
          <w:color w:val="000000"/>
        </w:rPr>
        <w:t>, although the political situation and his own tribal loyalties could well have been more nuanced.</w:t>
      </w:r>
      <w:r w:rsidR="00B37C39">
        <w:rPr>
          <w:color w:val="000000"/>
        </w:rPr>
        <w:t xml:space="preserve"> </w:t>
      </w:r>
    </w:p>
    <w:p w:rsidR="00620360" w:rsidRDefault="004E1EAD">
      <w:pPr>
        <w:pStyle w:val="Standard"/>
        <w:rPr>
          <w:color w:val="000000"/>
        </w:rPr>
      </w:pPr>
      <w:r>
        <w:rPr>
          <w:color w:val="000000"/>
        </w:rPr>
        <w:t xml:space="preserve">     The authorship of this poem is thus uncertain</w:t>
      </w:r>
      <w:r w:rsidR="00A646E0">
        <w:rPr>
          <w:color w:val="000000"/>
        </w:rPr>
        <w:t xml:space="preserve"> but I believe the </w:t>
      </w:r>
      <w:r>
        <w:rPr>
          <w:color w:val="000000"/>
        </w:rPr>
        <w:t>attribution to Eochaid Ua Flain</w:t>
      </w:r>
      <w:r w:rsidR="00A646E0">
        <w:rPr>
          <w:color w:val="000000"/>
        </w:rPr>
        <w:t>n</w:t>
      </w:r>
      <w:r>
        <w:rPr>
          <w:color w:val="000000"/>
        </w:rPr>
        <w:t xml:space="preserve"> can be called into serious question.</w:t>
      </w:r>
    </w:p>
    <w:p w:rsidR="00620360" w:rsidRPr="00CF6D52" w:rsidRDefault="004E1EAD">
      <w:pPr>
        <w:pStyle w:val="Standard"/>
      </w:pPr>
      <w:r>
        <w:rPr>
          <w:color w:val="000000"/>
        </w:rPr>
        <w:t xml:space="preserve">     In terms of the context of ‘</w:t>
      </w:r>
      <w:r w:rsidR="005F67EC">
        <w:rPr>
          <w:iCs/>
          <w:color w:val="000000"/>
        </w:rPr>
        <w:t>Tóisig na lloingsi</w:t>
      </w:r>
      <w:r w:rsidR="00886403">
        <w:rPr>
          <w:iCs/>
          <w:color w:val="000000"/>
        </w:rPr>
        <w:t>’,</w:t>
      </w:r>
      <w:r>
        <w:rPr>
          <w:iCs/>
          <w:color w:val="000000"/>
        </w:rPr>
        <w:t xml:space="preserve"> in recension </w:t>
      </w:r>
      <w:r>
        <w:rPr>
          <w:i/>
          <w:iCs/>
          <w:color w:val="000000"/>
        </w:rPr>
        <w:t>a</w:t>
      </w:r>
      <w:r>
        <w:rPr>
          <w:iCs/>
          <w:color w:val="000000"/>
        </w:rPr>
        <w:t xml:space="preserve">, it is found in the </w:t>
      </w:r>
      <w:r>
        <w:rPr>
          <w:i/>
          <w:iCs/>
          <w:color w:val="000000"/>
        </w:rPr>
        <w:t>Réim Rigraide</w:t>
      </w:r>
      <w:r w:rsidR="008345AE">
        <w:t xml:space="preserve"> (</w:t>
      </w:r>
      <w:r w:rsidR="00CF6D52">
        <w:rPr>
          <w:rFonts w:eastAsia="Times New Roman" w:cs="Times New Roman"/>
          <w:color w:val="000000"/>
        </w:rPr>
        <w:t>part. ed. Macalister 1956: paras.469‒665</w:t>
      </w:r>
      <w:r w:rsidR="008345AE">
        <w:rPr>
          <w:rFonts w:eastAsia="Times New Roman" w:cs="Times New Roman"/>
          <w:color w:val="000000"/>
        </w:rPr>
        <w:t xml:space="preserve">; </w:t>
      </w:r>
      <w:r w:rsidR="008345AE">
        <w:t>Scowcroft 1987: pp.115</w:t>
      </w:r>
      <w:r w:rsidR="008345AE">
        <w:rPr>
          <w:rFonts w:eastAsia="Times New Roman" w:cs="Times New Roman"/>
          <w:color w:val="000000"/>
        </w:rPr>
        <w:t>‒23</w:t>
      </w:r>
      <w:r w:rsidR="00A27198">
        <w:rPr>
          <w:rFonts w:eastAsia="Times New Roman" w:cs="Times New Roman"/>
          <w:color w:val="000000"/>
        </w:rPr>
        <w:t>)</w:t>
      </w:r>
      <w:r>
        <w:rPr>
          <w:iCs/>
          <w:color w:val="000000"/>
        </w:rPr>
        <w:t>, which is a history of the kings of Ireland after Érimón, one of the leaders of the Gaelic invasion. It follows the account of the reign of Ethriel mac Irieoil Fhátha meic Erimoin</w:t>
      </w:r>
      <w:r w:rsidR="00CF6D52">
        <w:rPr>
          <w:iCs/>
          <w:color w:val="000000"/>
        </w:rPr>
        <w:t xml:space="preserve"> (para.502)</w:t>
      </w:r>
      <w:r>
        <w:rPr>
          <w:iCs/>
          <w:color w:val="000000"/>
        </w:rPr>
        <w:t xml:space="preserve">, which includes the plains he cleared in Ireland and his death at the hands of Conmael mac Ébir. Érimón, Ethriel’s grandfather, had established his line in the north while Éber’s descendants ruled in the south. </w:t>
      </w:r>
      <w:r w:rsidR="00CF6D52">
        <w:rPr>
          <w:iCs/>
          <w:color w:val="000000"/>
        </w:rPr>
        <w:t>The poem is then introduced: ‘</w:t>
      </w:r>
      <w:r w:rsidR="008345AE">
        <w:rPr>
          <w:iCs/>
          <w:color w:val="000000"/>
        </w:rPr>
        <w:t>i</w:t>
      </w:r>
      <w:r>
        <w:rPr>
          <w:iCs/>
          <w:color w:val="000000"/>
        </w:rPr>
        <w:t xml:space="preserve">s do aidedaib </w:t>
      </w:r>
      <w:proofErr w:type="gramStart"/>
      <w:r>
        <w:rPr>
          <w:iCs/>
          <w:color w:val="000000"/>
        </w:rPr>
        <w:t>na</w:t>
      </w:r>
      <w:proofErr w:type="gramEnd"/>
      <w:r>
        <w:rPr>
          <w:iCs/>
          <w:color w:val="000000"/>
        </w:rPr>
        <w:t xml:space="preserve"> tóesach-sa anu</w:t>
      </w:r>
      <w:r w:rsidR="00CF6D52">
        <w:rPr>
          <w:iCs/>
          <w:color w:val="000000"/>
        </w:rPr>
        <w:t>as ro chan in senchaid so sís</w:t>
      </w:r>
      <w:r w:rsidR="00886403">
        <w:rPr>
          <w:iCs/>
          <w:color w:val="000000"/>
        </w:rPr>
        <w:t>’.</w:t>
      </w:r>
      <w:r>
        <w:rPr>
          <w:rStyle w:val="FootnoteReference"/>
        </w:rPr>
        <w:footnoteReference w:id="22"/>
      </w:r>
    </w:p>
    <w:p w:rsidR="00620360" w:rsidRDefault="004E1EAD">
      <w:pPr>
        <w:pStyle w:val="Standard"/>
      </w:pPr>
      <w:r>
        <w:rPr>
          <w:iCs/>
          <w:color w:val="000000"/>
        </w:rPr>
        <w:t xml:space="preserve">     None of the deaths listed in the poem occur during Ethriel’s reign, however. The last event that is both in </w:t>
      </w:r>
      <w:proofErr w:type="gramStart"/>
      <w:r>
        <w:rPr>
          <w:i/>
          <w:iCs/>
          <w:color w:val="000000"/>
        </w:rPr>
        <w:t>a</w:t>
      </w:r>
      <w:r>
        <w:rPr>
          <w:iCs/>
          <w:color w:val="000000"/>
        </w:rPr>
        <w:t>’s</w:t>
      </w:r>
      <w:proofErr w:type="gramEnd"/>
      <w:r>
        <w:rPr>
          <w:iCs/>
          <w:color w:val="000000"/>
        </w:rPr>
        <w:t xml:space="preserve"> prose and in the poem occurs during the reign of his father Íriel, with the death of Suirge mac Duib at the battle of Árd Inmaith</w:t>
      </w:r>
      <w:r w:rsidR="00CF6D52">
        <w:rPr>
          <w:iCs/>
          <w:color w:val="000000"/>
        </w:rPr>
        <w:t xml:space="preserve"> (para.501)</w:t>
      </w:r>
      <w:r>
        <w:rPr>
          <w:iCs/>
          <w:color w:val="000000"/>
        </w:rPr>
        <w:t>. Ethriel’s slayer and successor, Conmael, is the first king of Ireland from the line of Éber</w:t>
      </w:r>
      <w:r w:rsidR="00CF6D52">
        <w:rPr>
          <w:iCs/>
          <w:color w:val="000000"/>
        </w:rPr>
        <w:t xml:space="preserve"> (para.502)</w:t>
      </w:r>
      <w:r>
        <w:rPr>
          <w:iCs/>
          <w:color w:val="000000"/>
        </w:rPr>
        <w:t>, making this a reasonably significant point at which to commemorat</w:t>
      </w:r>
      <w:r w:rsidR="00CF6D52">
        <w:rPr>
          <w:iCs/>
          <w:color w:val="000000"/>
        </w:rPr>
        <w:t>e the invasion</w:t>
      </w:r>
      <w:r>
        <w:rPr>
          <w:iCs/>
          <w:color w:val="000000"/>
        </w:rPr>
        <w:t xml:space="preserve">. The prose </w:t>
      </w:r>
      <w:r w:rsidR="00A646E0">
        <w:rPr>
          <w:iCs/>
          <w:color w:val="000000"/>
        </w:rPr>
        <w:t>lists the</w:t>
      </w:r>
      <w:r w:rsidR="00387590">
        <w:rPr>
          <w:iCs/>
          <w:color w:val="000000"/>
        </w:rPr>
        <w:t xml:space="preserve"> leader</w:t>
      </w:r>
      <w:r>
        <w:rPr>
          <w:iCs/>
          <w:color w:val="000000"/>
        </w:rPr>
        <w:t>s</w:t>
      </w:r>
      <w:r w:rsidR="00A646E0">
        <w:rPr>
          <w:iCs/>
          <w:color w:val="000000"/>
        </w:rPr>
        <w:t xml:space="preserve"> that</w:t>
      </w:r>
      <w:r>
        <w:rPr>
          <w:iCs/>
          <w:color w:val="000000"/>
        </w:rPr>
        <w:t xml:space="preserve"> f</w:t>
      </w:r>
      <w:r w:rsidR="00A646E0">
        <w:rPr>
          <w:iCs/>
          <w:color w:val="000000"/>
        </w:rPr>
        <w:t>ought on each</w:t>
      </w:r>
      <w:r>
        <w:rPr>
          <w:iCs/>
          <w:color w:val="000000"/>
        </w:rPr>
        <w:t xml:space="preserve"> side, although no such division is made in the poem. That sides can be inferred from the circumstances of death, however, suggests tha</w:t>
      </w:r>
      <w:r w:rsidR="00A646E0">
        <w:rPr>
          <w:iCs/>
          <w:color w:val="000000"/>
        </w:rPr>
        <w:t xml:space="preserve">t, like ‘Éstid </w:t>
      </w:r>
      <w:proofErr w:type="gramStart"/>
      <w:r w:rsidR="00A646E0">
        <w:rPr>
          <w:iCs/>
          <w:color w:val="000000"/>
        </w:rPr>
        <w:t>a</w:t>
      </w:r>
      <w:proofErr w:type="gramEnd"/>
      <w:r w:rsidR="00A646E0">
        <w:rPr>
          <w:iCs/>
          <w:color w:val="000000"/>
        </w:rPr>
        <w:t xml:space="preserve"> eolchu cen ón</w:t>
      </w:r>
      <w:r w:rsidR="00886403">
        <w:rPr>
          <w:iCs/>
          <w:color w:val="000000"/>
        </w:rPr>
        <w:t>’,</w:t>
      </w:r>
      <w:r>
        <w:rPr>
          <w:iCs/>
          <w:color w:val="000000"/>
        </w:rPr>
        <w:t xml:space="preserve"> the poem is based on a pre-existing account of events.</w:t>
      </w:r>
    </w:p>
    <w:p w:rsidR="00620360" w:rsidRPr="008B50F2" w:rsidRDefault="004E1EAD">
      <w:pPr>
        <w:pStyle w:val="Standard"/>
        <w:rPr>
          <w:b/>
        </w:rPr>
      </w:pPr>
      <w:r>
        <w:rPr>
          <w:iCs/>
          <w:color w:val="000000"/>
        </w:rPr>
        <w:lastRenderedPageBreak/>
        <w:t xml:space="preserve">      In recension </w:t>
      </w:r>
      <w:r>
        <w:rPr>
          <w:i/>
          <w:iCs/>
          <w:color w:val="000000"/>
        </w:rPr>
        <w:t>b</w:t>
      </w:r>
      <w:r>
        <w:rPr>
          <w:iCs/>
          <w:color w:val="000000"/>
        </w:rPr>
        <w:t xml:space="preserve">, </w:t>
      </w:r>
      <w:r>
        <w:rPr>
          <w:color w:val="000000"/>
        </w:rPr>
        <w:t>‘</w:t>
      </w:r>
      <w:r>
        <w:rPr>
          <w:iCs/>
          <w:color w:val="000000"/>
        </w:rPr>
        <w:t>Tóisig na llo</w:t>
      </w:r>
      <w:r w:rsidR="005F67EC">
        <w:rPr>
          <w:iCs/>
          <w:color w:val="000000"/>
        </w:rPr>
        <w:t>ingsi</w:t>
      </w:r>
      <w:r>
        <w:rPr>
          <w:iCs/>
          <w:color w:val="000000"/>
        </w:rPr>
        <w:t xml:space="preserve">’ is cited after a prose list of the chieftains mentioned in the poem, the two lists being, apart from a couple of irregularities, almost identical. All manuscripts of </w:t>
      </w:r>
      <w:r>
        <w:rPr>
          <w:i/>
          <w:iCs/>
          <w:color w:val="000000"/>
        </w:rPr>
        <w:t>b</w:t>
      </w:r>
      <w:r>
        <w:rPr>
          <w:iCs/>
          <w:color w:val="000000"/>
        </w:rPr>
        <w:t xml:space="preserve"> other than E and R then include a paragraph emphasising the antiquity of this information and explaining how it was preserved</w:t>
      </w:r>
      <w:r w:rsidR="00CF6D52">
        <w:rPr>
          <w:iCs/>
          <w:color w:val="000000"/>
        </w:rPr>
        <w:t xml:space="preserve"> (para.385)</w:t>
      </w:r>
      <w:r w:rsidR="008B50F2">
        <w:rPr>
          <w:iCs/>
          <w:color w:val="000000"/>
        </w:rPr>
        <w:t xml:space="preserve">. According to Scowcroft’s stemma, passages in </w:t>
      </w:r>
      <w:r w:rsidR="008B50F2" w:rsidRPr="008B50F2">
        <w:rPr>
          <w:i/>
          <w:iCs/>
          <w:color w:val="000000"/>
        </w:rPr>
        <w:t>b</w:t>
      </w:r>
      <w:r w:rsidR="008B50F2">
        <w:rPr>
          <w:iCs/>
          <w:color w:val="000000"/>
        </w:rPr>
        <w:t xml:space="preserve"> but omitted in E and R were interpolated from </w:t>
      </w:r>
      <w:r w:rsidR="008B50F2">
        <w:rPr>
          <w:i/>
          <w:iCs/>
          <w:color w:val="000000"/>
        </w:rPr>
        <w:t>a</w:t>
      </w:r>
      <w:r w:rsidR="008B50F2">
        <w:rPr>
          <w:iCs/>
          <w:color w:val="000000"/>
        </w:rPr>
        <w:t>.</w:t>
      </w:r>
    </w:p>
    <w:p w:rsidR="00620360" w:rsidRDefault="00620360">
      <w:pPr>
        <w:pStyle w:val="Standard"/>
        <w:rPr>
          <w:iCs/>
          <w:color w:val="000000"/>
        </w:rPr>
      </w:pPr>
    </w:p>
    <w:p w:rsidR="00620360" w:rsidRDefault="004E1EAD">
      <w:pPr>
        <w:pStyle w:val="Standard"/>
        <w:ind w:left="426"/>
        <w:rPr>
          <w:iCs/>
          <w:color w:val="000000"/>
        </w:rPr>
      </w:pPr>
      <w:r>
        <w:rPr>
          <w:iCs/>
          <w:color w:val="000000"/>
        </w:rPr>
        <w:t xml:space="preserve">Is iat sain anmand in cethrachat tóisech táncatar in Erinn, amail ro scribad o Finntan </w:t>
      </w:r>
      <w:proofErr w:type="gramStart"/>
      <w:r>
        <w:rPr>
          <w:iCs/>
          <w:color w:val="000000"/>
        </w:rPr>
        <w:t>mac</w:t>
      </w:r>
      <w:proofErr w:type="gramEnd"/>
    </w:p>
    <w:p w:rsidR="00620360" w:rsidRPr="00A646E0" w:rsidRDefault="004E1EAD" w:rsidP="00A646E0">
      <w:pPr>
        <w:pStyle w:val="Standard"/>
        <w:ind w:left="426"/>
        <w:rPr>
          <w:iCs/>
          <w:color w:val="000000"/>
        </w:rPr>
      </w:pPr>
      <w:r>
        <w:rPr>
          <w:iCs/>
          <w:color w:val="000000"/>
        </w:rPr>
        <w:t>Bochra i flaith Diarmata meic Cerbaill, for glun Finden Muigi Bile 7 Coluim Cille 7 amail ro</w:t>
      </w:r>
      <w:r w:rsidR="00A646E0">
        <w:rPr>
          <w:iCs/>
          <w:color w:val="000000"/>
        </w:rPr>
        <w:t xml:space="preserve"> </w:t>
      </w:r>
      <w:r>
        <w:rPr>
          <w:iCs/>
          <w:color w:val="000000"/>
        </w:rPr>
        <w:t>scrib Túan mac Cairill i fiadnaisse fer nErenn 7 amail ro indisítar daltada Findtáin .i. Laigcend</w:t>
      </w:r>
      <w:r w:rsidR="00A646E0">
        <w:rPr>
          <w:iCs/>
          <w:color w:val="000000"/>
        </w:rPr>
        <w:t xml:space="preserve"> </w:t>
      </w:r>
      <w:r>
        <w:rPr>
          <w:iCs/>
          <w:color w:val="000000"/>
        </w:rPr>
        <w:t>mac Buircheda 7 Colmán mac Coimgelláin 7 Cenn Fáelad mac Ailella mac Colmáin 7 Cú</w:t>
      </w:r>
      <w:r w:rsidR="00A646E0">
        <w:rPr>
          <w:iCs/>
          <w:color w:val="000000"/>
        </w:rPr>
        <w:t xml:space="preserve"> </w:t>
      </w:r>
      <w:r>
        <w:rPr>
          <w:iCs/>
          <w:color w:val="000000"/>
        </w:rPr>
        <w:t>Alad a Cruachain Cú Alad 7 Bran Boime a Boirind</w:t>
      </w:r>
      <w:r w:rsidR="00CF6D52">
        <w:rPr>
          <w:iCs/>
          <w:color w:val="000000"/>
        </w:rPr>
        <w:t>.</w:t>
      </w:r>
      <w:r>
        <w:rPr>
          <w:rStyle w:val="FootnoteReference"/>
        </w:rPr>
        <w:footnoteReference w:id="23"/>
      </w:r>
    </w:p>
    <w:p w:rsidR="00620360" w:rsidRDefault="00620360">
      <w:pPr>
        <w:pStyle w:val="Standard"/>
        <w:rPr>
          <w:iCs/>
          <w:color w:val="000000"/>
        </w:rPr>
      </w:pPr>
    </w:p>
    <w:p w:rsidR="00620360" w:rsidRDefault="004E1EAD">
      <w:pPr>
        <w:pStyle w:val="Standard"/>
      </w:pPr>
      <w:r>
        <w:rPr>
          <w:iCs/>
          <w:color w:val="000000"/>
        </w:rPr>
        <w:t xml:space="preserve">     All manuscripts then introd</w:t>
      </w:r>
      <w:r w:rsidR="008345AE">
        <w:rPr>
          <w:iCs/>
          <w:color w:val="000000"/>
        </w:rPr>
        <w:t>uce the poem with the formula, ‘d</w:t>
      </w:r>
      <w:r>
        <w:rPr>
          <w:iCs/>
          <w:color w:val="000000"/>
        </w:rPr>
        <w:t>e quibus dicitur’</w:t>
      </w:r>
      <w:r w:rsidR="008345AE">
        <w:rPr>
          <w:iCs/>
          <w:color w:val="000000"/>
        </w:rPr>
        <w:t>,</w:t>
      </w:r>
      <w:r>
        <w:rPr>
          <w:iCs/>
          <w:color w:val="000000"/>
        </w:rPr>
        <w:t xml:space="preserve"> and without attribution. The</w:t>
      </w:r>
      <w:r w:rsidR="008B50F2">
        <w:rPr>
          <w:iCs/>
          <w:color w:val="000000"/>
        </w:rPr>
        <w:t xml:space="preserve"> quatrain constituting a</w:t>
      </w:r>
      <w:r>
        <w:rPr>
          <w:iCs/>
          <w:color w:val="000000"/>
        </w:rPr>
        <w:t xml:space="preserve"> prayer for ‘mac mic Fhlaind’ is omitted in Y, L</w:t>
      </w:r>
      <w:r>
        <w:rPr>
          <w:i/>
          <w:iCs/>
          <w:color w:val="000000"/>
        </w:rPr>
        <w:t>b</w:t>
      </w:r>
      <w:r>
        <w:rPr>
          <w:iCs/>
          <w:color w:val="000000"/>
        </w:rPr>
        <w:t xml:space="preserve"> and D. Given that these are also the manuscripts that include the paragraph quoted </w:t>
      </w:r>
      <w:proofErr w:type="gramStart"/>
      <w:r>
        <w:rPr>
          <w:iCs/>
          <w:color w:val="000000"/>
        </w:rPr>
        <w:t>above,</w:t>
      </w:r>
      <w:proofErr w:type="gramEnd"/>
      <w:r>
        <w:rPr>
          <w:iCs/>
          <w:color w:val="000000"/>
        </w:rPr>
        <w:t xml:space="preserve"> this suggests that this quatrain was read as an authorial attri</w:t>
      </w:r>
      <w:r w:rsidR="008B50F2">
        <w:rPr>
          <w:iCs/>
          <w:color w:val="000000"/>
        </w:rPr>
        <w:t>bution to a recent poet and</w:t>
      </w:r>
      <w:r>
        <w:rPr>
          <w:iCs/>
          <w:color w:val="000000"/>
        </w:rPr>
        <w:t xml:space="preserve"> incompatible with the prose introduction attributing it</w:t>
      </w:r>
      <w:r w:rsidR="008B50F2">
        <w:rPr>
          <w:iCs/>
          <w:color w:val="000000"/>
        </w:rPr>
        <w:t>s composition</w:t>
      </w:r>
      <w:r>
        <w:rPr>
          <w:iCs/>
          <w:color w:val="000000"/>
        </w:rPr>
        <w:t xml:space="preserve"> to events in the distant past</w:t>
      </w:r>
      <w:r w:rsidR="003477A8">
        <w:rPr>
          <w:iCs/>
          <w:color w:val="000000"/>
        </w:rPr>
        <w:t>.</w:t>
      </w:r>
      <w:r>
        <w:rPr>
          <w:rStyle w:val="FootnoteReference"/>
        </w:rPr>
        <w:footnoteReference w:id="24"/>
      </w:r>
    </w:p>
    <w:p w:rsidR="00620360" w:rsidRDefault="004E1EAD">
      <w:pPr>
        <w:pStyle w:val="Standard"/>
      </w:pPr>
      <w:r>
        <w:rPr>
          <w:iCs/>
          <w:color w:val="000000"/>
        </w:rPr>
        <w:t xml:space="preserve">     The inclusion of this paragraph i</w:t>
      </w:r>
      <w:r w:rsidR="00387590">
        <w:rPr>
          <w:iCs/>
          <w:color w:val="000000"/>
        </w:rPr>
        <w:t>mplies that the forty leaders</w:t>
      </w:r>
      <w:r>
        <w:rPr>
          <w:iCs/>
          <w:color w:val="000000"/>
        </w:rPr>
        <w:t xml:space="preserve"> are of some importance, as the data concerning them is being guara</w:t>
      </w:r>
      <w:r w:rsidR="003477A8">
        <w:rPr>
          <w:iCs/>
          <w:color w:val="000000"/>
        </w:rPr>
        <w:t>nteed by ancient tradition. Recensions</w:t>
      </w:r>
      <w:r>
        <w:rPr>
          <w:iCs/>
          <w:color w:val="000000"/>
        </w:rPr>
        <w:t xml:space="preserve"> </w:t>
      </w:r>
      <w:r>
        <w:rPr>
          <w:i/>
          <w:iCs/>
          <w:color w:val="000000"/>
        </w:rPr>
        <w:t>a</w:t>
      </w:r>
      <w:r w:rsidR="003477A8">
        <w:rPr>
          <w:iCs/>
          <w:color w:val="000000"/>
        </w:rPr>
        <w:t xml:space="preserve">, </w:t>
      </w:r>
      <w:r w:rsidR="003477A8">
        <w:rPr>
          <w:i/>
          <w:iCs/>
          <w:color w:val="000000"/>
        </w:rPr>
        <w:t>b</w:t>
      </w:r>
      <w:r w:rsidR="003477A8">
        <w:rPr>
          <w:iCs/>
          <w:color w:val="000000"/>
        </w:rPr>
        <w:t xml:space="preserve"> and </w:t>
      </w:r>
      <w:r w:rsidR="003477A8">
        <w:rPr>
          <w:i/>
          <w:iCs/>
          <w:color w:val="000000"/>
        </w:rPr>
        <w:t>c</w:t>
      </w:r>
      <w:r w:rsidR="003477A8">
        <w:rPr>
          <w:iCs/>
          <w:color w:val="000000"/>
        </w:rPr>
        <w:t xml:space="preserve"> (para.385)</w:t>
      </w:r>
      <w:r>
        <w:rPr>
          <w:iCs/>
          <w:color w:val="000000"/>
        </w:rPr>
        <w:t xml:space="preserve"> include attempts to trace lineages of importance in medieval Ireland from these chieftains and the poem itself links them to territorial divis</w:t>
      </w:r>
      <w:r w:rsidR="003477A8">
        <w:rPr>
          <w:iCs/>
          <w:color w:val="000000"/>
        </w:rPr>
        <w:t>ions, such as Brega</w:t>
      </w:r>
      <w:r>
        <w:rPr>
          <w:iCs/>
          <w:color w:val="000000"/>
        </w:rPr>
        <w:t>. LGÉ also expli</w:t>
      </w:r>
      <w:r w:rsidR="00E74517">
        <w:rPr>
          <w:iCs/>
          <w:color w:val="000000"/>
        </w:rPr>
        <w:t>citly traces the descent of the Uí Neill and Uí Briain</w:t>
      </w:r>
      <w:r>
        <w:rPr>
          <w:iCs/>
          <w:color w:val="000000"/>
        </w:rPr>
        <w:t xml:space="preserve"> dynasties from Érimón and Éber</w:t>
      </w:r>
      <w:r w:rsidR="00E74517">
        <w:rPr>
          <w:iCs/>
          <w:color w:val="000000"/>
        </w:rPr>
        <w:t xml:space="preserve"> respectively (paras.401</w:t>
      </w:r>
      <w:r w:rsidR="008345AE">
        <w:rPr>
          <w:rFonts w:eastAsia="Times New Roman" w:cs="Times New Roman"/>
          <w:color w:val="000000"/>
        </w:rPr>
        <w:t>‒</w:t>
      </w:r>
      <w:r w:rsidR="00E74517">
        <w:rPr>
          <w:rFonts w:eastAsia="Times New Roman" w:cs="Times New Roman"/>
          <w:color w:val="000000"/>
        </w:rPr>
        <w:t>2</w:t>
      </w:r>
      <w:r w:rsidR="008345AE">
        <w:rPr>
          <w:rFonts w:eastAsia="Times New Roman" w:cs="Times New Roman"/>
          <w:color w:val="000000"/>
        </w:rPr>
        <w:t>, 425‒26, 451‒</w:t>
      </w:r>
      <w:r w:rsidR="00E74517">
        <w:rPr>
          <w:rFonts w:eastAsia="Times New Roman" w:cs="Times New Roman"/>
          <w:color w:val="000000"/>
        </w:rPr>
        <w:t>52)</w:t>
      </w:r>
      <w:r>
        <w:rPr>
          <w:iCs/>
          <w:color w:val="000000"/>
        </w:rPr>
        <w:t>. The allotment of tribes and territories between the two chieftains thus has considerable contemporary relevance.</w:t>
      </w:r>
    </w:p>
    <w:p w:rsidR="00620360" w:rsidRDefault="004E1EAD">
      <w:pPr>
        <w:pStyle w:val="Standard"/>
      </w:pPr>
      <w:r>
        <w:rPr>
          <w:iCs/>
          <w:color w:val="000000"/>
        </w:rPr>
        <w:t xml:space="preserve">     Recension </w:t>
      </w:r>
      <w:r>
        <w:rPr>
          <w:i/>
          <w:iCs/>
          <w:color w:val="000000"/>
        </w:rPr>
        <w:t>c</w:t>
      </w:r>
      <w:r>
        <w:rPr>
          <w:iCs/>
          <w:color w:val="000000"/>
        </w:rPr>
        <w:t>, represented solely by L</w:t>
      </w:r>
      <w:r>
        <w:rPr>
          <w:i/>
          <w:iCs/>
          <w:color w:val="000000"/>
        </w:rPr>
        <w:t>c</w:t>
      </w:r>
      <w:r>
        <w:rPr>
          <w:iCs/>
          <w:color w:val="000000"/>
        </w:rPr>
        <w:t>,</w:t>
      </w:r>
      <w:r>
        <w:rPr>
          <w:i/>
          <w:iCs/>
          <w:color w:val="000000"/>
        </w:rPr>
        <w:t xml:space="preserve"> </w:t>
      </w:r>
      <w:r>
        <w:rPr>
          <w:iCs/>
          <w:color w:val="000000"/>
        </w:rPr>
        <w:t xml:space="preserve">follows </w:t>
      </w:r>
      <w:proofErr w:type="gramStart"/>
      <w:r>
        <w:rPr>
          <w:i/>
          <w:iCs/>
          <w:color w:val="000000"/>
        </w:rPr>
        <w:t>a</w:t>
      </w:r>
      <w:proofErr w:type="gramEnd"/>
      <w:r>
        <w:rPr>
          <w:iCs/>
          <w:color w:val="000000"/>
        </w:rPr>
        <w:t xml:space="preserve"> in citing the poem after its account of the reign of Ethriel. It is introduced with the following paragraph</w:t>
      </w:r>
      <w:r w:rsidR="00E74517">
        <w:rPr>
          <w:iCs/>
          <w:color w:val="000000"/>
        </w:rPr>
        <w:t xml:space="preserve"> (para.502)</w:t>
      </w:r>
      <w:r w:rsidR="00FD4CD8">
        <w:rPr>
          <w:iCs/>
          <w:color w:val="000000"/>
        </w:rPr>
        <w:t>, which also relates i</w:t>
      </w:r>
      <w:r w:rsidR="00387590">
        <w:rPr>
          <w:iCs/>
          <w:color w:val="000000"/>
        </w:rPr>
        <w:t>t to discussion of the leader</w:t>
      </w:r>
      <w:r w:rsidR="00FD4CD8">
        <w:rPr>
          <w:iCs/>
          <w:color w:val="000000"/>
        </w:rPr>
        <w:t xml:space="preserve">s earlier in </w:t>
      </w:r>
      <w:r w:rsidR="00FD4CD8">
        <w:rPr>
          <w:i/>
          <w:iCs/>
          <w:color w:val="000000"/>
        </w:rPr>
        <w:t>c</w:t>
      </w:r>
      <w:r>
        <w:rPr>
          <w:iCs/>
          <w:color w:val="000000"/>
        </w:rPr>
        <w:t>:</w:t>
      </w:r>
    </w:p>
    <w:p w:rsidR="00620360" w:rsidRDefault="00620360">
      <w:pPr>
        <w:pStyle w:val="Standard"/>
        <w:rPr>
          <w:iCs/>
          <w:color w:val="000000"/>
        </w:rPr>
      </w:pPr>
    </w:p>
    <w:p w:rsidR="00620360" w:rsidRDefault="004E1EAD">
      <w:pPr>
        <w:pStyle w:val="Standard"/>
        <w:ind w:left="284"/>
        <w:rPr>
          <w:iCs/>
          <w:color w:val="000000"/>
        </w:rPr>
      </w:pPr>
      <w:r>
        <w:rPr>
          <w:iCs/>
          <w:color w:val="000000"/>
        </w:rPr>
        <w:t xml:space="preserve">Is ar oigeadaib </w:t>
      </w:r>
      <w:proofErr w:type="gramStart"/>
      <w:r>
        <w:rPr>
          <w:iCs/>
          <w:color w:val="000000"/>
        </w:rPr>
        <w:t>na</w:t>
      </w:r>
      <w:proofErr w:type="gramEnd"/>
      <w:r>
        <w:rPr>
          <w:iCs/>
          <w:color w:val="000000"/>
        </w:rPr>
        <w:t xml:space="preserve"> táiseach-sa táncadar le Macaib Míled in Érind, do neoch ro airmemar</w:t>
      </w:r>
    </w:p>
    <w:p w:rsidR="00620360" w:rsidRPr="00A646E0" w:rsidRDefault="004E1EAD" w:rsidP="00A646E0">
      <w:pPr>
        <w:pStyle w:val="Standard"/>
        <w:ind w:left="284"/>
        <w:rPr>
          <w:iCs/>
          <w:color w:val="000000"/>
        </w:rPr>
      </w:pPr>
      <w:r>
        <w:rPr>
          <w:iCs/>
          <w:color w:val="000000"/>
        </w:rPr>
        <w:t>romaind, 7 ara n-anmandaib, ach ger o hairmead, roime iad 7 do na hindadaib 7 do na cathaib</w:t>
      </w:r>
      <w:r w:rsidR="00A646E0">
        <w:rPr>
          <w:iCs/>
          <w:color w:val="000000"/>
        </w:rPr>
        <w:t xml:space="preserve"> </w:t>
      </w:r>
      <w:r>
        <w:rPr>
          <w:iCs/>
          <w:color w:val="000000"/>
        </w:rPr>
        <w:t>a ndrochradar 7 do na rígaib ler thoitsead 7 in méd do thoit le Túatha Dé Danann i cathaib 7</w:t>
      </w:r>
      <w:r w:rsidR="00A646E0">
        <w:rPr>
          <w:iCs/>
          <w:color w:val="000000"/>
        </w:rPr>
        <w:t xml:space="preserve"> </w:t>
      </w:r>
      <w:r>
        <w:rPr>
          <w:iCs/>
          <w:color w:val="000000"/>
        </w:rPr>
        <w:t>comracaib díb 7 in méd do thoit le Macaib Mílead fén, amail adfet Flann Mainistrech</w:t>
      </w:r>
      <w:r w:rsidR="008B50F2">
        <w:rPr>
          <w:iCs/>
          <w:color w:val="000000"/>
        </w:rPr>
        <w:t xml:space="preserve"> [..</w:t>
      </w:r>
      <w:r w:rsidR="006312D6">
        <w:rPr>
          <w:iCs/>
          <w:color w:val="000000"/>
        </w:rPr>
        <w:t>.</w:t>
      </w:r>
      <w:r w:rsidR="008B50F2">
        <w:rPr>
          <w:iCs/>
          <w:color w:val="000000"/>
        </w:rPr>
        <w:t>]</w:t>
      </w:r>
      <w:r>
        <w:rPr>
          <w:rStyle w:val="FootnoteReference"/>
        </w:rPr>
        <w:footnoteReference w:id="25"/>
      </w:r>
    </w:p>
    <w:p w:rsidR="00620360" w:rsidRDefault="00620360">
      <w:pPr>
        <w:pStyle w:val="Standard"/>
        <w:rPr>
          <w:iCs/>
          <w:color w:val="000000"/>
        </w:rPr>
      </w:pPr>
    </w:p>
    <w:p w:rsidR="006E548E" w:rsidRDefault="006E548E">
      <w:pPr>
        <w:pStyle w:val="Standard"/>
        <w:rPr>
          <w:iCs/>
          <w:color w:val="000000"/>
        </w:rPr>
      </w:pPr>
    </w:p>
    <w:p w:rsidR="00886403" w:rsidRDefault="00886403">
      <w:pPr>
        <w:pStyle w:val="Standard"/>
        <w:rPr>
          <w:iCs/>
          <w:color w:val="000000"/>
        </w:rPr>
      </w:pPr>
    </w:p>
    <w:p w:rsidR="00620360" w:rsidRPr="008345AE" w:rsidRDefault="004E1EAD">
      <w:pPr>
        <w:pStyle w:val="Standard"/>
        <w:rPr>
          <w:b/>
          <w:i/>
          <w:iCs/>
          <w:color w:val="000000"/>
        </w:rPr>
      </w:pPr>
      <w:r w:rsidRPr="008345AE">
        <w:rPr>
          <w:b/>
          <w:i/>
          <w:iCs/>
          <w:color w:val="000000"/>
        </w:rPr>
        <w:lastRenderedPageBreak/>
        <w:t xml:space="preserve">Anmann </w:t>
      </w:r>
      <w:proofErr w:type="gramStart"/>
      <w:r w:rsidRPr="008345AE">
        <w:rPr>
          <w:b/>
          <w:i/>
          <w:iCs/>
          <w:color w:val="000000"/>
        </w:rPr>
        <w:t>na</w:t>
      </w:r>
      <w:proofErr w:type="gramEnd"/>
      <w:r w:rsidRPr="008345AE">
        <w:rPr>
          <w:b/>
          <w:i/>
          <w:iCs/>
          <w:color w:val="000000"/>
        </w:rPr>
        <w:t xml:space="preserve"> </w:t>
      </w:r>
      <w:r w:rsidR="00652C6B" w:rsidRPr="008345AE">
        <w:rPr>
          <w:b/>
          <w:i/>
          <w:iCs/>
          <w:color w:val="000000"/>
        </w:rPr>
        <w:t>tóisech</w:t>
      </w:r>
      <w:r w:rsidRPr="008345AE">
        <w:rPr>
          <w:b/>
          <w:i/>
          <w:iCs/>
          <w:color w:val="000000"/>
        </w:rPr>
        <w:t xml:space="preserve"> delm tenn</w:t>
      </w:r>
    </w:p>
    <w:p w:rsidR="00620360" w:rsidRDefault="00620360">
      <w:pPr>
        <w:pStyle w:val="Standard"/>
        <w:rPr>
          <w:color w:val="000000"/>
        </w:rPr>
      </w:pPr>
    </w:p>
    <w:p w:rsidR="00620360" w:rsidRDefault="004E1EAD">
      <w:pPr>
        <w:pStyle w:val="Standard"/>
        <w:rPr>
          <w:color w:val="000000"/>
        </w:rPr>
      </w:pPr>
      <w:proofErr w:type="gramStart"/>
      <w:r>
        <w:rPr>
          <w:color w:val="000000"/>
        </w:rPr>
        <w:t>12 qq.</w:t>
      </w:r>
      <w:proofErr w:type="gramEnd"/>
    </w:p>
    <w:p w:rsidR="00620360" w:rsidRDefault="00620360">
      <w:pPr>
        <w:pStyle w:val="Standard"/>
        <w:rPr>
          <w:color w:val="000000"/>
        </w:rPr>
      </w:pPr>
    </w:p>
    <w:p w:rsidR="00620360" w:rsidRDefault="004E1EAD">
      <w:pPr>
        <w:pStyle w:val="Standard"/>
        <w:rPr>
          <w:i/>
          <w:iCs/>
          <w:color w:val="000000"/>
        </w:rPr>
      </w:pPr>
      <w:r>
        <w:rPr>
          <w:color w:val="000000"/>
        </w:rPr>
        <w:t xml:space="preserve">Recension </w:t>
      </w:r>
      <w:r>
        <w:rPr>
          <w:i/>
          <w:iCs/>
          <w:color w:val="000000"/>
        </w:rPr>
        <w:t>m</w:t>
      </w:r>
      <w:r>
        <w:rPr>
          <w:color w:val="000000"/>
        </w:rPr>
        <w:t>: Y</w:t>
      </w:r>
      <w:r>
        <w:rPr>
          <w:i/>
          <w:iCs/>
          <w:color w:val="000000"/>
        </w:rPr>
        <w:t>m</w:t>
      </w:r>
      <w:r>
        <w:rPr>
          <w:color w:val="000000"/>
        </w:rPr>
        <w:t xml:space="preserve"> fol.2</w:t>
      </w:r>
      <w:r w:rsidRPr="00CD30AE">
        <w:rPr>
          <w:color w:val="000000"/>
          <w:vertAlign w:val="superscript"/>
        </w:rPr>
        <w:t>v</w:t>
      </w:r>
      <w:r>
        <w:rPr>
          <w:color w:val="000000"/>
        </w:rPr>
        <w:t>; L</w:t>
      </w:r>
      <w:r>
        <w:rPr>
          <w:i/>
          <w:iCs/>
          <w:color w:val="000000"/>
        </w:rPr>
        <w:t>bm</w:t>
      </w:r>
      <w:r>
        <w:rPr>
          <w:color w:val="000000"/>
        </w:rPr>
        <w:t xml:space="preserve"> fol.20</w:t>
      </w:r>
      <w:r w:rsidRPr="00CD30AE">
        <w:rPr>
          <w:color w:val="000000"/>
          <w:vertAlign w:val="superscript"/>
        </w:rPr>
        <w:t>r</w:t>
      </w:r>
      <w:proofErr w:type="gramStart"/>
      <w:r>
        <w:rPr>
          <w:color w:val="000000"/>
        </w:rPr>
        <w:t>;  R</w:t>
      </w:r>
      <w:r>
        <w:rPr>
          <w:i/>
          <w:iCs/>
          <w:color w:val="000000"/>
        </w:rPr>
        <w:t>m</w:t>
      </w:r>
      <w:proofErr w:type="gramEnd"/>
      <w:r>
        <w:rPr>
          <w:color w:val="000000"/>
        </w:rPr>
        <w:t xml:space="preserve"> fol.94</w:t>
      </w:r>
      <w:r w:rsidRPr="00CD30AE">
        <w:rPr>
          <w:color w:val="000000"/>
          <w:vertAlign w:val="superscript"/>
        </w:rPr>
        <w:t>v</w:t>
      </w:r>
      <w:r>
        <w:rPr>
          <w:color w:val="000000"/>
        </w:rPr>
        <w:t xml:space="preserve"> (first quatrain only).</w:t>
      </w:r>
    </w:p>
    <w:p w:rsidR="00620360" w:rsidRDefault="004E1EAD">
      <w:pPr>
        <w:pStyle w:val="Standard"/>
        <w:rPr>
          <w:iCs/>
          <w:color w:val="000000"/>
        </w:rPr>
      </w:pPr>
      <w:r>
        <w:rPr>
          <w:iCs/>
          <w:color w:val="000000"/>
        </w:rPr>
        <w:t xml:space="preserve">Recension </w:t>
      </w:r>
      <w:r>
        <w:rPr>
          <w:i/>
          <w:iCs/>
          <w:color w:val="000000"/>
        </w:rPr>
        <w:t>c</w:t>
      </w:r>
      <w:r>
        <w:rPr>
          <w:color w:val="000000"/>
        </w:rPr>
        <w:t>: L</w:t>
      </w:r>
      <w:r>
        <w:rPr>
          <w:i/>
          <w:iCs/>
          <w:color w:val="000000"/>
        </w:rPr>
        <w:t>c</w:t>
      </w:r>
      <w:r>
        <w:rPr>
          <w:color w:val="000000"/>
        </w:rPr>
        <w:t xml:space="preserve"> fol.288</w:t>
      </w:r>
      <w:r w:rsidRPr="00CD30AE">
        <w:rPr>
          <w:color w:val="000000"/>
          <w:vertAlign w:val="superscript"/>
        </w:rPr>
        <w:t>v</w:t>
      </w:r>
      <w:r>
        <w:rPr>
          <w:color w:val="000000"/>
        </w:rPr>
        <w:t>.</w:t>
      </w:r>
    </w:p>
    <w:p w:rsidR="00620360" w:rsidRDefault="00620360">
      <w:pPr>
        <w:pStyle w:val="Standard"/>
        <w:rPr>
          <w:color w:val="000000"/>
        </w:rPr>
      </w:pPr>
    </w:p>
    <w:p w:rsidR="00620360" w:rsidRDefault="004E1EAD">
      <w:pPr>
        <w:pStyle w:val="Standard"/>
        <w:rPr>
          <w:iCs/>
          <w:color w:val="000000"/>
        </w:rPr>
      </w:pPr>
      <w:r>
        <w:rPr>
          <w:color w:val="000000"/>
        </w:rPr>
        <w:t xml:space="preserve">     </w:t>
      </w:r>
      <w:r w:rsidR="00FD4CD8">
        <w:rPr>
          <w:iCs/>
          <w:color w:val="000000"/>
        </w:rPr>
        <w:t>‘</w:t>
      </w:r>
      <w:r w:rsidRPr="00FD4CD8">
        <w:rPr>
          <w:color w:val="000000"/>
        </w:rPr>
        <w:t>Anmann</w:t>
      </w:r>
      <w:r w:rsidR="00C755B9">
        <w:rPr>
          <w:color w:val="000000"/>
        </w:rPr>
        <w:t xml:space="preserve"> na </w:t>
      </w:r>
      <w:r w:rsidR="00652C6B">
        <w:rPr>
          <w:color w:val="000000"/>
        </w:rPr>
        <w:t>tóisech</w:t>
      </w:r>
      <w:r w:rsidR="00FD4CD8">
        <w:rPr>
          <w:color w:val="000000"/>
        </w:rPr>
        <w:t>’</w:t>
      </w:r>
      <w:r>
        <w:rPr>
          <w:color w:val="000000"/>
        </w:rPr>
        <w:t xml:space="preserve"> involves many of the chieftains who appear in ‘</w:t>
      </w:r>
      <w:r w:rsidR="00C755B9">
        <w:rPr>
          <w:iCs/>
          <w:color w:val="000000"/>
        </w:rPr>
        <w:t>Tóisig na lloingsi</w:t>
      </w:r>
      <w:r w:rsidR="00886403">
        <w:rPr>
          <w:iCs/>
          <w:color w:val="000000"/>
        </w:rPr>
        <w:t>’.</w:t>
      </w:r>
      <w:r w:rsidR="00330804">
        <w:rPr>
          <w:iCs/>
          <w:color w:val="000000"/>
        </w:rPr>
        <w:t xml:space="preserve"> This poem names twelve</w:t>
      </w:r>
      <w:r>
        <w:rPr>
          <w:iCs/>
          <w:color w:val="000000"/>
        </w:rPr>
        <w:t xml:space="preserve"> </w:t>
      </w:r>
      <w:r>
        <w:rPr>
          <w:i/>
          <w:iCs/>
          <w:color w:val="000000"/>
        </w:rPr>
        <w:t>tóisich</w:t>
      </w:r>
      <w:r w:rsidR="000A07F8">
        <w:rPr>
          <w:color w:val="000000"/>
        </w:rPr>
        <w:t xml:space="preserve"> (‘leaders’</w:t>
      </w:r>
      <w:r w:rsidR="00330804">
        <w:rPr>
          <w:color w:val="000000"/>
        </w:rPr>
        <w:t>) and ten</w:t>
      </w:r>
      <w:r>
        <w:rPr>
          <w:color w:val="000000"/>
        </w:rPr>
        <w:t xml:space="preserve"> </w:t>
      </w:r>
      <w:r>
        <w:rPr>
          <w:i/>
          <w:iCs/>
          <w:color w:val="000000"/>
        </w:rPr>
        <w:t>ócthigeirn</w:t>
      </w:r>
      <w:r w:rsidR="000A07F8">
        <w:rPr>
          <w:color w:val="000000"/>
        </w:rPr>
        <w:t xml:space="preserve"> (‘</w:t>
      </w:r>
      <w:r>
        <w:rPr>
          <w:color w:val="000000"/>
        </w:rPr>
        <w:t>minor lord</w:t>
      </w:r>
      <w:r w:rsidR="000A07F8">
        <w:rPr>
          <w:color w:val="000000"/>
        </w:rPr>
        <w:t>s’</w:t>
      </w:r>
      <w:r w:rsidR="002B2A93">
        <w:rPr>
          <w:color w:val="000000"/>
        </w:rPr>
        <w:t>)</w:t>
      </w:r>
      <w:r w:rsidR="000A07F8">
        <w:rPr>
          <w:color w:val="000000"/>
        </w:rPr>
        <w:t xml:space="preserve">. Each </w:t>
      </w:r>
      <w:r w:rsidR="000A07F8">
        <w:rPr>
          <w:i/>
          <w:color w:val="000000"/>
        </w:rPr>
        <w:t>óchthigern</w:t>
      </w:r>
      <w:r>
        <w:rPr>
          <w:color w:val="000000"/>
        </w:rPr>
        <w:t xml:space="preserve"> is responsible for building a particular fort. A harper </w:t>
      </w:r>
      <w:r w:rsidR="000A07F8">
        <w:rPr>
          <w:color w:val="000000"/>
        </w:rPr>
        <w:t>and a poet are also named.</w:t>
      </w:r>
    </w:p>
    <w:p w:rsidR="00620360" w:rsidRDefault="004E1EAD">
      <w:pPr>
        <w:pStyle w:val="Standard"/>
        <w:rPr>
          <w:iCs/>
          <w:color w:val="000000"/>
        </w:rPr>
      </w:pPr>
      <w:r>
        <w:rPr>
          <w:color w:val="000000"/>
        </w:rPr>
        <w:t xml:space="preserve">     This poem has been edited by Macalister</w:t>
      </w:r>
      <w:r w:rsidR="00FD4CD8">
        <w:rPr>
          <w:color w:val="000000"/>
        </w:rPr>
        <w:t xml:space="preserve"> (1956: pp.132</w:t>
      </w:r>
      <w:r w:rsidR="008345AE">
        <w:rPr>
          <w:rFonts w:eastAsia="Times New Roman" w:cs="Times New Roman"/>
          <w:color w:val="000000"/>
        </w:rPr>
        <w:t>‒</w:t>
      </w:r>
      <w:r w:rsidR="00FD4CD8">
        <w:rPr>
          <w:rFonts w:eastAsia="Times New Roman" w:cs="Times New Roman"/>
          <w:color w:val="000000"/>
        </w:rPr>
        <w:t>35)</w:t>
      </w:r>
      <w:r>
        <w:rPr>
          <w:color w:val="000000"/>
        </w:rPr>
        <w:t>. To the best of my knowledge,</w:t>
      </w:r>
      <w:r w:rsidR="002B2A93">
        <w:rPr>
          <w:color w:val="000000"/>
        </w:rPr>
        <w:t xml:space="preserve"> its authorship is not mentioned</w:t>
      </w:r>
      <w:r>
        <w:rPr>
          <w:color w:val="000000"/>
        </w:rPr>
        <w:t xml:space="preserve"> anywhere. It is attributed to Flann Mainistrech in L</w:t>
      </w:r>
      <w:r>
        <w:rPr>
          <w:i/>
          <w:iCs/>
          <w:color w:val="000000"/>
        </w:rPr>
        <w:t xml:space="preserve">c </w:t>
      </w:r>
      <w:r>
        <w:rPr>
          <w:color w:val="000000"/>
        </w:rPr>
        <w:t xml:space="preserve">and is left unattributed in </w:t>
      </w:r>
      <w:r>
        <w:rPr>
          <w:i/>
          <w:iCs/>
          <w:color w:val="000000"/>
        </w:rPr>
        <w:t>m</w:t>
      </w:r>
      <w:r>
        <w:rPr>
          <w:color w:val="000000"/>
        </w:rPr>
        <w:t xml:space="preserve">. Its presence in </w:t>
      </w:r>
      <w:r>
        <w:rPr>
          <w:i/>
          <w:iCs/>
          <w:color w:val="000000"/>
        </w:rPr>
        <w:t>m</w:t>
      </w:r>
      <w:r>
        <w:rPr>
          <w:color w:val="000000"/>
        </w:rPr>
        <w:t xml:space="preserve"> alone implies it was in </w:t>
      </w:r>
      <w:r>
        <w:rPr>
          <w:rFonts w:eastAsia="Cambria-Bold" w:cs="Cambria-Bold"/>
          <w:b/>
          <w:bCs/>
          <w:color w:val="000000"/>
        </w:rPr>
        <w:t>μ</w:t>
      </w:r>
      <w:r>
        <w:rPr>
          <w:rFonts w:eastAsia="Cambria-Bold" w:cs="Cambria-Bold"/>
          <w:color w:val="000000"/>
        </w:rPr>
        <w:t xml:space="preserve">, </w:t>
      </w:r>
      <w:r w:rsidR="002B2A93">
        <w:rPr>
          <w:rFonts w:eastAsia="Cambria-Bold" w:cs="Cambria-Bold"/>
          <w:color w:val="000000"/>
        </w:rPr>
        <w:t>although it may have been</w:t>
      </w:r>
      <w:r>
        <w:rPr>
          <w:rFonts w:eastAsia="Cambria-Bold" w:cs="Cambria-Bold"/>
          <w:color w:val="000000"/>
        </w:rPr>
        <w:t xml:space="preserve"> added to </w:t>
      </w:r>
      <w:r>
        <w:rPr>
          <w:rFonts w:eastAsia="Cambria-Bold" w:cs="Cambria-Bold"/>
          <w:i/>
          <w:iCs/>
          <w:color w:val="000000"/>
        </w:rPr>
        <w:t>m</w:t>
      </w:r>
      <w:r>
        <w:rPr>
          <w:rFonts w:eastAsia="Cambria-Bold" w:cs="Cambria-Bold"/>
          <w:color w:val="000000"/>
        </w:rPr>
        <w:t xml:space="preserve"> later.</w:t>
      </w:r>
    </w:p>
    <w:p w:rsidR="00C755B9" w:rsidRDefault="004E1EAD">
      <w:pPr>
        <w:pStyle w:val="Standard"/>
      </w:pPr>
      <w:r>
        <w:rPr>
          <w:rFonts w:eastAsia="Cambria-Bold" w:cs="Cambria-Bold"/>
          <w:color w:val="000000"/>
        </w:rPr>
        <w:t xml:space="preserve">      In </w:t>
      </w:r>
      <w:r>
        <w:rPr>
          <w:rFonts w:eastAsia="Cambria-Bold" w:cs="Cambria-Bold"/>
          <w:i/>
          <w:iCs/>
          <w:color w:val="000000"/>
        </w:rPr>
        <w:t>m</w:t>
      </w:r>
      <w:r>
        <w:rPr>
          <w:rFonts w:eastAsia="Cambria-Bold" w:cs="Cambria-Bold"/>
          <w:color w:val="000000"/>
        </w:rPr>
        <w:t>,</w:t>
      </w:r>
      <w:r>
        <w:rPr>
          <w:color w:val="000000"/>
        </w:rPr>
        <w:t xml:space="preserve"> the poem is cited after a paragraph describing the contention between Éber and Érimón over the inheritance of Donn and, thus, the kingship of Ireland</w:t>
      </w:r>
      <w:r w:rsidR="002B2A93">
        <w:rPr>
          <w:color w:val="000000"/>
        </w:rPr>
        <w:t xml:space="preserve"> (ed. Macalister 1956: para.468).</w:t>
      </w:r>
      <w:r>
        <w:rPr>
          <w:color w:val="000000"/>
        </w:rPr>
        <w:t xml:space="preserve"> Éber</w:t>
      </w:r>
      <w:r w:rsidR="002B2A93">
        <w:rPr>
          <w:color w:val="000000"/>
        </w:rPr>
        <w:t xml:space="preserve"> rejects the judgement passed down to them, which favoured Érim</w:t>
      </w:r>
      <w:r w:rsidR="00330804">
        <w:rPr>
          <w:color w:val="000000"/>
        </w:rPr>
        <w:t xml:space="preserve">ón, a division that begins the warfare that dominates the rest of the </w:t>
      </w:r>
      <w:r w:rsidR="00330804">
        <w:rPr>
          <w:i/>
          <w:color w:val="000000"/>
        </w:rPr>
        <w:t>Réim Rígraide</w:t>
      </w:r>
      <w:r>
        <w:rPr>
          <w:color w:val="000000"/>
        </w:rPr>
        <w:t>. After the poem, there is an account in pro</w:t>
      </w:r>
      <w:r w:rsidR="00330804">
        <w:rPr>
          <w:color w:val="000000"/>
        </w:rPr>
        <w:t>se of the division of the</w:t>
      </w:r>
      <w:r w:rsidR="00387590">
        <w:rPr>
          <w:color w:val="000000"/>
        </w:rPr>
        <w:t xml:space="preserve"> leaders</w:t>
      </w:r>
      <w:r>
        <w:rPr>
          <w:color w:val="000000"/>
        </w:rPr>
        <w:t xml:space="preserve"> among the two brothers. The concept</w:t>
      </w:r>
      <w:r w:rsidR="00387590">
        <w:rPr>
          <w:color w:val="000000"/>
        </w:rPr>
        <w:t xml:space="preserve"> of two groups of six leaders</w:t>
      </w:r>
      <w:r>
        <w:rPr>
          <w:color w:val="000000"/>
        </w:rPr>
        <w:t xml:space="preserve"> dividing Ireland is found in this poem, in another cited shortly afterwards in </w:t>
      </w:r>
      <w:r>
        <w:rPr>
          <w:i/>
          <w:iCs/>
          <w:color w:val="000000"/>
        </w:rPr>
        <w:t>m</w:t>
      </w:r>
      <w:r w:rsidR="00C755B9">
        <w:rPr>
          <w:i/>
          <w:iCs/>
          <w:color w:val="000000"/>
        </w:rPr>
        <w:t xml:space="preserve"> </w:t>
      </w:r>
      <w:r w:rsidR="00C755B9">
        <w:rPr>
          <w:iCs/>
          <w:color w:val="000000"/>
        </w:rPr>
        <w:t xml:space="preserve">and </w:t>
      </w:r>
      <w:r w:rsidR="00C755B9">
        <w:rPr>
          <w:i/>
          <w:iCs/>
          <w:color w:val="000000"/>
        </w:rPr>
        <w:t>a</w:t>
      </w:r>
      <w:r w:rsidR="006A332E">
        <w:rPr>
          <w:color w:val="000000"/>
        </w:rPr>
        <w:t>, ‘A mhic ain Ugaine’</w:t>
      </w:r>
      <w:r w:rsidR="00330804">
        <w:rPr>
          <w:color w:val="000000"/>
        </w:rPr>
        <w:t xml:space="preserve"> (ed. Macalister 1956: pp.120</w:t>
      </w:r>
      <w:r w:rsidR="00330804">
        <w:rPr>
          <w:rFonts w:eastAsia="Times New Roman" w:cs="Times New Roman"/>
          <w:color w:val="000000"/>
        </w:rPr>
        <w:t>‒23</w:t>
      </w:r>
      <w:r w:rsidR="00330804">
        <w:rPr>
          <w:color w:val="000000"/>
        </w:rPr>
        <w:t>)</w:t>
      </w:r>
      <w:r>
        <w:rPr>
          <w:color w:val="000000"/>
        </w:rPr>
        <w:t xml:space="preserve">, and in the prose in </w:t>
      </w:r>
      <w:r>
        <w:rPr>
          <w:i/>
          <w:iCs/>
          <w:color w:val="000000"/>
        </w:rPr>
        <w:t>a</w:t>
      </w:r>
      <w:r w:rsidR="00330804">
        <w:rPr>
          <w:color w:val="000000"/>
        </w:rPr>
        <w:t xml:space="preserve"> (para. 407)</w:t>
      </w:r>
      <w:r>
        <w:rPr>
          <w:color w:val="000000"/>
        </w:rPr>
        <w:t xml:space="preserve">. Earlier, </w:t>
      </w:r>
      <w:r>
        <w:rPr>
          <w:i/>
          <w:iCs/>
        </w:rPr>
        <w:t xml:space="preserve">m </w:t>
      </w:r>
      <w:r>
        <w:t xml:space="preserve">refers to Érimón and Éber </w:t>
      </w:r>
      <w:r w:rsidR="005F67EC">
        <w:t xml:space="preserve">each </w:t>
      </w:r>
      <w:r>
        <w:t>having thirty warriors (</w:t>
      </w:r>
      <w:r w:rsidR="00330804">
        <w:rPr>
          <w:i/>
          <w:iCs/>
        </w:rPr>
        <w:t>lai</w:t>
      </w:r>
      <w:r>
        <w:rPr>
          <w:i/>
          <w:iCs/>
        </w:rPr>
        <w:t>ch</w:t>
      </w:r>
      <w:r>
        <w:t xml:space="preserve">), which includes the </w:t>
      </w:r>
      <w:r>
        <w:rPr>
          <w:i/>
          <w:iCs/>
        </w:rPr>
        <w:t xml:space="preserve">tóisich </w:t>
      </w:r>
      <w:r>
        <w:t xml:space="preserve">and the </w:t>
      </w:r>
      <w:r>
        <w:rPr>
          <w:i/>
          <w:iCs/>
        </w:rPr>
        <w:t>ócthigeirn</w:t>
      </w:r>
      <w:r>
        <w:t xml:space="preserve"> named in the poem</w:t>
      </w:r>
      <w:r w:rsidR="00330804">
        <w:t xml:space="preserve"> (paras.466</w:t>
      </w:r>
      <w:r w:rsidR="00330804">
        <w:rPr>
          <w:rFonts w:eastAsia="Times New Roman" w:cs="Times New Roman"/>
          <w:color w:val="000000"/>
        </w:rPr>
        <w:t>‒</w:t>
      </w:r>
      <w:r w:rsidR="00330804">
        <w:t>68)</w:t>
      </w:r>
      <w:r w:rsidR="005F67EC">
        <w:t>. This</w:t>
      </w:r>
      <w:r>
        <w:t xml:space="preserve"> list of the sixty warriors</w:t>
      </w:r>
      <w:r w:rsidR="00330804">
        <w:t>, divided between Érimón and Éber,</w:t>
      </w:r>
      <w:r>
        <w:t xml:space="preserve"> is also found in </w:t>
      </w:r>
      <w:r>
        <w:rPr>
          <w:i/>
          <w:iCs/>
        </w:rPr>
        <w:t>a</w:t>
      </w:r>
      <w:r w:rsidR="00330804">
        <w:rPr>
          <w:i/>
          <w:iCs/>
        </w:rPr>
        <w:t xml:space="preserve"> </w:t>
      </w:r>
      <w:r w:rsidR="00330804">
        <w:rPr>
          <w:iCs/>
        </w:rPr>
        <w:t>(paras.397, 402)</w:t>
      </w:r>
      <w:r>
        <w:t>, with the names in exactly the same order</w:t>
      </w:r>
      <w:r w:rsidR="005F67EC">
        <w:t xml:space="preserve"> as in </w:t>
      </w:r>
      <w:r w:rsidR="005F67EC">
        <w:rPr>
          <w:i/>
        </w:rPr>
        <w:t>m</w:t>
      </w:r>
      <w:r>
        <w:t xml:space="preserve">. </w:t>
      </w:r>
    </w:p>
    <w:p w:rsidR="006A332E" w:rsidRDefault="00C755B9">
      <w:pPr>
        <w:pStyle w:val="Standard"/>
      </w:pPr>
      <w:r>
        <w:t xml:space="preserve">     The identity of the leaders of the Gaels’ invas</w:t>
      </w:r>
      <w:r w:rsidR="006A332E">
        <w:t>ion is clearly a topic of some interest</w:t>
      </w:r>
      <w:r>
        <w:t xml:space="preserve"> among the scholars who produced LGÉ. The resulting profusion of material may have</w:t>
      </w:r>
      <w:r w:rsidR="004E1EAD">
        <w:t xml:space="preserve"> some common source, such as </w:t>
      </w:r>
      <w:r w:rsidR="004E1EAD">
        <w:rPr>
          <w:rFonts w:eastAsia="Cambria-Bold" w:cs="Cambria-Bold"/>
          <w:b/>
          <w:bCs/>
          <w:color w:val="000000"/>
        </w:rPr>
        <w:t>μ</w:t>
      </w:r>
      <w:r w:rsidR="004E1EAD">
        <w:rPr>
          <w:rFonts w:eastAsia="Cambria-Bold" w:cs="Cambria-Bold"/>
          <w:color w:val="000000"/>
        </w:rPr>
        <w:t>,</w:t>
      </w:r>
      <w:r w:rsidR="004E1EAD">
        <w:t xml:space="preserve"> </w:t>
      </w:r>
      <w:r>
        <w:t>or it may be a result of wider traditions and enquiries. In this context, i</w:t>
      </w:r>
      <w:r w:rsidR="004E1EAD">
        <w:t>t is difficult to draw any conclusions concerning the role the poem played in the development of this part of the compilati</w:t>
      </w:r>
      <w:r w:rsidR="005F67EC">
        <w:t>on.</w:t>
      </w:r>
      <w:r w:rsidR="006A332E">
        <w:t xml:space="preserve"> </w:t>
      </w:r>
    </w:p>
    <w:p w:rsidR="00620360" w:rsidRDefault="006A332E">
      <w:pPr>
        <w:pStyle w:val="Standard"/>
      </w:pPr>
      <w:r>
        <w:t xml:space="preserve">     ‘</w:t>
      </w:r>
      <w:r w:rsidR="005F67EC">
        <w:t xml:space="preserve">Anmann na </w:t>
      </w:r>
      <w:r w:rsidR="00652C6B">
        <w:t>tóisech</w:t>
      </w:r>
      <w:r>
        <w:t>’</w:t>
      </w:r>
      <w:r w:rsidR="004E1EAD">
        <w:t xml:space="preserve"> makes no attempt to divid</w:t>
      </w:r>
      <w:r w:rsidR="00387590">
        <w:t>e the leaders</w:t>
      </w:r>
      <w:r w:rsidR="004E1EAD">
        <w:t xml:space="preserve"> between Érimón and Éber and does not even mention the </w:t>
      </w:r>
      <w:r>
        <w:t xml:space="preserve">conflict, although </w:t>
      </w:r>
      <w:r>
        <w:rPr>
          <w:i/>
        </w:rPr>
        <w:t xml:space="preserve">m </w:t>
      </w:r>
      <w:r>
        <w:t xml:space="preserve">cites it in this context </w:t>
      </w:r>
      <w:r w:rsidR="000A07F8">
        <w:t xml:space="preserve">and </w:t>
      </w:r>
      <w:r>
        <w:t>divides the individuals it mentions between the two sides</w:t>
      </w:r>
      <w:r w:rsidR="000A07F8">
        <w:t xml:space="preserve"> in the prose</w:t>
      </w:r>
      <w:r>
        <w:t xml:space="preserve">, citing </w:t>
      </w:r>
      <w:r>
        <w:rPr>
          <w:color w:val="000000"/>
        </w:rPr>
        <w:t>‘A mhic ain Ugaine’</w:t>
      </w:r>
      <w:r w:rsidR="00D1430B">
        <w:rPr>
          <w:color w:val="000000"/>
        </w:rPr>
        <w:t>, which mentions six chieftains on either side but does not name them,</w:t>
      </w:r>
      <w:r>
        <w:rPr>
          <w:color w:val="000000"/>
        </w:rPr>
        <w:t xml:space="preserve"> as justification for doing this</w:t>
      </w:r>
      <w:r w:rsidR="004E1EAD">
        <w:t>.</w:t>
      </w:r>
      <w:r w:rsidR="00D1430B" w:rsidRPr="00D1430B">
        <w:t xml:space="preserve"> </w:t>
      </w:r>
      <w:r w:rsidR="00D1430B">
        <w:t xml:space="preserve">‘Anmann na </w:t>
      </w:r>
      <w:r w:rsidR="00652C6B">
        <w:t>tóisech</w:t>
      </w:r>
      <w:r w:rsidR="00D1430B">
        <w:t>’ thus forms only one comp</w:t>
      </w:r>
      <w:r w:rsidR="000A07F8">
        <w:t>onent of a narrative</w:t>
      </w:r>
      <w:r w:rsidR="00D1430B">
        <w:t xml:space="preserve"> although, as with ‘Éstid </w:t>
      </w:r>
      <w:proofErr w:type="gramStart"/>
      <w:r w:rsidR="00D1430B">
        <w:t>a</w:t>
      </w:r>
      <w:proofErr w:type="gramEnd"/>
      <w:r w:rsidR="00D1430B">
        <w:t xml:space="preserve"> </w:t>
      </w:r>
      <w:r w:rsidR="006D35D7">
        <w:t>eolchu’ and ‘Tóisig na llongsi</w:t>
      </w:r>
      <w:r w:rsidR="00886403">
        <w:t>’,</w:t>
      </w:r>
      <w:r w:rsidR="00D1430B">
        <w:t xml:space="preserve"> the poem itself must have got the names it contains from somewhere. </w:t>
      </w:r>
    </w:p>
    <w:p w:rsidR="00620360" w:rsidRDefault="004E1EAD">
      <w:pPr>
        <w:pStyle w:val="Standard"/>
      </w:pPr>
      <w:r>
        <w:t xml:space="preserve">     L</w:t>
      </w:r>
      <w:r>
        <w:rPr>
          <w:i/>
          <w:iCs/>
        </w:rPr>
        <w:t>c</w:t>
      </w:r>
      <w:r>
        <w:t xml:space="preserve"> </w:t>
      </w:r>
      <w:r w:rsidR="000A07F8">
        <w:t>cites the poem following</w:t>
      </w:r>
      <w:r>
        <w:t xml:space="preserve"> </w:t>
      </w:r>
      <w:r>
        <w:rPr>
          <w:color w:val="000000"/>
        </w:rPr>
        <w:t>‘</w:t>
      </w:r>
      <w:r w:rsidR="00C755B9">
        <w:rPr>
          <w:iCs/>
          <w:color w:val="000000"/>
        </w:rPr>
        <w:t>Tóisig na lloingsi</w:t>
      </w:r>
      <w:r>
        <w:rPr>
          <w:iCs/>
          <w:color w:val="000000"/>
        </w:rPr>
        <w:t>’ after a brief introduction</w:t>
      </w:r>
      <w:r w:rsidR="00D1430B">
        <w:rPr>
          <w:iCs/>
          <w:color w:val="000000"/>
        </w:rPr>
        <w:t xml:space="preserve"> (para.503)</w:t>
      </w:r>
      <w:r>
        <w:rPr>
          <w:iCs/>
          <w:color w:val="000000"/>
        </w:rPr>
        <w:t>,</w:t>
      </w:r>
    </w:p>
    <w:p w:rsidR="00620360" w:rsidRDefault="00620360">
      <w:pPr>
        <w:pStyle w:val="Standard"/>
        <w:rPr>
          <w:iCs/>
          <w:color w:val="000000"/>
        </w:rPr>
      </w:pPr>
    </w:p>
    <w:p w:rsidR="00620360" w:rsidRDefault="004E1EAD">
      <w:pPr>
        <w:pStyle w:val="Standard"/>
        <w:ind w:left="314"/>
        <w:jc w:val="both"/>
      </w:pPr>
      <w:r>
        <w:rPr>
          <w:rFonts w:eastAsia="Times New Roman" w:cs="Times New Roman"/>
        </w:rPr>
        <w:t>Ocus is for anmandaib na taiseach sin 7 na hoicthigern, do neoch thanic le maccaib Míled in Érinn 7 ar na dindaib ro cumdaiged leo in Érinn, do chum Flann Mainistreach in duan-sa; 7 ro bad fearr comad ac teacht tar na táisechaib ica cét-imrad docuimneocha hi, 7 o nach ead ni hanoircheas a cuimneochad, mara tarla don to</w:t>
      </w:r>
      <w:r w:rsidR="00C755B9">
        <w:rPr>
          <w:rFonts w:eastAsia="Times New Roman" w:cs="Times New Roman"/>
        </w:rPr>
        <w:t>iscsea a cur sa leabar-sa annso.</w:t>
      </w:r>
      <w:r>
        <w:rPr>
          <w:rStyle w:val="FootnoteReference"/>
          <w:rFonts w:eastAsia="Times New Roman" w:cs="Times New Roman"/>
        </w:rPr>
        <w:footnoteReference w:id="26"/>
      </w:r>
    </w:p>
    <w:p w:rsidR="00620360" w:rsidRDefault="00620360">
      <w:pPr>
        <w:pStyle w:val="Standard"/>
        <w:ind w:left="314"/>
        <w:jc w:val="both"/>
        <w:rPr>
          <w:rFonts w:eastAsia="Times New Roman" w:cs="Times New Roman"/>
          <w:iCs/>
          <w:color w:val="000000"/>
        </w:rPr>
      </w:pPr>
    </w:p>
    <w:p w:rsidR="00620360" w:rsidRPr="00387590" w:rsidRDefault="004E1EAD">
      <w:pPr>
        <w:pStyle w:val="Standard"/>
        <w:rPr>
          <w:iCs/>
          <w:color w:val="000000"/>
        </w:rPr>
      </w:pPr>
      <w:r>
        <w:rPr>
          <w:iCs/>
          <w:color w:val="000000"/>
        </w:rPr>
        <w:lastRenderedPageBreak/>
        <w:t xml:space="preserve">     This paragraph is an interesting insight into how a manuscript version of LGÉ was actually compiled: the compiler</w:t>
      </w:r>
      <w:r>
        <w:rPr>
          <w:rFonts w:eastAsia="Times New Roman" w:cs="Times New Roman"/>
          <w:iCs/>
          <w:color w:val="000000"/>
        </w:rPr>
        <w:t>‒</w:t>
      </w:r>
      <w:r>
        <w:rPr>
          <w:iCs/>
          <w:color w:val="000000"/>
        </w:rPr>
        <w:t xml:space="preserve"> Giolla Íosa Mór Mac Fhirbhisigh</w:t>
      </w:r>
      <w:r w:rsidR="000A07F8">
        <w:rPr>
          <w:iCs/>
          <w:color w:val="000000"/>
        </w:rPr>
        <w:t>,</w:t>
      </w:r>
      <w:r>
        <w:rPr>
          <w:rStyle w:val="FootnoteReference"/>
          <w:iCs/>
          <w:color w:val="000000"/>
        </w:rPr>
        <w:footnoteReference w:id="27"/>
      </w:r>
      <w:r>
        <w:rPr>
          <w:iCs/>
          <w:color w:val="000000"/>
        </w:rPr>
        <w:t xml:space="preserve"> in this instance</w:t>
      </w:r>
      <w:r>
        <w:rPr>
          <w:rFonts w:eastAsia="Times New Roman" w:cs="Times New Roman"/>
          <w:iCs/>
          <w:color w:val="000000"/>
        </w:rPr>
        <w:t>‒ is not copying from a single exemplar and instead has to remember that various components of the compilation exist. He does have a sense of where verse items would be most appropriate but is also capable of recognising other locations where they are also relevant.</w:t>
      </w:r>
      <w:r w:rsidR="000A07F8">
        <w:rPr>
          <w:rFonts w:eastAsia="Times New Roman" w:cs="Times New Roman"/>
          <w:iCs/>
          <w:color w:val="000000"/>
        </w:rPr>
        <w:t xml:space="preserve"> In this case, the two poems </w:t>
      </w:r>
      <w:r w:rsidR="00F845F9">
        <w:rPr>
          <w:rFonts w:eastAsia="Times New Roman" w:cs="Times New Roman"/>
          <w:iCs/>
          <w:color w:val="000000"/>
        </w:rPr>
        <w:t>complement</w:t>
      </w:r>
      <w:r w:rsidR="00387590">
        <w:rPr>
          <w:rFonts w:eastAsia="Times New Roman" w:cs="Times New Roman"/>
          <w:iCs/>
          <w:color w:val="000000"/>
        </w:rPr>
        <w:t xml:space="preserve"> each other quite well, ‘Tóisig na llongsi’ covering the deaths of the </w:t>
      </w:r>
      <w:r w:rsidR="00387590">
        <w:rPr>
          <w:rFonts w:eastAsia="Times New Roman" w:cs="Times New Roman"/>
          <w:i/>
          <w:iCs/>
          <w:color w:val="000000"/>
        </w:rPr>
        <w:t>tóisich</w:t>
      </w:r>
      <w:r w:rsidR="00387590">
        <w:rPr>
          <w:rFonts w:eastAsia="Times New Roman" w:cs="Times New Roman"/>
          <w:iCs/>
          <w:color w:val="000000"/>
        </w:rPr>
        <w:t xml:space="preserve"> and ‘Anmann na </w:t>
      </w:r>
      <w:r w:rsidR="00652C6B">
        <w:rPr>
          <w:rFonts w:eastAsia="Times New Roman" w:cs="Times New Roman"/>
          <w:iCs/>
          <w:color w:val="000000"/>
        </w:rPr>
        <w:t>tóisech</w:t>
      </w:r>
      <w:r w:rsidR="00387590">
        <w:rPr>
          <w:rFonts w:eastAsia="Times New Roman" w:cs="Times New Roman"/>
          <w:iCs/>
          <w:color w:val="000000"/>
        </w:rPr>
        <w:t>’ covering the places associated with them.</w:t>
      </w:r>
    </w:p>
    <w:p w:rsidR="00620360" w:rsidRPr="006E548E" w:rsidRDefault="004E1EAD">
      <w:pPr>
        <w:pStyle w:val="Standard"/>
        <w:rPr>
          <w:iCs/>
          <w:color w:val="000000"/>
        </w:rPr>
      </w:pPr>
      <w:r>
        <w:rPr>
          <w:rFonts w:eastAsia="Times New Roman" w:cs="Times New Roman"/>
          <w:iCs/>
          <w:color w:val="000000"/>
        </w:rPr>
        <w:t xml:space="preserve">     When L</w:t>
      </w:r>
      <w:r>
        <w:rPr>
          <w:rFonts w:eastAsia="Times New Roman" w:cs="Times New Roman"/>
          <w:i/>
          <w:iCs/>
          <w:color w:val="000000"/>
        </w:rPr>
        <w:t>c</w:t>
      </w:r>
      <w:r>
        <w:rPr>
          <w:rFonts w:eastAsia="Times New Roman" w:cs="Times New Roman"/>
          <w:color w:val="000000"/>
        </w:rPr>
        <w:t xml:space="preserve"> does</w:t>
      </w:r>
      <w:r w:rsidR="00387590">
        <w:rPr>
          <w:rFonts w:eastAsia="Times New Roman" w:cs="Times New Roman"/>
          <w:color w:val="000000"/>
        </w:rPr>
        <w:t xml:space="preserve"> deal with the twelve leaders</w:t>
      </w:r>
      <w:r>
        <w:rPr>
          <w:rFonts w:eastAsia="Times New Roman" w:cs="Times New Roman"/>
          <w:color w:val="000000"/>
        </w:rPr>
        <w:t xml:space="preserve"> and their division between Éber and Érimón</w:t>
      </w:r>
      <w:r w:rsidR="006D35D7">
        <w:rPr>
          <w:rFonts w:eastAsia="Times New Roman" w:cs="Times New Roman"/>
          <w:color w:val="000000"/>
        </w:rPr>
        <w:t xml:space="preserve"> (para.482)</w:t>
      </w:r>
      <w:r>
        <w:rPr>
          <w:rFonts w:eastAsia="Times New Roman" w:cs="Times New Roman"/>
          <w:color w:val="000000"/>
        </w:rPr>
        <w:t>, the prose includes all of the individuals named in the poem and the forts that were built, as well as some extra information on territorial boundaries. This is also i</w:t>
      </w:r>
      <w:r w:rsidR="006D35D7">
        <w:rPr>
          <w:rFonts w:eastAsia="Times New Roman" w:cs="Times New Roman"/>
          <w:color w:val="000000"/>
        </w:rPr>
        <w:t>n B and seems to be based on</w:t>
      </w:r>
      <w:r>
        <w:rPr>
          <w:rFonts w:eastAsia="Times New Roman" w:cs="Times New Roman"/>
          <w:color w:val="000000"/>
        </w:rPr>
        <w:t xml:space="preserve"> a similar paragraph in </w:t>
      </w:r>
      <w:r>
        <w:rPr>
          <w:rFonts w:eastAsia="Times New Roman" w:cs="Times New Roman"/>
          <w:i/>
          <w:iCs/>
          <w:color w:val="000000"/>
        </w:rPr>
        <w:t>a</w:t>
      </w:r>
      <w:r w:rsidR="006D35D7">
        <w:rPr>
          <w:rFonts w:eastAsia="Times New Roman" w:cs="Times New Roman"/>
          <w:i/>
          <w:iCs/>
          <w:color w:val="000000"/>
        </w:rPr>
        <w:t xml:space="preserve"> </w:t>
      </w:r>
      <w:r w:rsidR="006D35D7">
        <w:rPr>
          <w:rFonts w:eastAsia="Times New Roman" w:cs="Times New Roman"/>
          <w:iCs/>
          <w:color w:val="000000"/>
        </w:rPr>
        <w:t>(para.431).</w:t>
      </w:r>
      <w:r>
        <w:rPr>
          <w:rFonts w:eastAsia="Times New Roman" w:cs="Times New Roman"/>
          <w:color w:val="000000"/>
        </w:rPr>
        <w:t xml:space="preserve"> It therefore seems that there were channels in the tradition other than the poem through which information could pass. Also, B contains a paragraph on the </w:t>
      </w:r>
      <w:r w:rsidR="00387590">
        <w:rPr>
          <w:rFonts w:eastAsia="Times New Roman" w:cs="Times New Roman"/>
          <w:color w:val="000000"/>
        </w:rPr>
        <w:t xml:space="preserve">minor </w:t>
      </w:r>
      <w:r>
        <w:rPr>
          <w:rFonts w:eastAsia="Times New Roman" w:cs="Times New Roman"/>
          <w:color w:val="000000"/>
        </w:rPr>
        <w:t>lords and their forts very similar to the one in L</w:t>
      </w:r>
      <w:r>
        <w:rPr>
          <w:rFonts w:eastAsia="Times New Roman" w:cs="Times New Roman"/>
          <w:i/>
          <w:iCs/>
          <w:color w:val="000000"/>
        </w:rPr>
        <w:t>c</w:t>
      </w:r>
      <w:r>
        <w:rPr>
          <w:rFonts w:eastAsia="Times New Roman" w:cs="Times New Roman"/>
          <w:color w:val="000000"/>
        </w:rPr>
        <w:t xml:space="preserve"> but does</w:t>
      </w:r>
      <w:r w:rsidR="006D35D7">
        <w:rPr>
          <w:rFonts w:eastAsia="Times New Roman" w:cs="Times New Roman"/>
          <w:color w:val="000000"/>
        </w:rPr>
        <w:t xml:space="preserve"> not include 'Anmann na tóisech</w:t>
      </w:r>
      <w:r>
        <w:rPr>
          <w:rFonts w:eastAsia="Times New Roman" w:cs="Times New Roman"/>
          <w:color w:val="000000"/>
        </w:rPr>
        <w:t>' either. This suggest</w:t>
      </w:r>
      <w:r w:rsidR="006D35D7">
        <w:rPr>
          <w:rFonts w:eastAsia="Times New Roman" w:cs="Times New Roman"/>
          <w:color w:val="000000"/>
        </w:rPr>
        <w:t>s that the poem was not</w:t>
      </w:r>
      <w:r>
        <w:rPr>
          <w:rFonts w:eastAsia="Times New Roman" w:cs="Times New Roman"/>
          <w:color w:val="000000"/>
        </w:rPr>
        <w:t xml:space="preserve"> in the exemplar of </w:t>
      </w:r>
      <w:r>
        <w:rPr>
          <w:rFonts w:eastAsia="Times New Roman" w:cs="Times New Roman"/>
          <w:i/>
          <w:iCs/>
          <w:color w:val="000000"/>
        </w:rPr>
        <w:t>c</w:t>
      </w:r>
      <w:r>
        <w:rPr>
          <w:rFonts w:eastAsia="Times New Roman" w:cs="Times New Roman"/>
          <w:color w:val="000000"/>
        </w:rPr>
        <w:t>, meaning that Giolla Íosa</w:t>
      </w:r>
      <w:r w:rsidR="006D35D7">
        <w:rPr>
          <w:rFonts w:eastAsia="Times New Roman" w:cs="Times New Roman"/>
          <w:color w:val="000000"/>
        </w:rPr>
        <w:t xml:space="preserve"> Mór</w:t>
      </w:r>
      <w:r>
        <w:rPr>
          <w:rFonts w:eastAsia="Times New Roman" w:cs="Times New Roman"/>
          <w:color w:val="000000"/>
        </w:rPr>
        <w:t xml:space="preserve"> may have intended to include it in L</w:t>
      </w:r>
      <w:r>
        <w:rPr>
          <w:rFonts w:eastAsia="Times New Roman" w:cs="Times New Roman"/>
          <w:i/>
          <w:iCs/>
          <w:color w:val="000000"/>
        </w:rPr>
        <w:t xml:space="preserve">c </w:t>
      </w:r>
      <w:r w:rsidR="00F845F9">
        <w:rPr>
          <w:rFonts w:eastAsia="Times New Roman" w:cs="Times New Roman"/>
          <w:iCs/>
          <w:color w:val="000000"/>
        </w:rPr>
        <w:t xml:space="preserve">from </w:t>
      </w:r>
      <w:r w:rsidR="00F845F9">
        <w:rPr>
          <w:rFonts w:eastAsia="Times New Roman" w:cs="Times New Roman"/>
          <w:i/>
          <w:iCs/>
          <w:color w:val="000000"/>
        </w:rPr>
        <w:t xml:space="preserve">m </w:t>
      </w:r>
      <w:r>
        <w:rPr>
          <w:rFonts w:eastAsia="Times New Roman" w:cs="Times New Roman"/>
          <w:color w:val="000000"/>
        </w:rPr>
        <w:t xml:space="preserve">on his own initiative rather than because it was in any manuscript of </w:t>
      </w:r>
      <w:r>
        <w:rPr>
          <w:rFonts w:eastAsia="Times New Roman" w:cs="Times New Roman"/>
          <w:i/>
          <w:iCs/>
          <w:color w:val="000000"/>
        </w:rPr>
        <w:t>c</w:t>
      </w:r>
      <w:r>
        <w:rPr>
          <w:rFonts w:eastAsia="Times New Roman" w:cs="Times New Roman"/>
          <w:color w:val="000000"/>
        </w:rPr>
        <w:t>.</w:t>
      </w:r>
    </w:p>
    <w:p w:rsidR="00620360" w:rsidRDefault="00620360">
      <w:pPr>
        <w:pStyle w:val="Standard"/>
        <w:rPr>
          <w:rFonts w:eastAsia="Times New Roman" w:cs="Times New Roman"/>
          <w:color w:val="000000"/>
        </w:rPr>
      </w:pPr>
    </w:p>
    <w:p w:rsidR="00620360" w:rsidRPr="00B663B1" w:rsidRDefault="004E1EAD">
      <w:pPr>
        <w:pStyle w:val="Standard"/>
        <w:rPr>
          <w:rFonts w:eastAsia="Times New Roman" w:cs="Times New Roman"/>
          <w:b/>
          <w:i/>
          <w:iCs/>
          <w:color w:val="000000"/>
        </w:rPr>
      </w:pPr>
      <w:r w:rsidRPr="00B663B1">
        <w:rPr>
          <w:rFonts w:eastAsia="Times New Roman" w:cs="Times New Roman"/>
          <w:b/>
          <w:i/>
          <w:iCs/>
          <w:color w:val="000000"/>
        </w:rPr>
        <w:t>Cruithnig cid dus farclam</w:t>
      </w:r>
    </w:p>
    <w:p w:rsidR="00620360" w:rsidRDefault="00620360">
      <w:pPr>
        <w:pStyle w:val="Standard"/>
        <w:rPr>
          <w:rFonts w:eastAsia="Times New Roman" w:cs="Times New Roman"/>
          <w:i/>
          <w:iCs/>
          <w:color w:val="000000"/>
        </w:rPr>
      </w:pPr>
    </w:p>
    <w:p w:rsidR="00620360" w:rsidRDefault="00F845F9">
      <w:pPr>
        <w:pStyle w:val="Standard"/>
        <w:rPr>
          <w:rFonts w:eastAsia="Times New Roman" w:cs="Times New Roman"/>
          <w:color w:val="000000"/>
        </w:rPr>
      </w:pPr>
      <w:proofErr w:type="gramStart"/>
      <w:r>
        <w:rPr>
          <w:rFonts w:eastAsia="Times New Roman" w:cs="Times New Roman"/>
          <w:color w:val="000000"/>
        </w:rPr>
        <w:t>1/</w:t>
      </w:r>
      <w:r w:rsidR="004E1EAD">
        <w:rPr>
          <w:rFonts w:eastAsia="Times New Roman" w:cs="Times New Roman"/>
          <w:color w:val="000000"/>
        </w:rPr>
        <w:t>46 qq.</w:t>
      </w:r>
      <w:proofErr w:type="gramEnd"/>
    </w:p>
    <w:p w:rsidR="00620360" w:rsidRDefault="00620360">
      <w:pPr>
        <w:pStyle w:val="Standard"/>
        <w:rPr>
          <w:rFonts w:eastAsia="Times New Roman" w:cs="Times New Roman"/>
          <w:color w:val="000000"/>
        </w:rPr>
      </w:pPr>
    </w:p>
    <w:p w:rsidR="00620360" w:rsidRDefault="004E1EAD">
      <w:pPr>
        <w:pStyle w:val="Standard"/>
        <w:rPr>
          <w:color w:val="000000"/>
        </w:rPr>
      </w:pPr>
      <w:r>
        <w:rPr>
          <w:rFonts w:eastAsia="Times New Roman" w:cs="Times New Roman"/>
          <w:color w:val="000000"/>
        </w:rPr>
        <w:t xml:space="preserve">Recension </w:t>
      </w:r>
      <w:r>
        <w:rPr>
          <w:rFonts w:eastAsia="Times New Roman" w:cs="Times New Roman"/>
          <w:i/>
          <w:iCs/>
          <w:color w:val="000000"/>
        </w:rPr>
        <w:t>m</w:t>
      </w:r>
      <w:r>
        <w:rPr>
          <w:rFonts w:eastAsia="Times New Roman" w:cs="Times New Roman"/>
          <w:color w:val="000000"/>
        </w:rPr>
        <w:t>: R</w:t>
      </w:r>
      <w:r>
        <w:rPr>
          <w:rFonts w:eastAsia="Times New Roman" w:cs="Times New Roman"/>
          <w:i/>
          <w:iCs/>
          <w:color w:val="000000"/>
        </w:rPr>
        <w:t>m</w:t>
      </w:r>
      <w:r>
        <w:rPr>
          <w:rFonts w:eastAsia="Times New Roman" w:cs="Times New Roman"/>
          <w:color w:val="000000"/>
        </w:rPr>
        <w:t xml:space="preserve"> fol. 95</w:t>
      </w:r>
      <w:r w:rsidRPr="00CD30AE">
        <w:rPr>
          <w:rFonts w:eastAsia="Times New Roman" w:cs="Times New Roman"/>
          <w:color w:val="000000"/>
          <w:vertAlign w:val="superscript"/>
        </w:rPr>
        <w:t>r</w:t>
      </w:r>
      <w:r>
        <w:rPr>
          <w:rFonts w:eastAsia="Times New Roman" w:cs="Times New Roman"/>
          <w:color w:val="000000"/>
        </w:rPr>
        <w:t xml:space="preserve"> (first quatrain only).</w:t>
      </w:r>
    </w:p>
    <w:p w:rsidR="00620360" w:rsidRDefault="00620360">
      <w:pPr>
        <w:pStyle w:val="Standard"/>
        <w:rPr>
          <w:rFonts w:eastAsia="Times New Roman" w:cs="Times New Roman"/>
          <w:color w:val="000000"/>
        </w:rPr>
      </w:pPr>
    </w:p>
    <w:p w:rsidR="00620360" w:rsidRDefault="004E1EAD">
      <w:pPr>
        <w:pStyle w:val="Standard"/>
        <w:rPr>
          <w:rFonts w:eastAsia="Times New Roman" w:cs="Times New Roman"/>
          <w:color w:val="000000"/>
        </w:rPr>
      </w:pPr>
      <w:r>
        <w:rPr>
          <w:rFonts w:eastAsia="Times New Roman" w:cs="Times New Roman"/>
          <w:color w:val="000000"/>
        </w:rPr>
        <w:t>Other:</w:t>
      </w:r>
    </w:p>
    <w:p w:rsidR="00620360" w:rsidRDefault="004E1EAD">
      <w:pPr>
        <w:pStyle w:val="Standard"/>
        <w:rPr>
          <w:rFonts w:eastAsia="Times New Roman" w:cs="Times New Roman"/>
          <w:color w:val="000000"/>
        </w:rPr>
      </w:pPr>
      <w:r>
        <w:rPr>
          <w:rFonts w:eastAsia="Times New Roman" w:cs="Times New Roman"/>
          <w:color w:val="000000"/>
        </w:rPr>
        <w:t xml:space="preserve"> </w:t>
      </w:r>
    </w:p>
    <w:p w:rsidR="00620360" w:rsidRDefault="004E1EAD">
      <w:pPr>
        <w:pStyle w:val="Standard"/>
        <w:rPr>
          <w:color w:val="000000"/>
        </w:rPr>
      </w:pPr>
      <w:r>
        <w:rPr>
          <w:rFonts w:eastAsia="Times New Roman" w:cs="Times New Roman"/>
          <w:i/>
          <w:iCs/>
          <w:color w:val="000000"/>
        </w:rPr>
        <w:t>The Book of Ballymote</w:t>
      </w:r>
      <w:r>
        <w:rPr>
          <w:rFonts w:eastAsia="Times New Roman" w:cs="Times New Roman"/>
          <w:color w:val="000000"/>
        </w:rPr>
        <w:t>,</w:t>
      </w:r>
      <w:r>
        <w:rPr>
          <w:rFonts w:eastAsia="Times New Roman" w:cs="Times New Roman"/>
          <w:i/>
          <w:iCs/>
          <w:color w:val="000000"/>
        </w:rPr>
        <w:t xml:space="preserve"> </w:t>
      </w:r>
      <w:r w:rsidR="00CD30AE">
        <w:rPr>
          <w:rFonts w:eastAsia="Times New Roman" w:cs="Times New Roman"/>
          <w:color w:val="000000"/>
        </w:rPr>
        <w:t>fol.</w:t>
      </w:r>
      <w:r>
        <w:rPr>
          <w:rFonts w:eastAsia="Times New Roman" w:cs="Times New Roman"/>
          <w:color w:val="000000"/>
        </w:rPr>
        <w:t>113</w:t>
      </w:r>
      <w:r w:rsidRPr="00CD30AE">
        <w:rPr>
          <w:rFonts w:eastAsia="Times New Roman" w:cs="Times New Roman"/>
          <w:color w:val="000000"/>
          <w:vertAlign w:val="superscript"/>
        </w:rPr>
        <w:t>v</w:t>
      </w:r>
      <w:r>
        <w:rPr>
          <w:rFonts w:eastAsia="Times New Roman" w:cs="Times New Roman"/>
          <w:color w:val="000000"/>
        </w:rPr>
        <w:t>.</w:t>
      </w:r>
    </w:p>
    <w:p w:rsidR="00620360" w:rsidRDefault="004E1EAD">
      <w:pPr>
        <w:pStyle w:val="Standard"/>
        <w:rPr>
          <w:color w:val="000000"/>
        </w:rPr>
      </w:pPr>
      <w:r>
        <w:rPr>
          <w:rFonts w:eastAsia="Times New Roman" w:cs="Times New Roman"/>
          <w:i/>
          <w:iCs/>
          <w:color w:val="000000"/>
        </w:rPr>
        <w:t>The Book of Lecan</w:t>
      </w:r>
      <w:r w:rsidR="00CD30AE">
        <w:rPr>
          <w:rFonts w:eastAsia="Times New Roman" w:cs="Times New Roman"/>
          <w:color w:val="000000"/>
        </w:rPr>
        <w:t>, fol.</w:t>
      </w:r>
      <w:r>
        <w:rPr>
          <w:rFonts w:eastAsia="Times New Roman" w:cs="Times New Roman"/>
          <w:color w:val="000000"/>
        </w:rPr>
        <w:t>144</w:t>
      </w:r>
      <w:r w:rsidRPr="00CD30AE">
        <w:rPr>
          <w:rFonts w:eastAsia="Times New Roman" w:cs="Times New Roman"/>
          <w:color w:val="000000"/>
          <w:vertAlign w:val="superscript"/>
        </w:rPr>
        <w:t>r</w:t>
      </w:r>
      <w:r>
        <w:rPr>
          <w:rFonts w:eastAsia="Times New Roman" w:cs="Times New Roman"/>
          <w:color w:val="000000"/>
        </w:rPr>
        <w:t>.</w:t>
      </w:r>
    </w:p>
    <w:p w:rsidR="00620360" w:rsidRDefault="00620360">
      <w:pPr>
        <w:pStyle w:val="Standard"/>
        <w:rPr>
          <w:rFonts w:eastAsia="Times New Roman" w:cs="Times New Roman"/>
          <w:color w:val="000000"/>
        </w:rPr>
      </w:pPr>
    </w:p>
    <w:p w:rsidR="00620360" w:rsidRDefault="004E1EAD">
      <w:pPr>
        <w:pStyle w:val="Standard"/>
        <w:rPr>
          <w:color w:val="000000"/>
        </w:rPr>
      </w:pPr>
      <w:r>
        <w:rPr>
          <w:rFonts w:eastAsia="Times New Roman" w:cs="Times New Roman"/>
          <w:color w:val="000000"/>
        </w:rPr>
        <w:t xml:space="preserve">     This poem, which appears in full in </w:t>
      </w:r>
      <w:r>
        <w:rPr>
          <w:rFonts w:eastAsia="Times New Roman" w:cs="Times New Roman"/>
          <w:i/>
          <w:iCs/>
          <w:color w:val="000000"/>
        </w:rPr>
        <w:t>Lebor Bretnach</w:t>
      </w:r>
      <w:r w:rsidR="00AF1C94">
        <w:rPr>
          <w:rFonts w:eastAsia="Times New Roman" w:cs="Times New Roman"/>
          <w:color w:val="000000"/>
        </w:rPr>
        <w:t>, has been edited by</w:t>
      </w:r>
      <w:r>
        <w:rPr>
          <w:rFonts w:eastAsia="Times New Roman" w:cs="Times New Roman"/>
          <w:color w:val="000000"/>
        </w:rPr>
        <w:t xml:space="preserve"> Todd</w:t>
      </w:r>
      <w:r w:rsidR="00B663B1">
        <w:rPr>
          <w:rFonts w:eastAsia="Times New Roman" w:cs="Times New Roman"/>
          <w:color w:val="000000"/>
        </w:rPr>
        <w:t xml:space="preserve"> (1848: pp.126‒</w:t>
      </w:r>
      <w:r w:rsidR="00AF1C94">
        <w:rPr>
          <w:rFonts w:eastAsia="Times New Roman" w:cs="Times New Roman"/>
          <w:color w:val="000000"/>
        </w:rPr>
        <w:t xml:space="preserve">53) </w:t>
      </w:r>
      <w:r>
        <w:rPr>
          <w:rFonts w:eastAsia="Times New Roman" w:cs="Times New Roman"/>
          <w:color w:val="000000"/>
        </w:rPr>
        <w:t>and Van Hamel</w:t>
      </w:r>
      <w:r w:rsidR="00AF1C94">
        <w:rPr>
          <w:rFonts w:eastAsia="Times New Roman" w:cs="Times New Roman"/>
          <w:color w:val="000000"/>
        </w:rPr>
        <w:t xml:space="preserve"> (1932: pp.10‒19)</w:t>
      </w:r>
      <w:r>
        <w:rPr>
          <w:rFonts w:eastAsia="Times New Roman" w:cs="Times New Roman"/>
          <w:color w:val="000000"/>
        </w:rPr>
        <w:t>. It is an account of the wanderings of the Cruithnich until they settle in Alba, then a brief summary of their kings as far as Mac</w:t>
      </w:r>
      <w:r w:rsidR="00F845F9">
        <w:rPr>
          <w:rFonts w:eastAsia="Times New Roman" w:cs="Times New Roman"/>
          <w:color w:val="000000"/>
        </w:rPr>
        <w:t xml:space="preserve"> </w:t>
      </w:r>
      <w:r>
        <w:rPr>
          <w:rFonts w:eastAsia="Times New Roman" w:cs="Times New Roman"/>
          <w:color w:val="000000"/>
        </w:rPr>
        <w:t>Beth</w:t>
      </w:r>
      <w:r w:rsidR="00F845F9">
        <w:rPr>
          <w:rFonts w:eastAsia="Times New Roman" w:cs="Times New Roman"/>
          <w:color w:val="000000"/>
        </w:rPr>
        <w:t xml:space="preserve">ad (Macbeth; </w:t>
      </w:r>
      <w:r>
        <w:rPr>
          <w:rFonts w:eastAsia="Times New Roman" w:cs="Times New Roman"/>
          <w:color w:val="000000"/>
        </w:rPr>
        <w:t>ob.1057). As part of an interpolation on the Cruithnich, R cites this poem</w:t>
      </w:r>
      <w:r w:rsidR="006D35D7">
        <w:rPr>
          <w:rFonts w:eastAsia="Times New Roman" w:cs="Times New Roman"/>
          <w:color w:val="000000"/>
        </w:rPr>
        <w:t xml:space="preserve"> (Macalister 1956: para.492)</w:t>
      </w:r>
      <w:r>
        <w:rPr>
          <w:rFonts w:eastAsia="Times New Roman" w:cs="Times New Roman"/>
          <w:color w:val="000000"/>
        </w:rPr>
        <w:t>, including, as is his custom, only the first quatrain and attributing it to Flann Mainistrech. This is the only attribution of this poem but Byrne, who is often critical of attributions to Flann Mainistrech, believes it is accurate</w:t>
      </w:r>
      <w:r w:rsidR="00AF1C94">
        <w:rPr>
          <w:rFonts w:eastAsia="Times New Roman" w:cs="Times New Roman"/>
          <w:color w:val="000000"/>
        </w:rPr>
        <w:t xml:space="preserve"> (2005: p.866)</w:t>
      </w:r>
      <w:r>
        <w:rPr>
          <w:rFonts w:eastAsia="Times New Roman" w:cs="Times New Roman"/>
          <w:color w:val="000000"/>
        </w:rPr>
        <w:t>.</w:t>
      </w:r>
    </w:p>
    <w:p w:rsidR="00620360" w:rsidRDefault="004E1EAD">
      <w:pPr>
        <w:pStyle w:val="Standard"/>
        <w:rPr>
          <w:color w:val="000000"/>
        </w:rPr>
      </w:pPr>
      <w:r>
        <w:rPr>
          <w:rFonts w:eastAsia="Times New Roman" w:cs="Times New Roman"/>
          <w:color w:val="000000"/>
        </w:rPr>
        <w:t xml:space="preserve">     As it is only introduced to LGÉ, apparently, on the initiative of one manuscript compi</w:t>
      </w:r>
      <w:r w:rsidR="00387590">
        <w:rPr>
          <w:rFonts w:eastAsia="Times New Roman" w:cs="Times New Roman"/>
          <w:color w:val="000000"/>
        </w:rPr>
        <w:t>ler, has little relevance to the compilation and has already been discussed in terms of its</w:t>
      </w:r>
      <w:r>
        <w:rPr>
          <w:rFonts w:eastAsia="Times New Roman" w:cs="Times New Roman"/>
          <w:color w:val="000000"/>
        </w:rPr>
        <w:t xml:space="preserve"> place in </w:t>
      </w:r>
      <w:r w:rsidR="00387590">
        <w:rPr>
          <w:rFonts w:eastAsia="Times New Roman" w:cs="Times New Roman"/>
          <w:color w:val="000000"/>
        </w:rPr>
        <w:t xml:space="preserve">relation to </w:t>
      </w:r>
      <w:r>
        <w:rPr>
          <w:rFonts w:eastAsia="Times New Roman" w:cs="Times New Roman"/>
          <w:color w:val="000000"/>
        </w:rPr>
        <w:t xml:space="preserve">the </w:t>
      </w:r>
      <w:r>
        <w:rPr>
          <w:rFonts w:eastAsia="Times New Roman" w:cs="Times New Roman"/>
          <w:i/>
          <w:iCs/>
          <w:color w:val="000000"/>
        </w:rPr>
        <w:t xml:space="preserve">Lebor Bretnach </w:t>
      </w:r>
      <w:r>
        <w:rPr>
          <w:rFonts w:eastAsia="Times New Roman" w:cs="Times New Roman"/>
          <w:color w:val="000000"/>
        </w:rPr>
        <w:t>trad</w:t>
      </w:r>
      <w:r w:rsidR="00387590">
        <w:rPr>
          <w:rFonts w:eastAsia="Times New Roman" w:cs="Times New Roman"/>
          <w:color w:val="000000"/>
        </w:rPr>
        <w:t>ition</w:t>
      </w:r>
      <w:r w:rsidR="00AF1C94">
        <w:rPr>
          <w:rFonts w:eastAsia="Times New Roman" w:cs="Times New Roman"/>
          <w:color w:val="000000"/>
        </w:rPr>
        <w:t xml:space="preserve"> (Mac Eoin 1964)</w:t>
      </w:r>
      <w:r>
        <w:rPr>
          <w:rFonts w:eastAsia="Times New Roman" w:cs="Times New Roman"/>
          <w:color w:val="000000"/>
        </w:rPr>
        <w:t xml:space="preserve">, </w:t>
      </w:r>
      <w:r w:rsidR="00365B27">
        <w:rPr>
          <w:rFonts w:eastAsia="Times New Roman" w:cs="Times New Roman"/>
          <w:color w:val="000000"/>
        </w:rPr>
        <w:t xml:space="preserve">I will not deal with it in detail. It is worth mentioning, however, that Mac Eoin sees the poem as based on an already well-established textual tradition (1964: p.153), showing that one purpose of Flann’s poetry was to consolidate and re-express other texts. </w:t>
      </w:r>
    </w:p>
    <w:p w:rsidR="00620360" w:rsidRDefault="00620360">
      <w:pPr>
        <w:pStyle w:val="Standard"/>
        <w:rPr>
          <w:rFonts w:eastAsia="Times New Roman" w:cs="Times New Roman"/>
          <w:color w:val="000000"/>
        </w:rPr>
      </w:pPr>
    </w:p>
    <w:p w:rsidR="00365B27" w:rsidRDefault="00365B27">
      <w:pPr>
        <w:pStyle w:val="Standard"/>
        <w:rPr>
          <w:rFonts w:eastAsia="Times New Roman" w:cs="Times New Roman"/>
          <w:color w:val="000000"/>
        </w:rPr>
      </w:pPr>
    </w:p>
    <w:p w:rsidR="00365B27" w:rsidRDefault="00365B27">
      <w:pPr>
        <w:pStyle w:val="Standard"/>
        <w:rPr>
          <w:rFonts w:eastAsia="Times New Roman" w:cs="Times New Roman"/>
          <w:color w:val="000000"/>
        </w:rPr>
      </w:pPr>
    </w:p>
    <w:p w:rsidR="00365B27" w:rsidRDefault="00365B27">
      <w:pPr>
        <w:pStyle w:val="Standard"/>
        <w:rPr>
          <w:rFonts w:eastAsia="Times New Roman" w:cs="Times New Roman"/>
          <w:color w:val="000000"/>
        </w:rPr>
      </w:pPr>
    </w:p>
    <w:p w:rsidR="00F845F9" w:rsidRDefault="00F845F9">
      <w:pPr>
        <w:pStyle w:val="Standard"/>
        <w:rPr>
          <w:rFonts w:eastAsia="Times New Roman" w:cs="Times New Roman"/>
          <w:color w:val="000000"/>
        </w:rPr>
      </w:pPr>
    </w:p>
    <w:p w:rsidR="00365B27" w:rsidRDefault="00365B27">
      <w:pPr>
        <w:pStyle w:val="Standard"/>
        <w:rPr>
          <w:rFonts w:eastAsia="Times New Roman" w:cs="Times New Roman"/>
          <w:color w:val="000000"/>
        </w:rPr>
      </w:pPr>
    </w:p>
    <w:p w:rsidR="00387590" w:rsidRDefault="00387590">
      <w:pPr>
        <w:pStyle w:val="Standard"/>
        <w:rPr>
          <w:rFonts w:eastAsia="Times New Roman" w:cs="Times New Roman"/>
          <w:color w:val="000000"/>
        </w:rPr>
      </w:pPr>
    </w:p>
    <w:p w:rsidR="00620360" w:rsidRPr="00053DE0" w:rsidRDefault="004E1EAD">
      <w:pPr>
        <w:pStyle w:val="Standard"/>
        <w:rPr>
          <w:rFonts w:eastAsia="Times New Roman" w:cs="Times New Roman"/>
          <w:b/>
          <w:i/>
          <w:iCs/>
          <w:color w:val="000000"/>
        </w:rPr>
      </w:pPr>
      <w:r w:rsidRPr="00053DE0">
        <w:rPr>
          <w:rFonts w:eastAsia="Times New Roman" w:cs="Times New Roman"/>
          <w:b/>
          <w:i/>
          <w:iCs/>
          <w:color w:val="000000"/>
        </w:rPr>
        <w:lastRenderedPageBreak/>
        <w:t>Ochtauin August in rí</w:t>
      </w:r>
    </w:p>
    <w:p w:rsidR="00620360" w:rsidRDefault="00620360">
      <w:pPr>
        <w:pStyle w:val="Standard"/>
        <w:rPr>
          <w:rFonts w:eastAsia="Times New Roman" w:cs="Times New Roman"/>
          <w:i/>
          <w:iCs/>
          <w:color w:val="000000"/>
        </w:rPr>
      </w:pPr>
    </w:p>
    <w:p w:rsidR="00620360" w:rsidRDefault="004E1EAD">
      <w:pPr>
        <w:pStyle w:val="Standard"/>
        <w:rPr>
          <w:rFonts w:eastAsia="Times New Roman" w:cs="Times New Roman"/>
          <w:color w:val="000000"/>
        </w:rPr>
      </w:pPr>
      <w:proofErr w:type="gramStart"/>
      <w:r>
        <w:rPr>
          <w:rFonts w:eastAsia="Times New Roman" w:cs="Times New Roman"/>
          <w:color w:val="000000"/>
        </w:rPr>
        <w:t>1 q.</w:t>
      </w:r>
      <w:proofErr w:type="gramEnd"/>
    </w:p>
    <w:p w:rsidR="00620360" w:rsidRDefault="00620360">
      <w:pPr>
        <w:pStyle w:val="Standard"/>
        <w:rPr>
          <w:rFonts w:eastAsia="Times New Roman" w:cs="Times New Roman"/>
          <w:color w:val="000000"/>
        </w:rPr>
      </w:pPr>
    </w:p>
    <w:p w:rsidR="00620360" w:rsidRDefault="00365B27">
      <w:pPr>
        <w:pStyle w:val="Standard"/>
        <w:rPr>
          <w:color w:val="000000"/>
        </w:rPr>
      </w:pPr>
      <w:r>
        <w:rPr>
          <w:rFonts w:eastAsia="Times New Roman" w:cs="Times New Roman"/>
          <w:color w:val="000000"/>
        </w:rPr>
        <w:t>Rece</w:t>
      </w:r>
      <w:r w:rsidR="004E1EAD">
        <w:rPr>
          <w:rFonts w:eastAsia="Times New Roman" w:cs="Times New Roman"/>
          <w:color w:val="000000"/>
        </w:rPr>
        <w:t xml:space="preserve">nsion </w:t>
      </w:r>
      <w:r w:rsidR="004E1EAD">
        <w:rPr>
          <w:rFonts w:eastAsia="Times New Roman" w:cs="Times New Roman"/>
          <w:i/>
          <w:iCs/>
          <w:color w:val="000000"/>
        </w:rPr>
        <w:t>b</w:t>
      </w:r>
      <w:r w:rsidR="004E1EAD">
        <w:rPr>
          <w:rFonts w:eastAsia="Times New Roman" w:cs="Times New Roman"/>
          <w:color w:val="000000"/>
        </w:rPr>
        <w:t>: L</w:t>
      </w:r>
      <w:r w:rsidR="004E1EAD">
        <w:rPr>
          <w:rFonts w:eastAsia="Times New Roman" w:cs="Times New Roman"/>
          <w:i/>
          <w:iCs/>
          <w:color w:val="000000"/>
        </w:rPr>
        <w:t>b</w:t>
      </w:r>
      <w:r w:rsidR="004E1EAD">
        <w:rPr>
          <w:rFonts w:eastAsia="Times New Roman" w:cs="Times New Roman"/>
          <w:color w:val="000000"/>
        </w:rPr>
        <w:t xml:space="preserve"> fol.8</w:t>
      </w:r>
      <w:r w:rsidR="004E1EAD" w:rsidRPr="00CD30AE">
        <w:rPr>
          <w:rFonts w:eastAsia="Times New Roman" w:cs="Times New Roman"/>
          <w:color w:val="000000"/>
          <w:vertAlign w:val="superscript"/>
        </w:rPr>
        <w:t>v</w:t>
      </w:r>
      <w:r w:rsidR="004E1EAD">
        <w:rPr>
          <w:rFonts w:eastAsia="Times New Roman" w:cs="Times New Roman"/>
          <w:color w:val="000000"/>
        </w:rPr>
        <w:t>; Y2 fol.7</w:t>
      </w:r>
      <w:r w:rsidR="004E1EAD" w:rsidRPr="00CD30AE">
        <w:rPr>
          <w:rFonts w:eastAsia="Times New Roman" w:cs="Times New Roman"/>
          <w:color w:val="000000"/>
          <w:vertAlign w:val="superscript"/>
        </w:rPr>
        <w:t>v</w:t>
      </w:r>
      <w:r w:rsidR="004E1EAD">
        <w:rPr>
          <w:rFonts w:eastAsia="Times New Roman" w:cs="Times New Roman"/>
          <w:color w:val="000000"/>
        </w:rPr>
        <w:t>; R. fol.86</w:t>
      </w:r>
      <w:r w:rsidR="004E1EAD" w:rsidRPr="00CD30AE">
        <w:rPr>
          <w:rFonts w:eastAsia="Times New Roman" w:cs="Times New Roman"/>
          <w:color w:val="000000"/>
          <w:vertAlign w:val="superscript"/>
        </w:rPr>
        <w:t>r</w:t>
      </w:r>
      <w:r>
        <w:rPr>
          <w:rFonts w:eastAsia="Times New Roman" w:cs="Times New Roman"/>
          <w:color w:val="000000"/>
        </w:rPr>
        <w:t>.</w:t>
      </w:r>
      <w:r w:rsidR="004E1EAD">
        <w:rPr>
          <w:rStyle w:val="FootnoteReference"/>
          <w:rFonts w:eastAsia="Times New Roman" w:cs="Times New Roman"/>
          <w:color w:val="000000"/>
        </w:rPr>
        <w:footnoteReference w:id="28"/>
      </w:r>
    </w:p>
    <w:p w:rsidR="00620360" w:rsidRDefault="00620360">
      <w:pPr>
        <w:pStyle w:val="Standard"/>
        <w:rPr>
          <w:rFonts w:eastAsia="Times New Roman" w:cs="Times New Roman"/>
          <w:color w:val="000000"/>
        </w:rPr>
      </w:pPr>
    </w:p>
    <w:p w:rsidR="00047A87" w:rsidRPr="00047A87" w:rsidRDefault="00FC716E">
      <w:pPr>
        <w:pStyle w:val="Standard"/>
        <w:rPr>
          <w:rFonts w:eastAsia="Times New Roman" w:cs="Times New Roman"/>
          <w:color w:val="000000"/>
        </w:rPr>
      </w:pPr>
      <w:r>
        <w:rPr>
          <w:rFonts w:eastAsia="Times New Roman" w:cs="Times New Roman"/>
          <w:color w:val="000000"/>
        </w:rPr>
        <w:t xml:space="preserve">Other: </w:t>
      </w:r>
      <w:r w:rsidR="00047A87">
        <w:rPr>
          <w:rFonts w:eastAsia="Times New Roman" w:cs="Times New Roman"/>
          <w:i/>
          <w:color w:val="000000"/>
        </w:rPr>
        <w:t>Leabhar Breac</w:t>
      </w:r>
      <w:r w:rsidR="00047A87">
        <w:rPr>
          <w:rFonts w:eastAsia="Times New Roman" w:cs="Times New Roman"/>
          <w:color w:val="000000"/>
        </w:rPr>
        <w:t xml:space="preserve"> p.143</w:t>
      </w:r>
      <w:r>
        <w:rPr>
          <w:rFonts w:eastAsia="Times New Roman" w:cs="Times New Roman"/>
          <w:color w:val="000000"/>
        </w:rPr>
        <w:t>.</w:t>
      </w:r>
    </w:p>
    <w:p w:rsidR="00047A87" w:rsidRDefault="00047A87">
      <w:pPr>
        <w:pStyle w:val="Standard"/>
        <w:rPr>
          <w:rFonts w:eastAsia="Times New Roman" w:cs="Times New Roman"/>
          <w:color w:val="000000"/>
        </w:rPr>
      </w:pPr>
    </w:p>
    <w:p w:rsidR="00620360" w:rsidRDefault="004E1EAD">
      <w:pPr>
        <w:pStyle w:val="Standard"/>
        <w:rPr>
          <w:color w:val="000000"/>
        </w:rPr>
      </w:pPr>
      <w:r>
        <w:rPr>
          <w:rFonts w:eastAsia="Times New Roman" w:cs="Times New Roman"/>
          <w:color w:val="000000"/>
        </w:rPr>
        <w:t xml:space="preserve">     The prose context for this quatrain appears in Macalister's edition</w:t>
      </w:r>
      <w:r w:rsidR="00365B27">
        <w:rPr>
          <w:rFonts w:eastAsia="Times New Roman" w:cs="Times New Roman"/>
          <w:color w:val="000000"/>
        </w:rPr>
        <w:t xml:space="preserve"> (</w:t>
      </w:r>
      <w:r w:rsidR="00B97116">
        <w:rPr>
          <w:rFonts w:eastAsia="Times New Roman" w:cs="Times New Roman"/>
          <w:color w:val="000000"/>
        </w:rPr>
        <w:t xml:space="preserve">1956: </w:t>
      </w:r>
      <w:r w:rsidR="00365B27">
        <w:rPr>
          <w:rFonts w:eastAsia="Times New Roman" w:cs="Times New Roman"/>
          <w:color w:val="000000"/>
        </w:rPr>
        <w:t>para.594</w:t>
      </w:r>
      <w:r w:rsidR="00365B27">
        <w:rPr>
          <w:rFonts w:eastAsia="Times New Roman" w:cs="Times New Roman"/>
          <w:i/>
          <w:color w:val="000000"/>
        </w:rPr>
        <w:t>bis</w:t>
      </w:r>
      <w:r w:rsidR="00365B27">
        <w:rPr>
          <w:rFonts w:eastAsia="Times New Roman" w:cs="Times New Roman"/>
          <w:color w:val="000000"/>
        </w:rPr>
        <w:t>)</w:t>
      </w:r>
      <w:r>
        <w:rPr>
          <w:rFonts w:eastAsia="Times New Roman" w:cs="Times New Roman"/>
          <w:color w:val="000000"/>
        </w:rPr>
        <w:t xml:space="preserve"> but Macalister does not print the quatrain itself. There are no meaningful variants in the different versions I have seen but the text from Y2 seems to be the clearest:</w:t>
      </w:r>
    </w:p>
    <w:p w:rsidR="00620360" w:rsidRDefault="00620360">
      <w:pPr>
        <w:pStyle w:val="Standard"/>
        <w:rPr>
          <w:rFonts w:eastAsia="Times New Roman" w:cs="Times New Roman"/>
          <w:color w:val="000000"/>
        </w:rPr>
      </w:pPr>
    </w:p>
    <w:p w:rsidR="00620360" w:rsidRDefault="004E1EAD" w:rsidP="00B97116">
      <w:pPr>
        <w:pStyle w:val="Standard"/>
        <w:ind w:left="314"/>
        <w:rPr>
          <w:color w:val="000000"/>
        </w:rPr>
      </w:pPr>
      <w:proofErr w:type="gramStart"/>
      <w:r>
        <w:rPr>
          <w:rFonts w:eastAsia="Times New Roman" w:cs="Times New Roman"/>
          <w:color w:val="000000"/>
        </w:rPr>
        <w:t>Ochtauín Aug</w:t>
      </w:r>
      <w:r>
        <w:rPr>
          <w:rFonts w:eastAsia="Times New Roman" w:cs="Times New Roman"/>
          <w:color w:val="000000"/>
          <w:u w:val="single"/>
        </w:rPr>
        <w:t>us</w:t>
      </w:r>
      <w:r>
        <w:rPr>
          <w:rFonts w:eastAsia="Times New Roman" w:cs="Times New Roman"/>
          <w:color w:val="000000"/>
        </w:rPr>
        <w:t>t i</w:t>
      </w:r>
      <w:r>
        <w:rPr>
          <w:rFonts w:eastAsia="Times New Roman" w:cs="Times New Roman"/>
          <w:color w:val="000000"/>
          <w:u w:val="single"/>
        </w:rPr>
        <w:t>n</w:t>
      </w:r>
      <w:r>
        <w:rPr>
          <w:rFonts w:eastAsia="Times New Roman" w:cs="Times New Roman"/>
          <w:color w:val="000000"/>
        </w:rPr>
        <w:t xml:space="preserve"> rí</w:t>
      </w:r>
      <w:r w:rsidR="00B97116">
        <w:rPr>
          <w:rFonts w:eastAsia="Times New Roman" w:cs="Times New Roman"/>
          <w:color w:val="000000"/>
        </w:rPr>
        <w:t xml:space="preserve"> </w:t>
      </w:r>
      <w:r w:rsidR="00B97116" w:rsidRPr="00E00054">
        <w:rPr>
          <w:rFonts w:cs="Times New Roman"/>
        </w:rPr>
        <w:t>|</w:t>
      </w:r>
      <w:r w:rsidR="00B97116">
        <w:rPr>
          <w:color w:val="000000"/>
        </w:rPr>
        <w:t xml:space="preserve"> </w:t>
      </w:r>
      <w:r>
        <w:rPr>
          <w:rFonts w:eastAsia="Times New Roman" w:cs="Times New Roman"/>
          <w:color w:val="000000"/>
        </w:rPr>
        <w:t>i</w:t>
      </w:r>
      <w:r>
        <w:rPr>
          <w:rFonts w:eastAsia="Times New Roman" w:cs="Times New Roman"/>
          <w:color w:val="000000"/>
          <w:u w:val="single"/>
        </w:rPr>
        <w:t>n</w:t>
      </w:r>
      <w:r>
        <w:rPr>
          <w:rFonts w:eastAsia="Times New Roman" w:cs="Times New Roman"/>
          <w:color w:val="000000"/>
        </w:rPr>
        <w:t xml:space="preserve"> nare ro gab Cr</w:t>
      </w:r>
      <w:r>
        <w:rPr>
          <w:rFonts w:eastAsia="Times New Roman" w:cs="Times New Roman"/>
          <w:color w:val="000000"/>
          <w:u w:val="single"/>
        </w:rPr>
        <w:t>ist</w:t>
      </w:r>
      <w:r>
        <w:rPr>
          <w:rFonts w:eastAsia="Times New Roman" w:cs="Times New Roman"/>
          <w:color w:val="000000"/>
        </w:rPr>
        <w:t xml:space="preserve"> crí.</w:t>
      </w:r>
      <w:proofErr w:type="gramEnd"/>
      <w:r w:rsidR="00B97116" w:rsidRPr="00B97116">
        <w:rPr>
          <w:rFonts w:cs="Times New Roman"/>
        </w:rPr>
        <w:t xml:space="preserve"> </w:t>
      </w:r>
      <w:r w:rsidR="00B97116" w:rsidRPr="00E00054">
        <w:rPr>
          <w:rFonts w:cs="Times New Roman"/>
        </w:rPr>
        <w:t>|</w:t>
      </w:r>
      <w:r w:rsidR="00B97116">
        <w:rPr>
          <w:color w:val="000000"/>
        </w:rPr>
        <w:t xml:space="preserve"> </w:t>
      </w:r>
      <w:r>
        <w:rPr>
          <w:rFonts w:eastAsia="Times New Roman" w:cs="Times New Roman"/>
          <w:color w:val="000000"/>
        </w:rPr>
        <w:t>Tibir Cessair co curp nglan</w:t>
      </w:r>
      <w:r w:rsidR="00B97116">
        <w:rPr>
          <w:rFonts w:eastAsia="Times New Roman" w:cs="Times New Roman"/>
          <w:color w:val="000000"/>
        </w:rPr>
        <w:t xml:space="preserve"> </w:t>
      </w:r>
      <w:r w:rsidR="00B97116" w:rsidRPr="00E00054">
        <w:rPr>
          <w:rFonts w:cs="Times New Roman"/>
        </w:rPr>
        <w:t>|</w:t>
      </w:r>
      <w:r w:rsidR="00B97116">
        <w:rPr>
          <w:color w:val="000000"/>
        </w:rPr>
        <w:t xml:space="preserve"> </w:t>
      </w:r>
      <w:r>
        <w:rPr>
          <w:rFonts w:eastAsia="Times New Roman" w:cs="Times New Roman"/>
          <w:color w:val="000000"/>
        </w:rPr>
        <w:t>i</w:t>
      </w:r>
      <w:r>
        <w:rPr>
          <w:rFonts w:eastAsia="Times New Roman" w:cs="Times New Roman"/>
          <w:color w:val="000000"/>
          <w:u w:val="single"/>
        </w:rPr>
        <w:t>n</w:t>
      </w:r>
      <w:r>
        <w:rPr>
          <w:rFonts w:eastAsia="Times New Roman" w:cs="Times New Roman"/>
          <w:color w:val="000000"/>
        </w:rPr>
        <w:t xml:space="preserve"> are ro chessarta</w:t>
      </w:r>
      <w:r>
        <w:rPr>
          <w:rFonts w:eastAsia="Times New Roman" w:cs="Times New Roman"/>
          <w:color w:val="000000"/>
          <w:u w:val="single"/>
        </w:rPr>
        <w:t>r</w:t>
      </w:r>
      <w:r>
        <w:rPr>
          <w:rFonts w:eastAsia="Times New Roman" w:cs="Times New Roman"/>
          <w:color w:val="000000"/>
        </w:rPr>
        <w:t>.</w:t>
      </w:r>
      <w:r w:rsidR="00B97116">
        <w:rPr>
          <w:rStyle w:val="FootnoteReference"/>
          <w:rFonts w:eastAsia="Times New Roman" w:cs="Times New Roman"/>
          <w:color w:val="000000"/>
        </w:rPr>
        <w:footnoteReference w:id="29"/>
      </w:r>
    </w:p>
    <w:p w:rsidR="00620360" w:rsidRDefault="00620360">
      <w:pPr>
        <w:pStyle w:val="Standard"/>
        <w:rPr>
          <w:rFonts w:eastAsia="Times New Roman" w:cs="Times New Roman"/>
          <w:color w:val="000000"/>
        </w:rPr>
      </w:pPr>
    </w:p>
    <w:p w:rsidR="00620360" w:rsidRPr="003B4690" w:rsidRDefault="004E1EAD">
      <w:pPr>
        <w:pStyle w:val="Standard"/>
        <w:rPr>
          <w:rFonts w:eastAsia="Times New Roman" w:cs="Times New Roman"/>
          <w:color w:val="000000"/>
        </w:rPr>
      </w:pPr>
      <w:r>
        <w:rPr>
          <w:rFonts w:eastAsia="Times New Roman" w:cs="Times New Roman"/>
          <w:color w:val="000000"/>
        </w:rPr>
        <w:t xml:space="preserve">     This is quoted towards the end of </w:t>
      </w:r>
      <w:r>
        <w:rPr>
          <w:rFonts w:eastAsia="Times New Roman" w:cs="Times New Roman"/>
          <w:i/>
          <w:iCs/>
          <w:color w:val="000000"/>
        </w:rPr>
        <w:t>b</w:t>
      </w:r>
      <w:r>
        <w:rPr>
          <w:rFonts w:eastAsia="Times New Roman" w:cs="Times New Roman"/>
          <w:color w:val="000000"/>
        </w:rPr>
        <w:t>, the structure of which is difficult to appreciate from Macalister's edition</w:t>
      </w:r>
      <w:r w:rsidR="00B663B1">
        <w:rPr>
          <w:rFonts w:eastAsia="Times New Roman" w:cs="Times New Roman"/>
          <w:color w:val="000000"/>
        </w:rPr>
        <w:t xml:space="preserve"> (for gui</w:t>
      </w:r>
      <w:r w:rsidR="00BF42C9">
        <w:rPr>
          <w:rFonts w:eastAsia="Times New Roman" w:cs="Times New Roman"/>
          <w:color w:val="000000"/>
        </w:rPr>
        <w:t xml:space="preserve">dance, see </w:t>
      </w:r>
      <w:r w:rsidR="00BF42C9">
        <w:t>Scowcroft 1987: p.120)</w:t>
      </w:r>
      <w:r w:rsidR="00B97116">
        <w:rPr>
          <w:rFonts w:eastAsia="Times New Roman" w:cs="Times New Roman"/>
          <w:color w:val="000000"/>
        </w:rPr>
        <w:t>.</w:t>
      </w:r>
      <w:r>
        <w:rPr>
          <w:rFonts w:eastAsia="Times New Roman" w:cs="Times New Roman"/>
          <w:color w:val="000000"/>
        </w:rPr>
        <w:t xml:space="preserve"> Rather than presenting a full king-list,</w:t>
      </w:r>
      <w:r>
        <w:rPr>
          <w:rFonts w:eastAsia="Times New Roman" w:cs="Times New Roman"/>
          <w:i/>
          <w:iCs/>
          <w:color w:val="000000"/>
        </w:rPr>
        <w:t xml:space="preserve"> b </w:t>
      </w:r>
      <w:r>
        <w:rPr>
          <w:rFonts w:eastAsia="Times New Roman" w:cs="Times New Roman"/>
          <w:color w:val="000000"/>
        </w:rPr>
        <w:t>focuses on particularly significant kings and discusses the peoples that are descended from them and the legal and territorial innovations they brought about.</w:t>
      </w:r>
      <w:r w:rsidR="003B4690">
        <w:rPr>
          <w:rFonts w:eastAsia="Times New Roman" w:cs="Times New Roman"/>
          <w:color w:val="000000"/>
        </w:rPr>
        <w:t xml:space="preserve"> </w:t>
      </w:r>
      <w:r>
        <w:rPr>
          <w:rFonts w:eastAsia="Times New Roman" w:cs="Times New Roman"/>
          <w:color w:val="000000"/>
        </w:rPr>
        <w:t>The quatrain is quoted as part of a discussion of chronology that develops around one of the descendants of Ugaine Mór, Crimthann Nia Nair. The prose cites one view, which holds that Crimthann was contemporary with the birth of Christ. However, it is also suggested</w:t>
      </w:r>
      <w:r w:rsidR="00B97116">
        <w:rPr>
          <w:rFonts w:eastAsia="Times New Roman" w:cs="Times New Roman"/>
          <w:color w:val="000000"/>
        </w:rPr>
        <w:t xml:space="preserve"> that it is more likely</w:t>
      </w:r>
      <w:r>
        <w:rPr>
          <w:rFonts w:eastAsia="Times New Roman" w:cs="Times New Roman"/>
          <w:color w:val="000000"/>
        </w:rPr>
        <w:t xml:space="preserve"> that Christ was born during the reign o</w:t>
      </w:r>
      <w:r w:rsidR="00B97116">
        <w:rPr>
          <w:rFonts w:eastAsia="Times New Roman" w:cs="Times New Roman"/>
          <w:color w:val="000000"/>
        </w:rPr>
        <w:t>f Conchobar mac Nessa, although</w:t>
      </w:r>
      <w:r>
        <w:rPr>
          <w:rFonts w:eastAsia="Times New Roman" w:cs="Times New Roman"/>
          <w:color w:val="000000"/>
        </w:rPr>
        <w:t xml:space="preserve"> there is disagreement as to th</w:t>
      </w:r>
      <w:r w:rsidR="00B97116">
        <w:rPr>
          <w:rFonts w:eastAsia="Times New Roman" w:cs="Times New Roman"/>
          <w:color w:val="000000"/>
        </w:rPr>
        <w:t>e precise year. The passage eventually settles for the seventh,</w:t>
      </w:r>
      <w:r>
        <w:rPr>
          <w:rFonts w:eastAsia="Times New Roman" w:cs="Times New Roman"/>
          <w:color w:val="000000"/>
        </w:rPr>
        <w:t xml:space="preserve"> then synchronises Christ's birth with the seventh year of Augustus and his death with the fifteenth year of Tiberius. The quatrain is cited in support with</w:t>
      </w:r>
      <w:r w:rsidR="00B97116">
        <w:rPr>
          <w:rFonts w:eastAsia="Times New Roman" w:cs="Times New Roman"/>
          <w:color w:val="000000"/>
        </w:rPr>
        <w:t xml:space="preserve"> the words ‘amail atbert Flann</w:t>
      </w:r>
      <w:r w:rsidR="00886403">
        <w:rPr>
          <w:rFonts w:eastAsia="Times New Roman" w:cs="Times New Roman"/>
          <w:color w:val="000000"/>
        </w:rPr>
        <w:t>’.</w:t>
      </w:r>
      <w:r w:rsidR="00B97116">
        <w:rPr>
          <w:rStyle w:val="FootnoteReference"/>
          <w:rFonts w:eastAsia="Times New Roman" w:cs="Times New Roman"/>
          <w:color w:val="000000"/>
        </w:rPr>
        <w:footnoteReference w:id="30"/>
      </w:r>
    </w:p>
    <w:p w:rsidR="003B4690" w:rsidRDefault="004E1EAD">
      <w:pPr>
        <w:pStyle w:val="Standard"/>
        <w:rPr>
          <w:rFonts w:eastAsia="Times New Roman" w:cs="Times New Roman"/>
          <w:color w:val="000000"/>
        </w:rPr>
      </w:pPr>
      <w:r>
        <w:rPr>
          <w:rFonts w:eastAsia="Times New Roman" w:cs="Times New Roman"/>
          <w:color w:val="000000"/>
        </w:rPr>
        <w:t xml:space="preserve">     </w:t>
      </w:r>
      <w:r w:rsidR="00BF42C9">
        <w:rPr>
          <w:rFonts w:eastAsia="Times New Roman" w:cs="Times New Roman"/>
          <w:color w:val="000000"/>
        </w:rPr>
        <w:t>Flann’</w:t>
      </w:r>
      <w:r>
        <w:rPr>
          <w:rFonts w:eastAsia="Times New Roman" w:cs="Times New Roman"/>
          <w:color w:val="000000"/>
        </w:rPr>
        <w:t>s synchronism in this verse is not at all controversial. Whether the birth of Christ occurred during the reign of Crimthann or the reign of Conchobar is of some chronological significance but it does not seem too fundamental</w:t>
      </w:r>
      <w:r w:rsidR="00B97116">
        <w:rPr>
          <w:rFonts w:eastAsia="Times New Roman" w:cs="Times New Roman"/>
          <w:color w:val="000000"/>
        </w:rPr>
        <w:t>,</w:t>
      </w:r>
      <w:r>
        <w:rPr>
          <w:rFonts w:eastAsia="Times New Roman" w:cs="Times New Roman"/>
          <w:color w:val="000000"/>
        </w:rPr>
        <w:t xml:space="preserve"> as Crimthann and Conchobar are generally regarded as living within a couple of generations of each other</w:t>
      </w:r>
      <w:r w:rsidR="00B663B1">
        <w:rPr>
          <w:rFonts w:eastAsia="Times New Roman" w:cs="Times New Roman"/>
          <w:color w:val="000000"/>
        </w:rPr>
        <w:t xml:space="preserve"> (paras.584‒</w:t>
      </w:r>
      <w:r w:rsidR="00B97116">
        <w:rPr>
          <w:rFonts w:eastAsia="Times New Roman" w:cs="Times New Roman"/>
          <w:color w:val="000000"/>
        </w:rPr>
        <w:t>87)</w:t>
      </w:r>
      <w:r>
        <w:rPr>
          <w:rFonts w:eastAsia="Times New Roman" w:cs="Times New Roman"/>
          <w:color w:val="000000"/>
        </w:rPr>
        <w:t xml:space="preserve">. </w:t>
      </w:r>
      <w:r w:rsidR="00B97116">
        <w:rPr>
          <w:rFonts w:eastAsia="Times New Roman" w:cs="Times New Roman"/>
          <w:color w:val="000000"/>
        </w:rPr>
        <w:t>Thus, while</w:t>
      </w:r>
      <w:r w:rsidR="00BF42C9">
        <w:rPr>
          <w:rFonts w:eastAsia="Times New Roman" w:cs="Times New Roman"/>
          <w:color w:val="000000"/>
        </w:rPr>
        <w:t xml:space="preserve"> Flann’</w:t>
      </w:r>
      <w:r>
        <w:rPr>
          <w:rFonts w:eastAsia="Times New Roman" w:cs="Times New Roman"/>
          <w:color w:val="000000"/>
        </w:rPr>
        <w:t>s material is being used to synchronise Irish history with world history, it is not actually performing that function in itself.</w:t>
      </w:r>
      <w:r w:rsidR="00B97116">
        <w:rPr>
          <w:rFonts w:eastAsia="Times New Roman" w:cs="Times New Roman"/>
          <w:color w:val="000000"/>
        </w:rPr>
        <w:t xml:space="preserve"> It is also interesting that it is not being cited to resolve the p</w:t>
      </w:r>
      <w:r w:rsidR="00BF42C9">
        <w:rPr>
          <w:rFonts w:eastAsia="Times New Roman" w:cs="Times New Roman"/>
          <w:color w:val="000000"/>
        </w:rPr>
        <w:t>oint of contention but as a source of more certain</w:t>
      </w:r>
      <w:r w:rsidR="00B97116">
        <w:rPr>
          <w:rFonts w:eastAsia="Times New Roman" w:cs="Times New Roman"/>
          <w:color w:val="000000"/>
        </w:rPr>
        <w:t xml:space="preserve"> information</w:t>
      </w:r>
      <w:r w:rsidR="00BF42C9">
        <w:rPr>
          <w:rFonts w:eastAsia="Times New Roman" w:cs="Times New Roman"/>
          <w:color w:val="000000"/>
        </w:rPr>
        <w:t xml:space="preserve"> on which the prose bases its subsequent argument; Flann’s quatrain almost seems to represent the material on which there is consen</w:t>
      </w:r>
      <w:r w:rsidR="005B60BB">
        <w:rPr>
          <w:rFonts w:eastAsia="Times New Roman" w:cs="Times New Roman"/>
          <w:color w:val="000000"/>
        </w:rPr>
        <w:t>s</w:t>
      </w:r>
      <w:r w:rsidR="00BF42C9">
        <w:rPr>
          <w:rFonts w:eastAsia="Times New Roman" w:cs="Times New Roman"/>
          <w:color w:val="000000"/>
        </w:rPr>
        <w:t>us</w:t>
      </w:r>
      <w:r w:rsidR="00B97116">
        <w:rPr>
          <w:rFonts w:eastAsia="Times New Roman" w:cs="Times New Roman"/>
          <w:color w:val="000000"/>
        </w:rPr>
        <w:t>.</w:t>
      </w:r>
    </w:p>
    <w:p w:rsidR="00E154AF" w:rsidRPr="00E154AF" w:rsidRDefault="00387590">
      <w:pPr>
        <w:pStyle w:val="Standard"/>
        <w:rPr>
          <w:rFonts w:eastAsia="Times New Roman" w:cs="Times New Roman"/>
          <w:color w:val="000000"/>
        </w:rPr>
      </w:pPr>
      <w:r>
        <w:rPr>
          <w:rFonts w:eastAsia="Times New Roman" w:cs="Times New Roman"/>
          <w:color w:val="000000"/>
        </w:rPr>
        <w:t xml:space="preserve">     It </w:t>
      </w:r>
      <w:r w:rsidR="00E154AF">
        <w:rPr>
          <w:rFonts w:eastAsia="Times New Roman" w:cs="Times New Roman"/>
          <w:color w:val="000000"/>
        </w:rPr>
        <w:t>also appears, without attr</w:t>
      </w:r>
      <w:r>
        <w:rPr>
          <w:rFonts w:eastAsia="Times New Roman" w:cs="Times New Roman"/>
          <w:color w:val="000000"/>
        </w:rPr>
        <w:t>ibution, at the bottom of p.143</w:t>
      </w:r>
      <w:r w:rsidR="00E154AF">
        <w:rPr>
          <w:rFonts w:eastAsia="Times New Roman" w:cs="Times New Roman"/>
          <w:color w:val="000000"/>
        </w:rPr>
        <w:t xml:space="preserve"> in the</w:t>
      </w:r>
      <w:r w:rsidR="005B60BB">
        <w:rPr>
          <w:rFonts w:eastAsia="Times New Roman" w:cs="Times New Roman"/>
          <w:color w:val="000000"/>
        </w:rPr>
        <w:t xml:space="preserve"> sixteenth-century</w:t>
      </w:r>
      <w:r w:rsidR="00E154AF">
        <w:rPr>
          <w:rFonts w:eastAsia="Times New Roman" w:cs="Times New Roman"/>
          <w:color w:val="000000"/>
        </w:rPr>
        <w:t xml:space="preserve"> </w:t>
      </w:r>
      <w:r w:rsidR="00E154AF">
        <w:rPr>
          <w:rFonts w:eastAsia="Times New Roman" w:cs="Times New Roman"/>
          <w:i/>
          <w:color w:val="000000"/>
        </w:rPr>
        <w:t>Leabhar Breac</w:t>
      </w:r>
      <w:r w:rsidR="00E154AF">
        <w:rPr>
          <w:rFonts w:eastAsia="Times New Roman" w:cs="Times New Roman"/>
          <w:color w:val="000000"/>
        </w:rPr>
        <w:t>, during a tract on</w:t>
      </w:r>
      <w:r w:rsidR="00B663B1">
        <w:rPr>
          <w:rFonts w:eastAsia="Times New Roman" w:cs="Times New Roman"/>
          <w:color w:val="000000"/>
        </w:rPr>
        <w:t xml:space="preserve"> King Herod (ms. pp.142‒</w:t>
      </w:r>
      <w:r w:rsidR="00E154AF">
        <w:rPr>
          <w:rFonts w:eastAsia="Times New Roman" w:cs="Times New Roman"/>
          <w:color w:val="000000"/>
        </w:rPr>
        <w:t xml:space="preserve">44). The quatrain probably relates to a passage synchronising Herod and his relatives to the relevant Roman Emperors, including Augustus and Tiberius (ms. pp.143 b49‒144 a18). </w:t>
      </w:r>
    </w:p>
    <w:p w:rsidR="00387590" w:rsidRDefault="003B4690">
      <w:pPr>
        <w:pStyle w:val="Standard"/>
        <w:rPr>
          <w:rFonts w:eastAsia="Times New Roman" w:cs="Times New Roman"/>
          <w:color w:val="000000"/>
        </w:rPr>
      </w:pPr>
      <w:r>
        <w:rPr>
          <w:rFonts w:eastAsia="Times New Roman" w:cs="Times New Roman"/>
          <w:color w:val="000000"/>
        </w:rPr>
        <w:t xml:space="preserve">  </w:t>
      </w:r>
      <w:r w:rsidR="00387590">
        <w:rPr>
          <w:rFonts w:eastAsia="Times New Roman" w:cs="Times New Roman"/>
          <w:color w:val="000000"/>
        </w:rPr>
        <w:t xml:space="preserve">  </w:t>
      </w:r>
      <w:r w:rsidR="005B60BB">
        <w:rPr>
          <w:rFonts w:eastAsia="Times New Roman" w:cs="Times New Roman"/>
          <w:color w:val="000000"/>
        </w:rPr>
        <w:t xml:space="preserve"> T</w:t>
      </w:r>
      <w:r w:rsidR="00387590">
        <w:rPr>
          <w:rFonts w:eastAsia="Times New Roman" w:cs="Times New Roman"/>
          <w:color w:val="000000"/>
        </w:rPr>
        <w:t>his quatrain could be a free-standing mnemonic</w:t>
      </w:r>
      <w:r w:rsidR="005B60BB">
        <w:rPr>
          <w:rFonts w:eastAsia="Times New Roman" w:cs="Times New Roman"/>
          <w:color w:val="000000"/>
        </w:rPr>
        <w:t xml:space="preserve"> or could be</w:t>
      </w:r>
      <w:r>
        <w:rPr>
          <w:rFonts w:eastAsia="Times New Roman" w:cs="Times New Roman"/>
          <w:color w:val="000000"/>
        </w:rPr>
        <w:t xml:space="preserve"> t</w:t>
      </w:r>
      <w:r w:rsidR="005B60BB">
        <w:rPr>
          <w:rFonts w:eastAsia="Times New Roman" w:cs="Times New Roman"/>
          <w:color w:val="000000"/>
        </w:rPr>
        <w:t>aken from a longer poem not now</w:t>
      </w:r>
      <w:r w:rsidR="00047A87">
        <w:rPr>
          <w:rFonts w:eastAsia="Times New Roman" w:cs="Times New Roman"/>
          <w:color w:val="000000"/>
        </w:rPr>
        <w:t xml:space="preserve"> extant</w:t>
      </w:r>
      <w:r w:rsidR="008E5C27">
        <w:rPr>
          <w:rFonts w:eastAsia="Times New Roman" w:cs="Times New Roman"/>
          <w:color w:val="000000"/>
        </w:rPr>
        <w:t>.</w:t>
      </w:r>
      <w:r w:rsidR="00047A87">
        <w:rPr>
          <w:rFonts w:eastAsia="Times New Roman" w:cs="Times New Roman"/>
          <w:color w:val="000000"/>
        </w:rPr>
        <w:t xml:space="preserve"> It is </w:t>
      </w:r>
      <w:r w:rsidR="00E154AF">
        <w:rPr>
          <w:rFonts w:eastAsia="Times New Roman" w:cs="Times New Roman"/>
          <w:color w:val="000000"/>
        </w:rPr>
        <w:t xml:space="preserve">not clear what the focus of </w:t>
      </w:r>
      <w:r w:rsidR="00047A87">
        <w:rPr>
          <w:rFonts w:eastAsia="Times New Roman" w:cs="Times New Roman"/>
          <w:color w:val="000000"/>
        </w:rPr>
        <w:t xml:space="preserve">this poem would have been, except that it involved synchronisms. It may be a continuous list of Roman Emperors or it may be synchronising events in sacred history with king-lists.  </w:t>
      </w:r>
    </w:p>
    <w:p w:rsidR="005B60BB" w:rsidRDefault="005B60BB">
      <w:pPr>
        <w:pStyle w:val="Standard"/>
        <w:rPr>
          <w:rFonts w:eastAsia="Times New Roman" w:cs="Times New Roman"/>
          <w:color w:val="000000"/>
        </w:rPr>
      </w:pPr>
    </w:p>
    <w:p w:rsidR="00620360" w:rsidRPr="00053DE0" w:rsidRDefault="004E1EAD">
      <w:pPr>
        <w:pStyle w:val="Standard"/>
        <w:rPr>
          <w:rFonts w:eastAsia="Times New Roman" w:cs="Times New Roman"/>
          <w:b/>
          <w:i/>
          <w:iCs/>
          <w:color w:val="000000"/>
        </w:rPr>
      </w:pPr>
      <w:r w:rsidRPr="00053DE0">
        <w:rPr>
          <w:rFonts w:eastAsia="Times New Roman" w:cs="Times New Roman"/>
          <w:b/>
          <w:i/>
          <w:iCs/>
          <w:color w:val="000000"/>
        </w:rPr>
        <w:lastRenderedPageBreak/>
        <w:t>Augaine Mór, mac ríg Érenn</w:t>
      </w:r>
    </w:p>
    <w:p w:rsidR="00620360" w:rsidRDefault="00620360">
      <w:pPr>
        <w:pStyle w:val="Standard"/>
        <w:rPr>
          <w:rFonts w:eastAsia="Times New Roman" w:cs="Times New Roman"/>
          <w:color w:val="000000"/>
        </w:rPr>
      </w:pPr>
    </w:p>
    <w:p w:rsidR="00620360" w:rsidRDefault="004E1EAD">
      <w:pPr>
        <w:pStyle w:val="Standard"/>
        <w:rPr>
          <w:rFonts w:eastAsia="Times New Roman" w:cs="Times New Roman"/>
          <w:color w:val="000000"/>
        </w:rPr>
      </w:pPr>
      <w:proofErr w:type="gramStart"/>
      <w:r>
        <w:rPr>
          <w:rFonts w:eastAsia="Times New Roman" w:cs="Times New Roman"/>
          <w:color w:val="000000"/>
        </w:rPr>
        <w:t>60 qq.</w:t>
      </w:r>
      <w:proofErr w:type="gramEnd"/>
    </w:p>
    <w:p w:rsidR="00620360" w:rsidRDefault="00620360">
      <w:pPr>
        <w:pStyle w:val="Standard"/>
        <w:rPr>
          <w:rFonts w:eastAsia="Times New Roman" w:cs="Times New Roman"/>
          <w:color w:val="000000"/>
        </w:rPr>
      </w:pPr>
    </w:p>
    <w:p w:rsidR="00620360" w:rsidRDefault="004E1EAD">
      <w:pPr>
        <w:pStyle w:val="Standard"/>
        <w:rPr>
          <w:rFonts w:eastAsia="Times New Roman" w:cs="Times New Roman"/>
          <w:i/>
          <w:iCs/>
          <w:color w:val="000000"/>
        </w:rPr>
      </w:pPr>
      <w:r>
        <w:rPr>
          <w:rFonts w:eastAsia="Times New Roman" w:cs="Times New Roman"/>
          <w:color w:val="000000"/>
        </w:rPr>
        <w:t xml:space="preserve">Recension </w:t>
      </w:r>
      <w:r>
        <w:rPr>
          <w:rFonts w:eastAsia="Times New Roman" w:cs="Times New Roman"/>
          <w:i/>
          <w:iCs/>
          <w:color w:val="000000"/>
        </w:rPr>
        <w:t>c</w:t>
      </w:r>
      <w:r>
        <w:rPr>
          <w:rFonts w:eastAsia="Times New Roman" w:cs="Times New Roman"/>
          <w:color w:val="000000"/>
        </w:rPr>
        <w:t>: L</w:t>
      </w:r>
      <w:r>
        <w:rPr>
          <w:rFonts w:eastAsia="Times New Roman" w:cs="Times New Roman"/>
          <w:i/>
          <w:iCs/>
          <w:color w:val="000000"/>
        </w:rPr>
        <w:t>c</w:t>
      </w:r>
      <w:r>
        <w:rPr>
          <w:rFonts w:eastAsia="Times New Roman" w:cs="Times New Roman"/>
          <w:color w:val="000000"/>
        </w:rPr>
        <w:t xml:space="preserve"> fol.303</w:t>
      </w:r>
      <w:r w:rsidRPr="00CD30AE">
        <w:rPr>
          <w:rFonts w:eastAsia="Times New Roman" w:cs="Times New Roman"/>
          <w:color w:val="000000"/>
          <w:vertAlign w:val="superscript"/>
        </w:rPr>
        <w:t>v</w:t>
      </w:r>
      <w:r w:rsidR="00B97116">
        <w:rPr>
          <w:rFonts w:eastAsia="Times New Roman" w:cs="Times New Roman"/>
          <w:color w:val="000000"/>
        </w:rPr>
        <w:t>.</w:t>
      </w:r>
    </w:p>
    <w:p w:rsidR="00620360" w:rsidRDefault="00620360">
      <w:pPr>
        <w:pStyle w:val="Standard"/>
        <w:rPr>
          <w:rFonts w:eastAsia="Times New Roman" w:cs="Times New Roman"/>
          <w:color w:val="000000"/>
        </w:rPr>
      </w:pPr>
    </w:p>
    <w:p w:rsidR="00620360" w:rsidRDefault="004E1EAD">
      <w:pPr>
        <w:pStyle w:val="Standard"/>
        <w:rPr>
          <w:rFonts w:eastAsia="Times New Roman" w:cs="Times New Roman"/>
          <w:color w:val="000000"/>
        </w:rPr>
      </w:pPr>
      <w:r>
        <w:rPr>
          <w:rFonts w:eastAsia="Times New Roman" w:cs="Times New Roman"/>
          <w:color w:val="000000"/>
        </w:rPr>
        <w:t>Other:</w:t>
      </w:r>
    </w:p>
    <w:p w:rsidR="00620360" w:rsidRDefault="00620360">
      <w:pPr>
        <w:pStyle w:val="Standard"/>
        <w:rPr>
          <w:rFonts w:eastAsia="Times New Roman" w:cs="Times New Roman"/>
          <w:color w:val="000000"/>
        </w:rPr>
      </w:pPr>
    </w:p>
    <w:p w:rsidR="00620360" w:rsidRDefault="004E1EAD">
      <w:pPr>
        <w:pStyle w:val="Standard"/>
        <w:rPr>
          <w:rFonts w:eastAsia="Times New Roman" w:cs="Times New Roman"/>
          <w:color w:val="000000"/>
        </w:rPr>
      </w:pPr>
      <w:r>
        <w:rPr>
          <w:rFonts w:eastAsia="Times New Roman" w:cs="Times New Roman"/>
          <w:i/>
          <w:iCs/>
          <w:color w:val="000000"/>
        </w:rPr>
        <w:t>The Book of Leinster</w:t>
      </w:r>
      <w:r>
        <w:rPr>
          <w:rFonts w:eastAsia="Times New Roman" w:cs="Times New Roman"/>
          <w:color w:val="000000"/>
        </w:rPr>
        <w:t>, fol.35</w:t>
      </w:r>
      <w:r w:rsidRPr="00CD30AE">
        <w:rPr>
          <w:rFonts w:eastAsia="Times New Roman" w:cs="Times New Roman"/>
          <w:color w:val="000000"/>
          <w:vertAlign w:val="superscript"/>
        </w:rPr>
        <w:t>v</w:t>
      </w:r>
      <w:r>
        <w:rPr>
          <w:rFonts w:eastAsia="Times New Roman" w:cs="Times New Roman"/>
          <w:color w:val="000000"/>
        </w:rPr>
        <w:t>.</w:t>
      </w:r>
    </w:p>
    <w:p w:rsidR="00620360" w:rsidRDefault="004E1EAD">
      <w:pPr>
        <w:pStyle w:val="Standard"/>
        <w:rPr>
          <w:rFonts w:eastAsia="Times New Roman" w:cs="Times New Roman"/>
          <w:color w:val="000000"/>
        </w:rPr>
      </w:pPr>
      <w:r>
        <w:rPr>
          <w:rFonts w:eastAsia="Times New Roman" w:cs="Times New Roman"/>
          <w:color w:val="000000"/>
        </w:rPr>
        <w:t xml:space="preserve"> </w:t>
      </w:r>
    </w:p>
    <w:p w:rsidR="00620360" w:rsidRDefault="004E1EAD">
      <w:pPr>
        <w:pStyle w:val="Standard"/>
        <w:rPr>
          <w:rFonts w:eastAsia="Times New Roman" w:cs="Times New Roman"/>
          <w:color w:val="000000"/>
        </w:rPr>
      </w:pPr>
      <w:r>
        <w:rPr>
          <w:rFonts w:eastAsia="Times New Roman" w:cs="Times New Roman"/>
          <w:color w:val="000000"/>
        </w:rPr>
        <w:t xml:space="preserve">     This poem is a history of the </w:t>
      </w:r>
      <w:r>
        <w:rPr>
          <w:rFonts w:eastAsia="Times New Roman" w:cs="Times New Roman"/>
          <w:i/>
          <w:iCs/>
          <w:color w:val="000000"/>
        </w:rPr>
        <w:t>bóroma</w:t>
      </w:r>
      <w:r w:rsidR="00DC23C7">
        <w:rPr>
          <w:rFonts w:eastAsia="Times New Roman" w:cs="Times New Roman"/>
          <w:iCs/>
          <w:color w:val="000000"/>
        </w:rPr>
        <w:t>, a</w:t>
      </w:r>
      <w:r>
        <w:rPr>
          <w:rFonts w:eastAsia="Times New Roman" w:cs="Times New Roman"/>
          <w:color w:val="000000"/>
        </w:rPr>
        <w:t xml:space="preserve"> tribute levied by the Uí Neill kings from Leinster</w:t>
      </w:r>
      <w:r w:rsidR="00DC23C7" w:rsidRPr="00387590">
        <w:rPr>
          <w:rFonts w:eastAsia="Times New Roman" w:cs="Times New Roman"/>
        </w:rPr>
        <w:t xml:space="preserve"> (Byrne</w:t>
      </w:r>
      <w:r w:rsidR="00B663B1">
        <w:rPr>
          <w:rFonts w:eastAsia="Times New Roman" w:cs="Times New Roman"/>
        </w:rPr>
        <w:t xml:space="preserve"> 2001: pp.143‒</w:t>
      </w:r>
      <w:r w:rsidR="00387590" w:rsidRPr="00387590">
        <w:rPr>
          <w:rFonts w:eastAsia="Times New Roman" w:cs="Times New Roman"/>
        </w:rPr>
        <w:t>50;</w:t>
      </w:r>
      <w:r w:rsidR="00DC23C7" w:rsidRPr="00387590">
        <w:rPr>
          <w:rFonts w:eastAsia="Times New Roman" w:cs="Times New Roman"/>
        </w:rPr>
        <w:t xml:space="preserve"> Charles-Edwards</w:t>
      </w:r>
      <w:r w:rsidR="00387590">
        <w:rPr>
          <w:rFonts w:eastAsia="Times New Roman" w:cs="Times New Roman"/>
        </w:rPr>
        <w:t xml:space="preserve"> 2000: pp.570</w:t>
      </w:r>
      <w:r w:rsidR="00387590" w:rsidRPr="00387590">
        <w:rPr>
          <w:rFonts w:eastAsia="Times New Roman" w:cs="Times New Roman"/>
        </w:rPr>
        <w:t>‒</w:t>
      </w:r>
      <w:r w:rsidR="00387590">
        <w:rPr>
          <w:rFonts w:eastAsia="Times New Roman" w:cs="Times New Roman"/>
        </w:rPr>
        <w:t>71</w:t>
      </w:r>
      <w:r w:rsidR="00DC23C7" w:rsidRPr="00387590">
        <w:rPr>
          <w:rFonts w:eastAsia="Times New Roman" w:cs="Times New Roman"/>
        </w:rPr>
        <w:t>).</w:t>
      </w:r>
      <w:r>
        <w:rPr>
          <w:rFonts w:eastAsia="Times New Roman" w:cs="Times New Roman"/>
          <w:color w:val="000000"/>
        </w:rPr>
        <w:t xml:space="preserve"> </w:t>
      </w:r>
      <w:r w:rsidR="008D3376">
        <w:rPr>
          <w:rFonts w:eastAsia="Times New Roman" w:cs="Times New Roman"/>
          <w:color w:val="000000"/>
        </w:rPr>
        <w:t>It is closely related to the</w:t>
      </w:r>
      <w:r>
        <w:rPr>
          <w:rFonts w:eastAsia="Times New Roman" w:cs="Times New Roman"/>
          <w:color w:val="000000"/>
        </w:rPr>
        <w:t xml:space="preserve"> prose saga</w:t>
      </w:r>
      <w:r w:rsidR="008D3376">
        <w:rPr>
          <w:rFonts w:eastAsia="Times New Roman" w:cs="Times New Roman"/>
          <w:color w:val="000000"/>
        </w:rPr>
        <w:t>, which contains at least some Old Irish material,</w:t>
      </w:r>
      <w:r w:rsidR="00DC23C7">
        <w:rPr>
          <w:rFonts w:eastAsia="Times New Roman" w:cs="Times New Roman"/>
          <w:color w:val="000000"/>
        </w:rPr>
        <w:t xml:space="preserve"> </w:t>
      </w:r>
      <w:r w:rsidR="008D3376">
        <w:rPr>
          <w:rFonts w:eastAsia="Times New Roman" w:cs="Times New Roman"/>
          <w:color w:val="000000"/>
        </w:rPr>
        <w:t>charting</w:t>
      </w:r>
      <w:r>
        <w:rPr>
          <w:rFonts w:eastAsia="Times New Roman" w:cs="Times New Roman"/>
          <w:color w:val="000000"/>
        </w:rPr>
        <w:t xml:space="preserve"> the history of the tribute</w:t>
      </w:r>
      <w:r w:rsidR="008D3376">
        <w:rPr>
          <w:rFonts w:eastAsia="Times New Roman" w:cs="Times New Roman"/>
          <w:color w:val="000000"/>
        </w:rPr>
        <w:t xml:space="preserve"> (ed. Stokes 1892</w:t>
      </w:r>
      <w:r w:rsidR="00DC23C7">
        <w:rPr>
          <w:rFonts w:eastAsia="Times New Roman" w:cs="Times New Roman"/>
          <w:color w:val="000000"/>
        </w:rPr>
        <w:t>)</w:t>
      </w:r>
      <w:r>
        <w:rPr>
          <w:rFonts w:eastAsia="Times New Roman" w:cs="Times New Roman"/>
          <w:color w:val="000000"/>
        </w:rPr>
        <w:t>.</w:t>
      </w:r>
      <w:r w:rsidR="008D3376">
        <w:rPr>
          <w:rFonts w:eastAsia="Times New Roman" w:cs="Times New Roman"/>
          <w:color w:val="000000"/>
        </w:rPr>
        <w:t xml:space="preserve"> Stokes refers briefly to this poem as being on the same subject as the saga (1892: p.35).</w:t>
      </w:r>
      <w:r>
        <w:rPr>
          <w:rFonts w:eastAsia="Times New Roman" w:cs="Times New Roman"/>
          <w:color w:val="000000"/>
        </w:rPr>
        <w:t xml:space="preserve"> L</w:t>
      </w:r>
      <w:r>
        <w:rPr>
          <w:rFonts w:eastAsia="Times New Roman" w:cs="Times New Roman"/>
          <w:i/>
          <w:iCs/>
          <w:color w:val="000000"/>
        </w:rPr>
        <w:t>c</w:t>
      </w:r>
      <w:r>
        <w:rPr>
          <w:rFonts w:eastAsia="Times New Roman" w:cs="Times New Roman"/>
          <w:color w:val="000000"/>
        </w:rPr>
        <w:t xml:space="preserve"> interpolates large sections of this saga into the </w:t>
      </w:r>
      <w:r>
        <w:rPr>
          <w:rFonts w:eastAsia="Times New Roman" w:cs="Times New Roman"/>
          <w:i/>
          <w:iCs/>
          <w:color w:val="000000"/>
        </w:rPr>
        <w:t>Réim Rígraide</w:t>
      </w:r>
      <w:r w:rsidR="00DC23C7">
        <w:rPr>
          <w:rFonts w:eastAsia="Times New Roman" w:cs="Times New Roman"/>
          <w:iCs/>
          <w:color w:val="000000"/>
        </w:rPr>
        <w:t xml:space="preserve"> (Scowcroft 1987: p.123)</w:t>
      </w:r>
      <w:r w:rsidR="008D3376">
        <w:rPr>
          <w:rFonts w:eastAsia="Times New Roman" w:cs="Times New Roman"/>
          <w:color w:val="000000"/>
        </w:rPr>
        <w:t>. However, t</w:t>
      </w:r>
      <w:r w:rsidR="00DC23C7">
        <w:rPr>
          <w:rFonts w:eastAsia="Times New Roman" w:cs="Times New Roman"/>
          <w:color w:val="000000"/>
        </w:rPr>
        <w:t>he poem</w:t>
      </w:r>
      <w:r>
        <w:rPr>
          <w:rFonts w:eastAsia="Times New Roman" w:cs="Times New Roman"/>
          <w:color w:val="000000"/>
        </w:rPr>
        <w:t xml:space="preserve"> is much more hostile toward the Laigin than the saga, which focuses on successful resistance to the tribute and its final annulment by St. Molling. The poem includes no successes by the Laigin, no annulment and the explicit statement that the </w:t>
      </w:r>
      <w:r>
        <w:rPr>
          <w:rFonts w:eastAsia="Times New Roman" w:cs="Times New Roman"/>
          <w:i/>
          <w:iCs/>
          <w:color w:val="000000"/>
        </w:rPr>
        <w:t>bóroma</w:t>
      </w:r>
      <w:r>
        <w:rPr>
          <w:rFonts w:eastAsia="Times New Roman" w:cs="Times New Roman"/>
          <w:color w:val="000000"/>
        </w:rPr>
        <w:t xml:space="preserve"> remains in force until the day of judgement</w:t>
      </w:r>
      <w:r w:rsidR="00F73A15">
        <w:rPr>
          <w:rFonts w:eastAsia="Times New Roman" w:cs="Times New Roman"/>
          <w:color w:val="000000"/>
        </w:rPr>
        <w:t xml:space="preserve"> (l.4961)</w:t>
      </w:r>
      <w:r w:rsidR="00DC23C7">
        <w:rPr>
          <w:rFonts w:eastAsia="Times New Roman" w:cs="Times New Roman"/>
          <w:color w:val="000000"/>
        </w:rPr>
        <w:t>.</w:t>
      </w:r>
      <w:r>
        <w:rPr>
          <w:rFonts w:eastAsia="Times New Roman" w:cs="Times New Roman"/>
          <w:color w:val="000000"/>
        </w:rPr>
        <w:t xml:space="preserve">  </w:t>
      </w:r>
    </w:p>
    <w:p w:rsidR="00620360" w:rsidRDefault="004E1EAD">
      <w:pPr>
        <w:pStyle w:val="Standard"/>
        <w:rPr>
          <w:rFonts w:eastAsia="Times New Roman" w:cs="Times New Roman"/>
          <w:color w:val="000000"/>
        </w:rPr>
      </w:pPr>
      <w:r>
        <w:rPr>
          <w:rFonts w:eastAsia="Times New Roman" w:cs="Times New Roman"/>
          <w:color w:val="000000"/>
        </w:rPr>
        <w:t xml:space="preserve">     It has not yet been fully edited. The context in which it appears in L</w:t>
      </w:r>
      <w:r>
        <w:rPr>
          <w:rFonts w:eastAsia="Times New Roman" w:cs="Times New Roman"/>
          <w:i/>
          <w:iCs/>
          <w:color w:val="000000"/>
        </w:rPr>
        <w:t>c</w:t>
      </w:r>
      <w:r>
        <w:rPr>
          <w:rFonts w:eastAsia="Times New Roman" w:cs="Times New Roman"/>
          <w:color w:val="000000"/>
        </w:rPr>
        <w:t xml:space="preserve"> does appear in Macalister's edition </w:t>
      </w:r>
      <w:r w:rsidR="00BE6003">
        <w:rPr>
          <w:rFonts w:eastAsia="Times New Roman" w:cs="Times New Roman"/>
          <w:color w:val="000000"/>
        </w:rPr>
        <w:t xml:space="preserve">(1956: para.614) </w:t>
      </w:r>
      <w:r>
        <w:rPr>
          <w:rFonts w:eastAsia="Times New Roman" w:cs="Times New Roman"/>
          <w:color w:val="000000"/>
        </w:rPr>
        <w:t>b</w:t>
      </w:r>
      <w:r w:rsidR="00BE6003">
        <w:rPr>
          <w:rFonts w:eastAsia="Times New Roman" w:cs="Times New Roman"/>
          <w:color w:val="000000"/>
        </w:rPr>
        <w:t xml:space="preserve">ut he declines to print it. The </w:t>
      </w:r>
      <w:r>
        <w:rPr>
          <w:rFonts w:eastAsia="Times New Roman" w:cs="Times New Roman"/>
          <w:i/>
          <w:iCs/>
          <w:color w:val="000000"/>
        </w:rPr>
        <w:t>Book of Leinster</w:t>
      </w:r>
      <w:r>
        <w:rPr>
          <w:rFonts w:eastAsia="Times New Roman" w:cs="Times New Roman"/>
          <w:color w:val="000000"/>
        </w:rPr>
        <w:t xml:space="preserve"> </w:t>
      </w:r>
      <w:r w:rsidR="00BE6003">
        <w:rPr>
          <w:rFonts w:eastAsia="Times New Roman" w:cs="Times New Roman"/>
          <w:color w:val="000000"/>
        </w:rPr>
        <w:t xml:space="preserve">version </w:t>
      </w:r>
      <w:r>
        <w:rPr>
          <w:rFonts w:eastAsia="Times New Roman" w:cs="Times New Roman"/>
          <w:color w:val="000000"/>
        </w:rPr>
        <w:t>appears in the diplomatic edition of that manuscript</w:t>
      </w:r>
      <w:r w:rsidR="00F73A15">
        <w:t xml:space="preserve"> (ed. Best 1954: pp.159</w:t>
      </w:r>
      <w:r w:rsidR="00B663B1">
        <w:rPr>
          <w:rFonts w:eastAsia="Times New Roman" w:cs="Times New Roman"/>
          <w:color w:val="000000"/>
        </w:rPr>
        <w:t>‒</w:t>
      </w:r>
      <w:r w:rsidR="00F73A15">
        <w:rPr>
          <w:rFonts w:eastAsia="Times New Roman" w:cs="Times New Roman"/>
          <w:color w:val="000000"/>
        </w:rPr>
        <w:t>64).</w:t>
      </w:r>
      <w:r>
        <w:rPr>
          <w:rStyle w:val="FootnoteReference"/>
          <w:rFonts w:eastAsia="Times New Roman" w:cs="Times New Roman"/>
          <w:color w:val="000000"/>
        </w:rPr>
        <w:footnoteReference w:id="31"/>
      </w:r>
      <w:r>
        <w:rPr>
          <w:rFonts w:eastAsia="Times New Roman" w:cs="Times New Roman"/>
          <w:color w:val="000000"/>
        </w:rPr>
        <w:t xml:space="preserve"> I have made my own transcription of the poem from L</w:t>
      </w:r>
      <w:r>
        <w:rPr>
          <w:rFonts w:eastAsia="Times New Roman" w:cs="Times New Roman"/>
          <w:i/>
          <w:iCs/>
          <w:color w:val="000000"/>
        </w:rPr>
        <w:t>c.</w:t>
      </w:r>
      <w:r>
        <w:rPr>
          <w:rFonts w:eastAsia="Times New Roman" w:cs="Times New Roman"/>
          <w:color w:val="000000"/>
        </w:rPr>
        <w:t xml:space="preserve"> Each poem contains the same quatrains in the same order, with </w:t>
      </w:r>
      <w:r w:rsidR="00F73A15">
        <w:rPr>
          <w:rFonts w:eastAsia="Times New Roman" w:cs="Times New Roman"/>
          <w:color w:val="000000"/>
        </w:rPr>
        <w:t>one insignificant exception.</w:t>
      </w:r>
      <w:r>
        <w:rPr>
          <w:rStyle w:val="FootnoteReference"/>
          <w:rFonts w:eastAsia="Times New Roman" w:cs="Times New Roman"/>
          <w:color w:val="000000"/>
        </w:rPr>
        <w:footnoteReference w:id="32"/>
      </w:r>
      <w:r>
        <w:rPr>
          <w:rFonts w:eastAsia="Times New Roman" w:cs="Times New Roman"/>
          <w:color w:val="000000"/>
        </w:rPr>
        <w:t xml:space="preserve"> There are a reasonable number of minor variants at the level of language and word choice but, in general, the two versions follow each other very closely.</w:t>
      </w:r>
    </w:p>
    <w:p w:rsidR="00620360" w:rsidRDefault="004E1EAD">
      <w:pPr>
        <w:pStyle w:val="Standard"/>
        <w:rPr>
          <w:rFonts w:eastAsia="Times New Roman" w:cs="Times New Roman"/>
          <w:color w:val="000000"/>
        </w:rPr>
      </w:pPr>
      <w:r>
        <w:rPr>
          <w:rFonts w:eastAsia="Times New Roman" w:cs="Times New Roman"/>
          <w:color w:val="000000"/>
        </w:rPr>
        <w:t xml:space="preserve">     In the </w:t>
      </w:r>
      <w:r>
        <w:rPr>
          <w:rFonts w:eastAsia="Times New Roman" w:cs="Times New Roman"/>
          <w:i/>
          <w:iCs/>
          <w:color w:val="000000"/>
        </w:rPr>
        <w:t>Book of Leinster</w:t>
      </w:r>
      <w:r>
        <w:rPr>
          <w:rFonts w:eastAsia="Times New Roman" w:cs="Times New Roman"/>
          <w:color w:val="000000"/>
        </w:rPr>
        <w:t>, howeve</w:t>
      </w:r>
      <w:r w:rsidR="00F73A15">
        <w:rPr>
          <w:rFonts w:eastAsia="Times New Roman" w:cs="Times New Roman"/>
          <w:color w:val="000000"/>
        </w:rPr>
        <w:t>r, the poem is split into two. ‘Augaine Mór mac ríg Erend’</w:t>
      </w:r>
      <w:r>
        <w:rPr>
          <w:rFonts w:eastAsia="Times New Roman" w:cs="Times New Roman"/>
          <w:color w:val="000000"/>
        </w:rPr>
        <w:t xml:space="preserve"> consists of seven quatrains lacking a </w:t>
      </w:r>
      <w:r w:rsidR="00F73A15">
        <w:rPr>
          <w:rFonts w:eastAsia="Times New Roman" w:cs="Times New Roman"/>
          <w:i/>
          <w:iCs/>
          <w:color w:val="000000"/>
        </w:rPr>
        <w:t>dúnad</w:t>
      </w:r>
      <w:r w:rsidR="00F73A15">
        <w:rPr>
          <w:rFonts w:eastAsia="Times New Roman" w:cs="Times New Roman"/>
          <w:iCs/>
          <w:color w:val="000000"/>
        </w:rPr>
        <w:t xml:space="preserve"> (</w:t>
      </w:r>
      <w:r w:rsidR="00F73A15">
        <w:t>ll.4871</w:t>
      </w:r>
      <w:r w:rsidR="00B663B1">
        <w:rPr>
          <w:rFonts w:eastAsia="Times New Roman" w:cs="Times New Roman"/>
        </w:rPr>
        <w:t>‒</w:t>
      </w:r>
      <w:r w:rsidR="00F73A15">
        <w:rPr>
          <w:rFonts w:eastAsia="Times New Roman" w:cs="Times New Roman"/>
        </w:rPr>
        <w:t>85).</w:t>
      </w:r>
      <w:r w:rsidR="00387590">
        <w:rPr>
          <w:rFonts w:eastAsia="Times New Roman" w:cs="Times New Roman"/>
          <w:color w:val="000000"/>
        </w:rPr>
        <w:t xml:space="preserve"> ‘Túathal Techtmar ba rí Temrach’</w:t>
      </w:r>
      <w:r>
        <w:rPr>
          <w:rFonts w:eastAsia="Times New Roman" w:cs="Times New Roman"/>
          <w:color w:val="000000"/>
        </w:rPr>
        <w:t xml:space="preserve"> then begins and consists of 53 quatrains with the </w:t>
      </w:r>
      <w:r>
        <w:rPr>
          <w:rFonts w:eastAsia="Times New Roman" w:cs="Times New Roman"/>
          <w:i/>
          <w:iCs/>
          <w:color w:val="000000"/>
        </w:rPr>
        <w:t>dúnad</w:t>
      </w:r>
      <w:r w:rsidR="00387590">
        <w:rPr>
          <w:rFonts w:eastAsia="Times New Roman" w:cs="Times New Roman"/>
          <w:color w:val="000000"/>
        </w:rPr>
        <w:t xml:space="preserve"> ‘Túathal’</w:t>
      </w:r>
      <w:r w:rsidR="00E461A2">
        <w:rPr>
          <w:rFonts w:eastAsia="Times New Roman" w:cs="Times New Roman"/>
          <w:color w:val="000000"/>
        </w:rPr>
        <w:t xml:space="preserve"> (ll.4886</w:t>
      </w:r>
      <w:r w:rsidR="005B316A">
        <w:rPr>
          <w:rFonts w:eastAsia="Times New Roman" w:cs="Times New Roman"/>
        </w:rPr>
        <w:t>‒</w:t>
      </w:r>
      <w:r w:rsidR="00E461A2">
        <w:rPr>
          <w:rFonts w:eastAsia="Times New Roman" w:cs="Times New Roman"/>
        </w:rPr>
        <w:t>994)</w:t>
      </w:r>
      <w:r>
        <w:rPr>
          <w:rFonts w:eastAsia="Times New Roman" w:cs="Times New Roman"/>
          <w:color w:val="000000"/>
        </w:rPr>
        <w:t>. Each poem begins with an elaborate zoomorphic initial. In L</w:t>
      </w:r>
      <w:r>
        <w:rPr>
          <w:rFonts w:eastAsia="Times New Roman" w:cs="Times New Roman"/>
          <w:i/>
          <w:iCs/>
          <w:color w:val="000000"/>
        </w:rPr>
        <w:t>c</w:t>
      </w:r>
      <w:r w:rsidR="00E461A2">
        <w:rPr>
          <w:rFonts w:eastAsia="Times New Roman" w:cs="Times New Roman"/>
          <w:color w:val="000000"/>
        </w:rPr>
        <w:t>, ‘Augaine Mór mac ríg Erend’</w:t>
      </w:r>
      <w:r>
        <w:rPr>
          <w:rFonts w:eastAsia="Times New Roman" w:cs="Times New Roman"/>
          <w:color w:val="000000"/>
        </w:rPr>
        <w:t xml:space="preserve"> b</w:t>
      </w:r>
      <w:r w:rsidR="00E461A2">
        <w:rPr>
          <w:rFonts w:eastAsia="Times New Roman" w:cs="Times New Roman"/>
          <w:color w:val="000000"/>
        </w:rPr>
        <w:t>egins with a large initial (</w:t>
      </w:r>
      <w:r w:rsidR="005B60BB">
        <w:rPr>
          <w:rFonts w:eastAsia="Times New Roman" w:cs="Times New Roman"/>
          <w:color w:val="000000"/>
        </w:rPr>
        <w:t>L</w:t>
      </w:r>
      <w:r w:rsidR="005B60BB">
        <w:rPr>
          <w:rFonts w:eastAsia="Times New Roman" w:cs="Times New Roman"/>
          <w:i/>
          <w:color w:val="000000"/>
        </w:rPr>
        <w:t>c</w:t>
      </w:r>
      <w:r w:rsidR="00E461A2">
        <w:rPr>
          <w:rFonts w:eastAsia="Times New Roman" w:cs="Times New Roman"/>
          <w:color w:val="000000"/>
        </w:rPr>
        <w:t xml:space="preserve"> fol.303</w:t>
      </w:r>
      <w:r w:rsidR="00E461A2" w:rsidRPr="00CD30AE">
        <w:rPr>
          <w:rFonts w:eastAsia="Times New Roman" w:cs="Times New Roman"/>
          <w:color w:val="000000"/>
          <w:vertAlign w:val="superscript"/>
        </w:rPr>
        <w:t>v</w:t>
      </w:r>
      <w:r w:rsidR="00E461A2">
        <w:rPr>
          <w:rFonts w:eastAsia="Times New Roman" w:cs="Times New Roman"/>
          <w:color w:val="000000"/>
        </w:rPr>
        <w:t xml:space="preserve"> a37) and ‘Túathal Techtmar ba rí Temrach’</w:t>
      </w:r>
      <w:r>
        <w:rPr>
          <w:rFonts w:eastAsia="Times New Roman" w:cs="Times New Roman"/>
          <w:color w:val="000000"/>
        </w:rPr>
        <w:t xml:space="preserve"> continues without any visual separation</w:t>
      </w:r>
      <w:r w:rsidR="00E461A2">
        <w:rPr>
          <w:rFonts w:eastAsia="Times New Roman" w:cs="Times New Roman"/>
          <w:color w:val="000000"/>
        </w:rPr>
        <w:t xml:space="preserve"> (fol.303</w:t>
      </w:r>
      <w:r w:rsidR="00E461A2" w:rsidRPr="00CD30AE">
        <w:rPr>
          <w:rFonts w:eastAsia="Times New Roman" w:cs="Times New Roman"/>
          <w:color w:val="000000"/>
          <w:vertAlign w:val="superscript"/>
        </w:rPr>
        <w:t>v</w:t>
      </w:r>
      <w:r w:rsidR="00E461A2">
        <w:rPr>
          <w:rFonts w:eastAsia="Times New Roman" w:cs="Times New Roman"/>
          <w:color w:val="000000"/>
        </w:rPr>
        <w:t xml:space="preserve"> b3)</w:t>
      </w:r>
      <w:r>
        <w:rPr>
          <w:rFonts w:eastAsia="Times New Roman" w:cs="Times New Roman"/>
          <w:color w:val="000000"/>
        </w:rPr>
        <w:t>. The last word in L</w:t>
      </w:r>
      <w:r>
        <w:rPr>
          <w:rFonts w:eastAsia="Times New Roman" w:cs="Times New Roman"/>
          <w:i/>
          <w:iCs/>
          <w:color w:val="000000"/>
        </w:rPr>
        <w:t>c</w:t>
      </w:r>
      <w:r w:rsidR="00B90C6F">
        <w:rPr>
          <w:rFonts w:eastAsia="Times New Roman" w:cs="Times New Roman"/>
          <w:color w:val="000000"/>
        </w:rPr>
        <w:t xml:space="preserve"> is still ‘Túathal’</w:t>
      </w:r>
      <w:r w:rsidR="00E461A2">
        <w:rPr>
          <w:rFonts w:eastAsia="Times New Roman" w:cs="Times New Roman"/>
          <w:color w:val="000000"/>
        </w:rPr>
        <w:t xml:space="preserve"> </w:t>
      </w:r>
      <w:r>
        <w:rPr>
          <w:rFonts w:eastAsia="Times New Roman" w:cs="Times New Roman"/>
          <w:color w:val="000000"/>
        </w:rPr>
        <w:t xml:space="preserve">but this is </w:t>
      </w:r>
      <w:r w:rsidR="00E461A2">
        <w:rPr>
          <w:rFonts w:eastAsia="Times New Roman" w:cs="Times New Roman"/>
          <w:color w:val="000000"/>
        </w:rPr>
        <w:t>followed by the letters ‘A.U.G</w:t>
      </w:r>
      <w:r w:rsidR="00886403">
        <w:rPr>
          <w:rFonts w:eastAsia="Times New Roman" w:cs="Times New Roman"/>
          <w:color w:val="000000"/>
        </w:rPr>
        <w:t>’.</w:t>
      </w:r>
      <w:r w:rsidR="00E461A2">
        <w:rPr>
          <w:rFonts w:eastAsia="Times New Roman" w:cs="Times New Roman"/>
          <w:color w:val="000000"/>
        </w:rPr>
        <w:t xml:space="preserve"> </w:t>
      </w:r>
      <w:proofErr w:type="gramStart"/>
      <w:r w:rsidR="00E461A2">
        <w:rPr>
          <w:rFonts w:eastAsia="Times New Roman" w:cs="Times New Roman"/>
          <w:color w:val="000000"/>
        </w:rPr>
        <w:t>(fol.304</w:t>
      </w:r>
      <w:r w:rsidR="00E461A2" w:rsidRPr="00CD30AE">
        <w:rPr>
          <w:rFonts w:eastAsia="Times New Roman" w:cs="Times New Roman"/>
          <w:color w:val="000000"/>
          <w:vertAlign w:val="superscript"/>
        </w:rPr>
        <w:t>r</w:t>
      </w:r>
      <w:r w:rsidR="00E461A2">
        <w:rPr>
          <w:rFonts w:eastAsia="Times New Roman" w:cs="Times New Roman"/>
          <w:color w:val="000000"/>
        </w:rPr>
        <w:t xml:space="preserve"> a44).</w:t>
      </w:r>
      <w:proofErr w:type="gramEnd"/>
      <w:r>
        <w:rPr>
          <w:rFonts w:eastAsia="Times New Roman" w:cs="Times New Roman"/>
          <w:color w:val="000000"/>
        </w:rPr>
        <w:t xml:space="preserve"> L</w:t>
      </w:r>
      <w:r>
        <w:rPr>
          <w:rFonts w:eastAsia="Times New Roman" w:cs="Times New Roman"/>
          <w:i/>
          <w:iCs/>
          <w:color w:val="000000"/>
        </w:rPr>
        <w:t>c</w:t>
      </w:r>
      <w:r w:rsidR="00B90C6F">
        <w:rPr>
          <w:rFonts w:eastAsia="Times New Roman" w:cs="Times New Roman"/>
          <w:color w:val="000000"/>
        </w:rPr>
        <w:t xml:space="preserve"> thus</w:t>
      </w:r>
      <w:r>
        <w:rPr>
          <w:rFonts w:eastAsia="Times New Roman" w:cs="Times New Roman"/>
          <w:color w:val="000000"/>
        </w:rPr>
        <w:t xml:space="preserve"> present</w:t>
      </w:r>
      <w:r w:rsidR="00B90C6F">
        <w:rPr>
          <w:rFonts w:eastAsia="Times New Roman" w:cs="Times New Roman"/>
          <w:color w:val="000000"/>
        </w:rPr>
        <w:t>s</w:t>
      </w:r>
      <w:r>
        <w:rPr>
          <w:rFonts w:eastAsia="Times New Roman" w:cs="Times New Roman"/>
          <w:color w:val="000000"/>
        </w:rPr>
        <w:t xml:space="preserve"> it as a single poem.</w:t>
      </w:r>
      <w:r w:rsidR="001C6BD2">
        <w:rPr>
          <w:rFonts w:eastAsia="Times New Roman" w:cs="Times New Roman"/>
          <w:color w:val="000000"/>
        </w:rPr>
        <w:t xml:space="preserve"> This issue is briefly discussed by Bronner (2007: p.86).</w:t>
      </w:r>
    </w:p>
    <w:p w:rsidR="006F446B" w:rsidRPr="00157709" w:rsidRDefault="006F446B">
      <w:pPr>
        <w:pStyle w:val="Standard"/>
        <w:rPr>
          <w:rFonts w:eastAsia="Times New Roman" w:cs="Times New Roman"/>
          <w:color w:val="000000"/>
        </w:rPr>
      </w:pPr>
      <w:r>
        <w:rPr>
          <w:rFonts w:eastAsia="Times New Roman" w:cs="Times New Roman"/>
          <w:color w:val="000000"/>
        </w:rPr>
        <w:t xml:space="preserve">     In L</w:t>
      </w:r>
      <w:r>
        <w:rPr>
          <w:rFonts w:eastAsia="Times New Roman" w:cs="Times New Roman"/>
          <w:i/>
          <w:color w:val="000000"/>
        </w:rPr>
        <w:t>c</w:t>
      </w:r>
      <w:r>
        <w:rPr>
          <w:rFonts w:eastAsia="Times New Roman" w:cs="Times New Roman"/>
          <w:color w:val="000000"/>
        </w:rPr>
        <w:t xml:space="preserve">, the poem, along with two others, is embedded in the account in the </w:t>
      </w:r>
      <w:r>
        <w:rPr>
          <w:rFonts w:eastAsia="Times New Roman" w:cs="Times New Roman"/>
          <w:i/>
          <w:color w:val="000000"/>
        </w:rPr>
        <w:t>Réim Rígraide</w:t>
      </w:r>
      <w:r>
        <w:rPr>
          <w:rFonts w:eastAsia="Times New Roman" w:cs="Times New Roman"/>
          <w:color w:val="000000"/>
        </w:rPr>
        <w:t xml:space="preserve"> of the reign of Loegaire mac Neill (ed. Macalister 1956: para.614), a large part of which is devoted to how he failed to obtain the </w:t>
      </w:r>
      <w:r>
        <w:rPr>
          <w:rFonts w:eastAsia="Times New Roman" w:cs="Times New Roman"/>
          <w:i/>
          <w:color w:val="000000"/>
        </w:rPr>
        <w:t>boróma</w:t>
      </w:r>
      <w:r>
        <w:rPr>
          <w:rFonts w:eastAsia="Times New Roman" w:cs="Times New Roman"/>
          <w:color w:val="000000"/>
        </w:rPr>
        <w:t>. This, however, does not appear in ‘Augaine mór’. In t</w:t>
      </w:r>
      <w:r w:rsidR="00F763FF">
        <w:rPr>
          <w:rFonts w:eastAsia="Times New Roman" w:cs="Times New Roman"/>
          <w:color w:val="000000"/>
        </w:rPr>
        <w:t xml:space="preserve">he </w:t>
      </w:r>
      <w:r w:rsidR="00F763FF">
        <w:rPr>
          <w:rFonts w:eastAsia="Times New Roman" w:cs="Times New Roman"/>
          <w:i/>
          <w:color w:val="000000"/>
        </w:rPr>
        <w:t>Book of Leinster</w:t>
      </w:r>
      <w:r w:rsidR="00F763FF">
        <w:rPr>
          <w:rFonts w:eastAsia="Times New Roman" w:cs="Times New Roman"/>
          <w:color w:val="000000"/>
        </w:rPr>
        <w:t xml:space="preserve">, the poem appears in the section of the manuscript which, under </w:t>
      </w:r>
      <w:r w:rsidR="00F763FF">
        <w:t>Schl</w:t>
      </w:r>
      <w:r w:rsidR="00F763FF">
        <w:rPr>
          <w:rFonts w:cs="Times New Roman"/>
        </w:rPr>
        <w:t>ü</w:t>
      </w:r>
      <w:r w:rsidR="00F763FF">
        <w:t>ter’s scheme (2010:</w:t>
      </w:r>
      <w:r w:rsidR="00F763FF">
        <w:rPr>
          <w:rFonts w:eastAsia="Times New Roman" w:cs="Times New Roman"/>
          <w:color w:val="000000"/>
        </w:rPr>
        <w:t xml:space="preserve"> pp.121</w:t>
      </w:r>
      <w:r w:rsidR="00F763FF">
        <w:rPr>
          <w:rFonts w:eastAsia="Times New Roman" w:cs="Times New Roman"/>
        </w:rPr>
        <w:t xml:space="preserve">‒22), contains the </w:t>
      </w:r>
      <w:r w:rsidR="00F763FF" w:rsidRPr="00F763FF">
        <w:rPr>
          <w:rFonts w:eastAsia="Times New Roman" w:cs="Times New Roman"/>
          <w:i/>
        </w:rPr>
        <w:t>láidshenchas Laigen</w:t>
      </w:r>
      <w:r w:rsidR="00F763FF">
        <w:rPr>
          <w:rFonts w:eastAsia="Times New Roman" w:cs="Times New Roman"/>
          <w:i/>
        </w:rPr>
        <w:t xml:space="preserve"> </w:t>
      </w:r>
      <w:r w:rsidR="00F763FF">
        <w:rPr>
          <w:rFonts w:eastAsia="Times New Roman" w:cs="Times New Roman"/>
        </w:rPr>
        <w:t>(‘the historical poems of Leinster’). Giv</w:t>
      </w:r>
      <w:r w:rsidR="00CB6229">
        <w:rPr>
          <w:rFonts w:eastAsia="Times New Roman" w:cs="Times New Roman"/>
        </w:rPr>
        <w:t>en the extent to which the poem</w:t>
      </w:r>
      <w:r w:rsidR="00F763FF">
        <w:rPr>
          <w:rFonts w:eastAsia="Times New Roman" w:cs="Times New Roman"/>
        </w:rPr>
        <w:t xml:space="preserve"> seems to be anti-Leinster, this </w:t>
      </w:r>
      <w:r w:rsidR="00157709">
        <w:rPr>
          <w:rFonts w:eastAsia="Times New Roman" w:cs="Times New Roman"/>
        </w:rPr>
        <w:t xml:space="preserve">is somewhat surprising. A similar although not directly comparable issue is discussed by Byrnes (2008: p.97) in relation to </w:t>
      </w:r>
      <w:r w:rsidR="00157709">
        <w:rPr>
          <w:rFonts w:eastAsia="Times New Roman" w:cs="Times New Roman"/>
          <w:i/>
        </w:rPr>
        <w:t>Esnada Tige Buchet</w:t>
      </w:r>
      <w:r w:rsidR="00157709">
        <w:rPr>
          <w:rFonts w:eastAsia="Times New Roman" w:cs="Times New Roman"/>
        </w:rPr>
        <w:t xml:space="preserve"> (ed. Byrnes 2008) in Oxford, Bodleian Library MS. Rawl. B. 502.</w:t>
      </w:r>
      <w:r w:rsidR="00157709">
        <w:rPr>
          <w:rFonts w:eastAsia="Times New Roman" w:cs="Times New Roman"/>
          <w:i/>
        </w:rPr>
        <w:t xml:space="preserve"> </w:t>
      </w:r>
    </w:p>
    <w:p w:rsidR="00E77E8C" w:rsidRDefault="004E1EAD">
      <w:pPr>
        <w:pStyle w:val="Standard"/>
        <w:rPr>
          <w:rFonts w:eastAsia="Times New Roman" w:cs="Times New Roman"/>
          <w:color w:val="000000"/>
        </w:rPr>
      </w:pPr>
      <w:r>
        <w:rPr>
          <w:rFonts w:eastAsia="Times New Roman" w:cs="Times New Roman"/>
          <w:color w:val="000000"/>
        </w:rPr>
        <w:t xml:space="preserve">     The poem is unattributed in the </w:t>
      </w:r>
      <w:r>
        <w:rPr>
          <w:rFonts w:eastAsia="Times New Roman" w:cs="Times New Roman"/>
          <w:i/>
          <w:iCs/>
          <w:color w:val="000000"/>
        </w:rPr>
        <w:t>Book of Leinster</w:t>
      </w:r>
      <w:r>
        <w:rPr>
          <w:rFonts w:eastAsia="Times New Roman" w:cs="Times New Roman"/>
          <w:color w:val="000000"/>
        </w:rPr>
        <w:t>. In L</w:t>
      </w:r>
      <w:r>
        <w:rPr>
          <w:rFonts w:eastAsia="Times New Roman" w:cs="Times New Roman"/>
          <w:i/>
          <w:iCs/>
          <w:color w:val="000000"/>
        </w:rPr>
        <w:t>c</w:t>
      </w:r>
      <w:r w:rsidR="00B90C6F">
        <w:rPr>
          <w:rFonts w:eastAsia="Times New Roman" w:cs="Times New Roman"/>
          <w:color w:val="000000"/>
        </w:rPr>
        <w:t>, it is headed ‘</w:t>
      </w:r>
      <w:r>
        <w:rPr>
          <w:rFonts w:eastAsia="Times New Roman" w:cs="Times New Roman"/>
          <w:color w:val="000000"/>
        </w:rPr>
        <w:t>don boroma andso sis do rer F</w:t>
      </w:r>
      <w:r w:rsidRPr="00FF5998">
        <w:rPr>
          <w:rFonts w:eastAsia="Times New Roman" w:cs="Times New Roman"/>
          <w:color w:val="000000"/>
        </w:rPr>
        <w:t>h</w:t>
      </w:r>
      <w:r w:rsidR="00B90C6F">
        <w:rPr>
          <w:rFonts w:eastAsia="Times New Roman" w:cs="Times New Roman"/>
          <w:color w:val="000000"/>
        </w:rPr>
        <w:t>loind’ (fol.303</w:t>
      </w:r>
      <w:r w:rsidR="00B90C6F" w:rsidRPr="00CD30AE">
        <w:rPr>
          <w:rFonts w:eastAsia="Times New Roman" w:cs="Times New Roman"/>
          <w:color w:val="000000"/>
          <w:vertAlign w:val="superscript"/>
        </w:rPr>
        <w:t>v</w:t>
      </w:r>
      <w:r w:rsidR="00B90C6F">
        <w:rPr>
          <w:rFonts w:eastAsia="Times New Roman" w:cs="Times New Roman"/>
          <w:color w:val="000000"/>
        </w:rPr>
        <w:t xml:space="preserve"> a36).</w:t>
      </w:r>
      <w:r>
        <w:rPr>
          <w:rFonts w:eastAsia="Times New Roman" w:cs="Times New Roman"/>
          <w:color w:val="000000"/>
        </w:rPr>
        <w:t xml:space="preserve"> It is not specified who this</w:t>
      </w:r>
      <w:r w:rsidR="005B60BB">
        <w:rPr>
          <w:rFonts w:eastAsia="Times New Roman" w:cs="Times New Roman"/>
          <w:color w:val="000000"/>
        </w:rPr>
        <w:t xml:space="preserve"> is but the poem is listed as attributed to</w:t>
      </w:r>
      <w:r>
        <w:rPr>
          <w:rFonts w:eastAsia="Times New Roman" w:cs="Times New Roman"/>
          <w:color w:val="000000"/>
        </w:rPr>
        <w:t xml:space="preserve"> Flann Mainistrech in th</w:t>
      </w:r>
      <w:r w:rsidR="005B60BB">
        <w:rPr>
          <w:rFonts w:eastAsia="Times New Roman" w:cs="Times New Roman"/>
          <w:color w:val="000000"/>
        </w:rPr>
        <w:t>e Royal Irish Academy</w:t>
      </w:r>
      <w:r>
        <w:rPr>
          <w:rFonts w:eastAsia="Times New Roman" w:cs="Times New Roman"/>
          <w:color w:val="000000"/>
        </w:rPr>
        <w:t xml:space="preserve"> catalogue</w:t>
      </w:r>
      <w:r w:rsidR="00B90C6F">
        <w:rPr>
          <w:rFonts w:eastAsia="Times New Roman" w:cs="Times New Roman"/>
          <w:color w:val="000000"/>
        </w:rPr>
        <w:t xml:space="preserve"> (Mulchrone 1958: p.784)</w:t>
      </w:r>
      <w:r w:rsidR="00E77E8C">
        <w:rPr>
          <w:rFonts w:eastAsia="Times New Roman" w:cs="Times New Roman"/>
          <w:color w:val="000000"/>
        </w:rPr>
        <w:t xml:space="preserve"> and is ascribed to him</w:t>
      </w:r>
      <w:r w:rsidR="00CB6229">
        <w:rPr>
          <w:rFonts w:eastAsia="Times New Roman" w:cs="Times New Roman"/>
          <w:color w:val="000000"/>
        </w:rPr>
        <w:t xml:space="preserve"> by</w:t>
      </w:r>
      <w:r w:rsidR="00E77E8C">
        <w:rPr>
          <w:rFonts w:eastAsia="Times New Roman" w:cs="Times New Roman"/>
          <w:color w:val="000000"/>
        </w:rPr>
        <w:t xml:space="preserve"> the editors of the diplomatic edition of the </w:t>
      </w:r>
      <w:r w:rsidR="00E77E8C">
        <w:rPr>
          <w:rFonts w:eastAsia="Times New Roman" w:cs="Times New Roman"/>
          <w:i/>
          <w:color w:val="000000"/>
        </w:rPr>
        <w:t>Book of Leinster</w:t>
      </w:r>
      <w:r w:rsidR="00E77E8C">
        <w:rPr>
          <w:rFonts w:eastAsia="Times New Roman" w:cs="Times New Roman"/>
          <w:color w:val="000000"/>
        </w:rPr>
        <w:t xml:space="preserve"> </w:t>
      </w:r>
      <w:r w:rsidR="00E77E8C">
        <w:rPr>
          <w:rFonts w:eastAsia="Times New Roman" w:cs="Times New Roman"/>
          <w:color w:val="000000"/>
        </w:rPr>
        <w:lastRenderedPageBreak/>
        <w:t xml:space="preserve">(Best 1954: p.xxiii). </w:t>
      </w:r>
      <w:r w:rsidR="00B2496C">
        <w:rPr>
          <w:rFonts w:eastAsia="Times New Roman" w:cs="Times New Roman"/>
          <w:color w:val="000000"/>
        </w:rPr>
        <w:t xml:space="preserve">Carey </w:t>
      </w:r>
      <w:r w:rsidR="00B2496C" w:rsidRPr="00FF5998">
        <w:rPr>
          <w:rFonts w:eastAsia="Times New Roman" w:cs="Times New Roman"/>
        </w:rPr>
        <w:t>(2004b</w:t>
      </w:r>
      <w:r w:rsidR="00B2496C">
        <w:rPr>
          <w:rFonts w:eastAsia="Times New Roman" w:cs="Times New Roman"/>
          <w:color w:val="000000"/>
        </w:rPr>
        <w:t>) mentions this po</w:t>
      </w:r>
      <w:r w:rsidR="00E77E8C">
        <w:rPr>
          <w:rFonts w:eastAsia="Times New Roman" w:cs="Times New Roman"/>
          <w:color w:val="000000"/>
        </w:rPr>
        <w:t xml:space="preserve">em in passing as being by Flann. The argument that no other poet called Flann is associated with LGÉ also applies here. </w:t>
      </w:r>
    </w:p>
    <w:p w:rsidR="00620360" w:rsidRPr="00E77E8C" w:rsidRDefault="00E77E8C">
      <w:pPr>
        <w:pStyle w:val="Standard"/>
        <w:rPr>
          <w:rFonts w:eastAsia="Times New Roman" w:cs="Times New Roman"/>
          <w:color w:val="000000"/>
        </w:rPr>
      </w:pPr>
      <w:r>
        <w:rPr>
          <w:rFonts w:eastAsia="Times New Roman" w:cs="Times New Roman"/>
          <w:color w:val="000000"/>
        </w:rPr>
        <w:t>However, Mac Eoin (1968: p.29) has suggested that it is in fact by Fland mac Maelmaedoc (ob.979). I</w:t>
      </w:r>
      <w:r w:rsidR="004E1EAD">
        <w:rPr>
          <w:rFonts w:eastAsia="Times New Roman" w:cs="Times New Roman"/>
          <w:color w:val="000000"/>
        </w:rPr>
        <w:t>n his list of poems datable by non-linguistic cr</w:t>
      </w:r>
      <w:r w:rsidR="00FE5D90">
        <w:rPr>
          <w:rFonts w:eastAsia="Times New Roman" w:cs="Times New Roman"/>
          <w:color w:val="000000"/>
        </w:rPr>
        <w:t xml:space="preserve">iteria, </w:t>
      </w:r>
      <w:r w:rsidR="00B90C6F">
        <w:rPr>
          <w:rFonts w:eastAsia="Times New Roman" w:cs="Times New Roman"/>
          <w:color w:val="000000"/>
        </w:rPr>
        <w:t>Carney has dated ‘Túathal Techtmar ba rí Temrach’</w:t>
      </w:r>
      <w:r w:rsidR="004E1EAD">
        <w:rPr>
          <w:rFonts w:eastAsia="Times New Roman" w:cs="Times New Roman"/>
          <w:color w:val="000000"/>
        </w:rPr>
        <w:t xml:space="preserve"> to the</w:t>
      </w:r>
      <w:r>
        <w:rPr>
          <w:rFonts w:eastAsia="Times New Roman" w:cs="Times New Roman"/>
          <w:color w:val="000000"/>
        </w:rPr>
        <w:t xml:space="preserve"> late</w:t>
      </w:r>
      <w:r w:rsidR="004E1EAD">
        <w:rPr>
          <w:rFonts w:eastAsia="Times New Roman" w:cs="Times New Roman"/>
          <w:color w:val="000000"/>
        </w:rPr>
        <w:t xml:space="preserve"> eighth century</w:t>
      </w:r>
      <w:r w:rsidR="00B90C6F">
        <w:rPr>
          <w:rFonts w:eastAsia="Times New Roman" w:cs="Times New Roman"/>
          <w:color w:val="000000"/>
        </w:rPr>
        <w:t xml:space="preserve"> (1982</w:t>
      </w:r>
      <w:r w:rsidR="00B90C6F">
        <w:rPr>
          <w:rFonts w:eastAsia="Times New Roman" w:cs="Times New Roman"/>
        </w:rPr>
        <w:t>‒1983: p.178)</w:t>
      </w:r>
      <w:r w:rsidR="004E1EAD">
        <w:rPr>
          <w:rFonts w:eastAsia="Times New Roman" w:cs="Times New Roman"/>
          <w:color w:val="000000"/>
        </w:rPr>
        <w:t>. He does not give reasons but this dating is presumably based on the penultimate quatrain</w:t>
      </w:r>
      <w:r w:rsidR="00B90C6F">
        <w:rPr>
          <w:rFonts w:eastAsia="Times New Roman" w:cs="Times New Roman"/>
          <w:color w:val="000000"/>
        </w:rPr>
        <w:t xml:space="preserve"> (ll.4991</w:t>
      </w:r>
      <w:r w:rsidR="00B90C6F">
        <w:rPr>
          <w:rFonts w:eastAsia="Times New Roman" w:cs="Times New Roman"/>
        </w:rPr>
        <w:t>‒93)</w:t>
      </w:r>
      <w:r w:rsidR="004E1EAD">
        <w:rPr>
          <w:rFonts w:eastAsia="Times New Roman" w:cs="Times New Roman"/>
          <w:color w:val="000000"/>
        </w:rPr>
        <w:t xml:space="preserve"> which traces the kings of Ta</w:t>
      </w:r>
      <w:r w:rsidR="00B90C6F">
        <w:rPr>
          <w:rFonts w:eastAsia="Times New Roman" w:cs="Times New Roman"/>
          <w:color w:val="000000"/>
        </w:rPr>
        <w:t>ra down to ‘Donnchad</w:t>
      </w:r>
      <w:r>
        <w:rPr>
          <w:rFonts w:eastAsia="Times New Roman" w:cs="Times New Roman"/>
          <w:color w:val="000000"/>
        </w:rPr>
        <w:t>’, who</w:t>
      </w:r>
      <w:r w:rsidR="004E1EAD">
        <w:rPr>
          <w:rFonts w:eastAsia="Times New Roman" w:cs="Times New Roman"/>
          <w:color w:val="000000"/>
        </w:rPr>
        <w:t xml:space="preserve"> is credited with being the first king to collect the </w:t>
      </w:r>
      <w:r w:rsidR="004E1EAD">
        <w:rPr>
          <w:rFonts w:eastAsia="Times New Roman" w:cs="Times New Roman"/>
          <w:i/>
          <w:iCs/>
          <w:color w:val="000000"/>
        </w:rPr>
        <w:t>bóroma</w:t>
      </w:r>
      <w:r w:rsidR="00B90C6F">
        <w:rPr>
          <w:rFonts w:eastAsia="Times New Roman" w:cs="Times New Roman"/>
          <w:color w:val="000000"/>
        </w:rPr>
        <w:t xml:space="preserve"> since ‘Finnachta</w:t>
      </w:r>
      <w:r w:rsidR="00886403">
        <w:rPr>
          <w:rFonts w:eastAsia="Times New Roman" w:cs="Times New Roman"/>
          <w:color w:val="000000"/>
        </w:rPr>
        <w:t>’.</w:t>
      </w:r>
      <w:r w:rsidR="004E1EAD">
        <w:rPr>
          <w:rFonts w:eastAsia="Times New Roman" w:cs="Times New Roman"/>
          <w:color w:val="000000"/>
        </w:rPr>
        <w:t xml:space="preserve"> These individuals appear to be Fínsnechtae Fledach mac Dúnchada (</w:t>
      </w:r>
      <w:r w:rsidR="00FE5D90">
        <w:rPr>
          <w:rFonts w:eastAsia="Times New Roman" w:cs="Times New Roman"/>
          <w:color w:val="000000"/>
        </w:rPr>
        <w:t xml:space="preserve">ob.695; </w:t>
      </w:r>
      <w:r w:rsidR="00CF6A92">
        <w:rPr>
          <w:rStyle w:val="Emphasis"/>
          <w:rFonts w:eastAsia="Times New Roman" w:cs="Times New Roman"/>
          <w:i w:val="0"/>
          <w:iCs w:val="0"/>
          <w:color w:val="000000"/>
        </w:rPr>
        <w:t xml:space="preserve">Charles-Edwards </w:t>
      </w:r>
      <w:r w:rsidR="00FF5998" w:rsidRPr="00FF5998">
        <w:rPr>
          <w:rStyle w:val="Emphasis"/>
          <w:rFonts w:eastAsia="Times New Roman" w:cs="Times New Roman"/>
          <w:i w:val="0"/>
          <w:iCs w:val="0"/>
        </w:rPr>
        <w:t>2004</w:t>
      </w:r>
      <w:r w:rsidR="004E1EAD">
        <w:rPr>
          <w:rFonts w:eastAsia="Times New Roman" w:cs="Times New Roman"/>
          <w:color w:val="000000"/>
        </w:rPr>
        <w:t>)</w:t>
      </w:r>
      <w:r w:rsidR="00CF6A92">
        <w:rPr>
          <w:rFonts w:eastAsia="Times New Roman" w:cs="Times New Roman"/>
          <w:color w:val="000000"/>
        </w:rPr>
        <w:t xml:space="preserve"> and</w:t>
      </w:r>
      <w:r w:rsidR="004E1EAD">
        <w:rPr>
          <w:rFonts w:eastAsia="Times New Roman" w:cs="Times New Roman"/>
          <w:color w:val="000000"/>
        </w:rPr>
        <w:t xml:space="preserve"> Donnchad mac Domnaill</w:t>
      </w:r>
      <w:r w:rsidR="00CF6A92">
        <w:rPr>
          <w:rFonts w:eastAsia="Times New Roman" w:cs="Times New Roman"/>
          <w:color w:val="000000"/>
        </w:rPr>
        <w:t xml:space="preserve"> (</w:t>
      </w:r>
      <w:r w:rsidR="00FE5D90">
        <w:rPr>
          <w:rFonts w:eastAsia="Times New Roman" w:cs="Times New Roman"/>
          <w:color w:val="000000"/>
        </w:rPr>
        <w:t xml:space="preserve">ob.797; </w:t>
      </w:r>
      <w:r w:rsidR="00FF5998">
        <w:rPr>
          <w:rFonts w:eastAsia="Times New Roman" w:cs="Times New Roman"/>
          <w:color w:val="000000"/>
        </w:rPr>
        <w:t>Doherty</w:t>
      </w:r>
      <w:r w:rsidR="00CF6A92">
        <w:rPr>
          <w:rFonts w:eastAsia="Times New Roman" w:cs="Times New Roman"/>
          <w:color w:val="000000"/>
        </w:rPr>
        <w:t xml:space="preserve"> </w:t>
      </w:r>
      <w:r w:rsidR="00FF5998" w:rsidRPr="00FF5998">
        <w:rPr>
          <w:rFonts w:eastAsia="Times New Roman" w:cs="Times New Roman"/>
        </w:rPr>
        <w:t>2004</w:t>
      </w:r>
      <w:r w:rsidR="00FE5D90">
        <w:rPr>
          <w:rFonts w:eastAsia="Times New Roman" w:cs="Times New Roman"/>
          <w:color w:val="000000"/>
        </w:rPr>
        <w:t>)</w:t>
      </w:r>
      <w:r w:rsidR="004E1EAD">
        <w:rPr>
          <w:rFonts w:eastAsia="Times New Roman" w:cs="Times New Roman"/>
          <w:color w:val="000000"/>
        </w:rPr>
        <w:t xml:space="preserve"> respectively</w:t>
      </w:r>
      <w:r w:rsidR="001D4CB1">
        <w:rPr>
          <w:rFonts w:eastAsia="Times New Roman" w:cs="Times New Roman"/>
          <w:color w:val="000000"/>
        </w:rPr>
        <w:t>, although Carey (</w:t>
      </w:r>
      <w:r w:rsidR="001D4CB1" w:rsidRPr="00FF5998">
        <w:rPr>
          <w:rFonts w:eastAsia="Times New Roman" w:cs="Times New Roman"/>
        </w:rPr>
        <w:t>2004b)</w:t>
      </w:r>
      <w:r w:rsidR="001D4CB1">
        <w:rPr>
          <w:rFonts w:eastAsia="Times New Roman" w:cs="Times New Roman"/>
          <w:color w:val="000000"/>
        </w:rPr>
        <w:t xml:space="preserve"> reads ‘Donnchad’ as Donnchad mac Briain (ob.1064), son of Brian Bóruma, who</w:t>
      </w:r>
      <w:r>
        <w:rPr>
          <w:rFonts w:eastAsia="Times New Roman" w:cs="Times New Roman"/>
          <w:color w:val="000000"/>
        </w:rPr>
        <w:t xml:space="preserve">se relevance to the </w:t>
      </w:r>
      <w:r>
        <w:rPr>
          <w:rFonts w:eastAsia="Times New Roman" w:cs="Times New Roman"/>
          <w:i/>
          <w:color w:val="000000"/>
        </w:rPr>
        <w:t>boróma</w:t>
      </w:r>
      <w:r>
        <w:rPr>
          <w:rFonts w:eastAsia="Times New Roman" w:cs="Times New Roman"/>
          <w:color w:val="000000"/>
        </w:rPr>
        <w:t xml:space="preserve"> derives from his alliance</w:t>
      </w:r>
      <w:r w:rsidR="001D4CB1">
        <w:rPr>
          <w:rFonts w:eastAsia="Times New Roman" w:cs="Times New Roman"/>
          <w:color w:val="000000"/>
        </w:rPr>
        <w:t xml:space="preserve"> with the southern Uí Neill against Diarmait mac Mael na mBó of Leinster in 1057</w:t>
      </w:r>
      <w:r w:rsidR="004E1EAD">
        <w:rPr>
          <w:rFonts w:eastAsia="Times New Roman" w:cs="Times New Roman"/>
          <w:color w:val="000000"/>
        </w:rPr>
        <w:t>.</w:t>
      </w:r>
      <w:r>
        <w:rPr>
          <w:rFonts w:eastAsia="Times New Roman" w:cs="Times New Roman"/>
          <w:color w:val="000000"/>
        </w:rPr>
        <w:t xml:space="preserve"> Mac Eoin (1968: p.29), however, interprets ‘Donnchad’ as Donnchad mac Flainn Sinna (ob.944</w:t>
      </w:r>
      <w:r w:rsidR="001C6BD2">
        <w:rPr>
          <w:rFonts w:eastAsia="Times New Roman" w:cs="Times New Roman"/>
          <w:color w:val="000000"/>
        </w:rPr>
        <w:t>)</w:t>
      </w:r>
      <w:r>
        <w:rPr>
          <w:rFonts w:eastAsia="Times New Roman" w:cs="Times New Roman"/>
          <w:color w:val="000000"/>
        </w:rPr>
        <w:t>. The poem</w:t>
      </w:r>
      <w:r w:rsidR="004E1EAD">
        <w:rPr>
          <w:rFonts w:eastAsia="Times New Roman" w:cs="Times New Roman"/>
          <w:color w:val="000000"/>
        </w:rPr>
        <w:t xml:space="preserve"> seem</w:t>
      </w:r>
      <w:r>
        <w:rPr>
          <w:rFonts w:eastAsia="Times New Roman" w:cs="Times New Roman"/>
          <w:color w:val="000000"/>
        </w:rPr>
        <w:t>s most appropriate as the</w:t>
      </w:r>
      <w:r w:rsidR="00CF6A92">
        <w:rPr>
          <w:rFonts w:eastAsia="Times New Roman" w:cs="Times New Roman"/>
          <w:color w:val="000000"/>
        </w:rPr>
        <w:t xml:space="preserve"> product of the</w:t>
      </w:r>
      <w:r w:rsidR="004E1EAD">
        <w:rPr>
          <w:rFonts w:eastAsia="Times New Roman" w:cs="Times New Roman"/>
          <w:color w:val="000000"/>
        </w:rPr>
        <w:t xml:space="preserve"> reign</w:t>
      </w:r>
      <w:r w:rsidR="00FE5D90">
        <w:rPr>
          <w:rFonts w:eastAsia="Times New Roman" w:cs="Times New Roman"/>
          <w:color w:val="000000"/>
        </w:rPr>
        <w:t xml:space="preserve"> of Donnchad</w:t>
      </w:r>
      <w:r w:rsidR="001D4CB1">
        <w:rPr>
          <w:rFonts w:eastAsia="Times New Roman" w:cs="Times New Roman"/>
          <w:color w:val="000000"/>
        </w:rPr>
        <w:t xml:space="preserve"> mac Domnaill</w:t>
      </w:r>
      <w:r w:rsidR="00FE5D90">
        <w:rPr>
          <w:rFonts w:eastAsia="Times New Roman" w:cs="Times New Roman"/>
          <w:color w:val="000000"/>
        </w:rPr>
        <w:t>, who</w:t>
      </w:r>
      <w:r w:rsidR="00CF6A92">
        <w:rPr>
          <w:rFonts w:eastAsia="Times New Roman" w:cs="Times New Roman"/>
          <w:color w:val="000000"/>
        </w:rPr>
        <w:t xml:space="preserve"> appears to have been engaged in</w:t>
      </w:r>
      <w:r w:rsidR="004E1EAD">
        <w:rPr>
          <w:rFonts w:eastAsia="Times New Roman" w:cs="Times New Roman"/>
          <w:color w:val="000000"/>
        </w:rPr>
        <w:t xml:space="preserve"> persistent warfare against Leinster</w:t>
      </w:r>
      <w:r w:rsidR="001D4CB1">
        <w:rPr>
          <w:rFonts w:eastAsia="Times New Roman" w:cs="Times New Roman"/>
          <w:color w:val="000000"/>
        </w:rPr>
        <w:t xml:space="preserve"> during his reign</w:t>
      </w:r>
      <w:r w:rsidR="004E1EAD">
        <w:rPr>
          <w:rFonts w:eastAsia="Times New Roman" w:cs="Times New Roman"/>
          <w:color w:val="000000"/>
        </w:rPr>
        <w:t xml:space="preserve">. The battles </w:t>
      </w:r>
      <w:r w:rsidR="00CF6A92">
        <w:rPr>
          <w:rFonts w:eastAsia="Times New Roman" w:cs="Times New Roman"/>
          <w:color w:val="000000"/>
        </w:rPr>
        <w:t xml:space="preserve">that appear uniquely in this poem (ll.4964‒71), which were </w:t>
      </w:r>
      <w:r w:rsidR="004E1EAD">
        <w:rPr>
          <w:rFonts w:eastAsia="Times New Roman" w:cs="Times New Roman"/>
          <w:color w:val="000000"/>
        </w:rPr>
        <w:t>fought by Cairbre Lifechair aga</w:t>
      </w:r>
      <w:r w:rsidR="00CF6A92">
        <w:rPr>
          <w:rFonts w:eastAsia="Times New Roman" w:cs="Times New Roman"/>
          <w:color w:val="000000"/>
        </w:rPr>
        <w:t>inst Munster after they also invaded Leinster,</w:t>
      </w:r>
      <w:r w:rsidR="004E1EAD">
        <w:rPr>
          <w:rFonts w:eastAsia="Times New Roman" w:cs="Times New Roman"/>
          <w:color w:val="000000"/>
        </w:rPr>
        <w:t xml:space="preserve"> are particularly reminiscent of a similar campaign conducted by Donnchad in 794</w:t>
      </w:r>
      <w:r w:rsidR="001D4CB1">
        <w:rPr>
          <w:rFonts w:eastAsia="Times New Roman" w:cs="Times New Roman"/>
          <w:color w:val="000000"/>
        </w:rPr>
        <w:t xml:space="preserve"> and seem to make Carey’s reading of the poem as celebrating an alliance between the Uí Neill and the emerging Uí Briain unlikely</w:t>
      </w:r>
      <w:r w:rsidR="004E1EAD">
        <w:rPr>
          <w:rFonts w:eastAsia="Times New Roman" w:cs="Times New Roman"/>
          <w:color w:val="000000"/>
        </w:rPr>
        <w:t xml:space="preserve">.    </w:t>
      </w:r>
    </w:p>
    <w:p w:rsidR="00620360" w:rsidRDefault="004E1EAD">
      <w:pPr>
        <w:pStyle w:val="Standard"/>
      </w:pPr>
      <w:r>
        <w:rPr>
          <w:rFonts w:eastAsia="Times New Roman" w:cs="Times New Roman"/>
          <w:color w:val="000000"/>
        </w:rPr>
        <w:t xml:space="preserve">     The poem does include some of the Old Irish forms one would expect to find in a poem</w:t>
      </w:r>
      <w:r w:rsidR="00FE5D90">
        <w:rPr>
          <w:rFonts w:eastAsia="Times New Roman" w:cs="Times New Roman"/>
          <w:color w:val="000000"/>
        </w:rPr>
        <w:t xml:space="preserve"> from this period</w:t>
      </w:r>
      <w:r>
        <w:rPr>
          <w:rFonts w:eastAsia="Times New Roman" w:cs="Times New Roman"/>
          <w:color w:val="000000"/>
        </w:rPr>
        <w:t xml:space="preserve">. These include the </w:t>
      </w:r>
      <w:r w:rsidR="004D0E86">
        <w:rPr>
          <w:rFonts w:eastAsia="Times New Roman" w:cs="Times New Roman"/>
          <w:color w:val="000000"/>
        </w:rPr>
        <w:t>inflection of the article (eg. l.4929: ‘dinaib clannaib’</w:t>
      </w:r>
      <w:r>
        <w:rPr>
          <w:rFonts w:eastAsia="Times New Roman" w:cs="Times New Roman"/>
          <w:color w:val="000000"/>
        </w:rPr>
        <w:t>), gender distinction in numerals (</w:t>
      </w:r>
      <w:r w:rsidR="004D0E86">
        <w:rPr>
          <w:rFonts w:eastAsia="Times New Roman" w:cs="Times New Roman"/>
          <w:color w:val="000000"/>
        </w:rPr>
        <w:t>eg.</w:t>
      </w:r>
      <w:r w:rsidR="004D0E86" w:rsidRPr="004D0E86">
        <w:t xml:space="preserve"> </w:t>
      </w:r>
      <w:r w:rsidR="004D0E86">
        <w:t xml:space="preserve">l.4889: </w:t>
      </w:r>
      <w:r w:rsidR="004D0E86">
        <w:rPr>
          <w:rFonts w:eastAsia="Times New Roman" w:cs="Times New Roman"/>
          <w:color w:val="000000"/>
        </w:rPr>
        <w:t>‘</w:t>
      </w:r>
      <w:proofErr w:type="gramStart"/>
      <w:r>
        <w:rPr>
          <w:rFonts w:eastAsia="Times New Roman" w:cs="Times New Roman"/>
          <w:color w:val="000000"/>
        </w:rPr>
        <w:t>a</w:t>
      </w:r>
      <w:proofErr w:type="gramEnd"/>
      <w:r>
        <w:rPr>
          <w:rFonts w:eastAsia="Times New Roman" w:cs="Times New Roman"/>
          <w:color w:val="000000"/>
        </w:rPr>
        <w:t xml:space="preserve"> n</w:t>
      </w:r>
      <w:r w:rsidR="004D0E86">
        <w:rPr>
          <w:rFonts w:eastAsia="Times New Roman" w:cs="Times New Roman"/>
          <w:color w:val="000000"/>
        </w:rPr>
        <w:t>dí ingin’</w:t>
      </w:r>
      <w:r>
        <w:rPr>
          <w:rFonts w:eastAsia="Times New Roman" w:cs="Times New Roman"/>
          <w:color w:val="000000"/>
        </w:rPr>
        <w:t>), correct initial mutation after numerals (eg.</w:t>
      </w:r>
      <w:r w:rsidR="004D0E86">
        <w:rPr>
          <w:rFonts w:eastAsia="Times New Roman" w:cs="Times New Roman"/>
          <w:color w:val="000000"/>
        </w:rPr>
        <w:t xml:space="preserve"> </w:t>
      </w:r>
      <w:proofErr w:type="gramStart"/>
      <w:r w:rsidR="00FE5D90">
        <w:t>L</w:t>
      </w:r>
      <w:r w:rsidR="00FE5D90">
        <w:rPr>
          <w:i/>
        </w:rPr>
        <w:t>c</w:t>
      </w:r>
      <w:r w:rsidR="00716F27">
        <w:t xml:space="preserve"> </w:t>
      </w:r>
      <w:r w:rsidR="004D0E86" w:rsidRPr="00716F27">
        <w:t>fol</w:t>
      </w:r>
      <w:r w:rsidR="004D0E86">
        <w:t>.304</w:t>
      </w:r>
      <w:r w:rsidR="004D0E86" w:rsidRPr="00CD30AE">
        <w:rPr>
          <w:vertAlign w:val="superscript"/>
        </w:rPr>
        <w:t>r</w:t>
      </w:r>
      <w:r w:rsidR="004D0E86">
        <w:t xml:space="preserve"> b47</w:t>
      </w:r>
      <w:r w:rsidR="004D0E86">
        <w:rPr>
          <w:rFonts w:eastAsia="Times New Roman" w:cs="Times New Roman"/>
          <w:color w:val="000000"/>
        </w:rPr>
        <w:t xml:space="preserve"> ‘na .uii.</w:t>
      </w:r>
      <w:proofErr w:type="gramEnd"/>
      <w:r w:rsidR="004D0E86">
        <w:rPr>
          <w:rFonts w:eastAsia="Times New Roman" w:cs="Times New Roman"/>
          <w:color w:val="000000"/>
        </w:rPr>
        <w:t xml:space="preserve"> </w:t>
      </w:r>
      <w:proofErr w:type="gramStart"/>
      <w:r w:rsidR="004D0E86">
        <w:rPr>
          <w:rFonts w:eastAsia="Times New Roman" w:cs="Times New Roman"/>
          <w:color w:val="000000"/>
        </w:rPr>
        <w:t>mbliadnai</w:t>
      </w:r>
      <w:proofErr w:type="gramEnd"/>
      <w:r w:rsidR="004D0E86">
        <w:rPr>
          <w:rFonts w:eastAsia="Times New Roman" w:cs="Times New Roman"/>
          <w:color w:val="000000"/>
        </w:rPr>
        <w:t>’</w:t>
      </w:r>
      <w:r>
        <w:rPr>
          <w:rFonts w:eastAsia="Times New Roman" w:cs="Times New Roman"/>
          <w:color w:val="000000"/>
        </w:rPr>
        <w:t>) the retention of the reduplicated preterite (eg.</w:t>
      </w:r>
      <w:r w:rsidR="004D0E86">
        <w:rPr>
          <w:rFonts w:eastAsia="Times New Roman" w:cs="Times New Roman"/>
          <w:color w:val="000000"/>
        </w:rPr>
        <w:t xml:space="preserve"> </w:t>
      </w:r>
      <w:r w:rsidR="004D0E86">
        <w:t>ll.4934</w:t>
      </w:r>
      <w:r w:rsidR="005B316A">
        <w:rPr>
          <w:rFonts w:eastAsia="Times New Roman" w:cs="Times New Roman"/>
        </w:rPr>
        <w:t>‒</w:t>
      </w:r>
      <w:r w:rsidR="004D0E86">
        <w:rPr>
          <w:rFonts w:eastAsia="Times New Roman" w:cs="Times New Roman"/>
        </w:rPr>
        <w:t>35:</w:t>
      </w:r>
      <w:r w:rsidR="004D0E86">
        <w:rPr>
          <w:rFonts w:eastAsia="Times New Roman" w:cs="Times New Roman"/>
          <w:color w:val="000000"/>
        </w:rPr>
        <w:t xml:space="preserve"> ‘nenaisc’</w:t>
      </w:r>
      <w:r>
        <w:rPr>
          <w:rFonts w:eastAsia="Times New Roman" w:cs="Times New Roman"/>
          <w:color w:val="000000"/>
        </w:rPr>
        <w:t>) and the t-preterite (eg.</w:t>
      </w:r>
      <w:r w:rsidR="004D0E86">
        <w:rPr>
          <w:rFonts w:eastAsia="Times New Roman" w:cs="Times New Roman"/>
          <w:color w:val="000000"/>
        </w:rPr>
        <w:t xml:space="preserve"> </w:t>
      </w:r>
      <w:r w:rsidR="004D0E86">
        <w:t>l.4899:</w:t>
      </w:r>
      <w:r w:rsidR="004D0E86">
        <w:rPr>
          <w:rFonts w:eastAsia="Times New Roman" w:cs="Times New Roman"/>
          <w:color w:val="000000"/>
        </w:rPr>
        <w:t xml:space="preserve"> ‘adacht’</w:t>
      </w:r>
      <w:r w:rsidR="00FE5D90">
        <w:rPr>
          <w:rFonts w:eastAsia="Times New Roman" w:cs="Times New Roman"/>
          <w:color w:val="000000"/>
        </w:rPr>
        <w:t>) and</w:t>
      </w:r>
      <w:r>
        <w:rPr>
          <w:rFonts w:eastAsia="Times New Roman" w:cs="Times New Roman"/>
          <w:color w:val="000000"/>
        </w:rPr>
        <w:t xml:space="preserve"> declension of the adjective (eg.</w:t>
      </w:r>
      <w:r w:rsidR="004D0E86">
        <w:rPr>
          <w:rFonts w:eastAsia="Times New Roman" w:cs="Times New Roman"/>
          <w:color w:val="000000"/>
        </w:rPr>
        <w:t xml:space="preserve"> </w:t>
      </w:r>
      <w:r w:rsidR="004D0E86">
        <w:t>l.4973:</w:t>
      </w:r>
      <w:r w:rsidR="004D0E86">
        <w:rPr>
          <w:rFonts w:eastAsia="Times New Roman" w:cs="Times New Roman"/>
          <w:color w:val="000000"/>
        </w:rPr>
        <w:t xml:space="preserve"> ‘</w:t>
      </w:r>
      <w:r>
        <w:rPr>
          <w:rFonts w:eastAsia="Times New Roman" w:cs="Times New Roman"/>
          <w:color w:val="000000"/>
        </w:rPr>
        <w:t>briathraib</w:t>
      </w:r>
      <w:r w:rsidR="004D0E86">
        <w:rPr>
          <w:rFonts w:eastAsia="Times New Roman" w:cs="Times New Roman"/>
          <w:color w:val="000000"/>
        </w:rPr>
        <w:t xml:space="preserve"> fíraib’</w:t>
      </w:r>
      <w:r>
        <w:rPr>
          <w:rFonts w:eastAsia="Times New Roman" w:cs="Times New Roman"/>
          <w:color w:val="000000"/>
        </w:rPr>
        <w:t>). Infixed pronouns are used with more distinction in class than one might e</w:t>
      </w:r>
      <w:r w:rsidR="00FE5D90">
        <w:rPr>
          <w:rFonts w:eastAsia="Times New Roman" w:cs="Times New Roman"/>
          <w:color w:val="000000"/>
        </w:rPr>
        <w:t>xpect in Middle Irish, although the clearest example</w:t>
      </w:r>
      <w:r w:rsidR="004D0E86">
        <w:rPr>
          <w:rFonts w:eastAsia="Times New Roman" w:cs="Times New Roman"/>
          <w:color w:val="000000"/>
        </w:rPr>
        <w:t>, ‘co Findachta rodus maithi’ (</w:t>
      </w:r>
      <w:r w:rsidR="00FE5D90">
        <w:t>L</w:t>
      </w:r>
      <w:r w:rsidR="00FE5D90">
        <w:rPr>
          <w:i/>
        </w:rPr>
        <w:t>c</w:t>
      </w:r>
      <w:r w:rsidR="004D0E86">
        <w:rPr>
          <w:iCs/>
        </w:rPr>
        <w:t>.</w:t>
      </w:r>
      <w:r w:rsidR="004D0E86">
        <w:t xml:space="preserve"> fol.304</w:t>
      </w:r>
      <w:r w:rsidR="004D0E86" w:rsidRPr="00CD30AE">
        <w:rPr>
          <w:vertAlign w:val="superscript"/>
        </w:rPr>
        <w:t>v</w:t>
      </w:r>
      <w:r w:rsidR="004D0E86">
        <w:t xml:space="preserve"> a39)</w:t>
      </w:r>
      <w:r>
        <w:rPr>
          <w:rFonts w:eastAsia="Times New Roman" w:cs="Times New Roman"/>
          <w:color w:val="000000"/>
        </w:rPr>
        <w:t>, is a special by-form which, according to Thurneysen</w:t>
      </w:r>
      <w:r w:rsidR="004D0E86">
        <w:rPr>
          <w:rFonts w:eastAsia="Times New Roman" w:cs="Times New Roman"/>
          <w:color w:val="000000"/>
        </w:rPr>
        <w:t xml:space="preserve"> (1949: para.415 p.260)</w:t>
      </w:r>
      <w:r>
        <w:rPr>
          <w:rFonts w:eastAsia="Times New Roman" w:cs="Times New Roman"/>
          <w:color w:val="000000"/>
        </w:rPr>
        <w:t>, emerged in the ninth century.</w:t>
      </w:r>
      <w:r>
        <w:rPr>
          <w:rFonts w:eastAsia="Times New Roman" w:cs="Times New Roman"/>
          <w:color w:val="FF0000"/>
        </w:rPr>
        <w:t xml:space="preserve"> </w:t>
      </w:r>
      <w:r w:rsidR="004D0E86">
        <w:rPr>
          <w:rFonts w:eastAsia="Times New Roman" w:cs="Times New Roman"/>
          <w:color w:val="000000"/>
        </w:rPr>
        <w:t>There are only a few d</w:t>
      </w:r>
      <w:r>
        <w:rPr>
          <w:rFonts w:eastAsia="Times New Roman" w:cs="Times New Roman"/>
          <w:color w:val="000000"/>
        </w:rPr>
        <w:t>istinctively later forms (eg.</w:t>
      </w:r>
      <w:r w:rsidR="004D0E86">
        <w:rPr>
          <w:rFonts w:eastAsia="Times New Roman" w:cs="Times New Roman"/>
          <w:color w:val="000000"/>
        </w:rPr>
        <w:t xml:space="preserve"> l.4978: ‘forsna fledaib’</w:t>
      </w:r>
      <w:r>
        <w:rPr>
          <w:rFonts w:eastAsia="Times New Roman" w:cs="Times New Roman"/>
          <w:color w:val="000000"/>
        </w:rPr>
        <w:t>) and none are fixed by rhyme.</w:t>
      </w:r>
    </w:p>
    <w:p w:rsidR="00620360" w:rsidRDefault="004E1EAD">
      <w:pPr>
        <w:pStyle w:val="Standard"/>
      </w:pPr>
      <w:r>
        <w:rPr>
          <w:rFonts w:eastAsia="Times New Roman" w:cs="Times New Roman"/>
          <w:color w:val="000000"/>
        </w:rPr>
        <w:t xml:space="preserve">     However, while these are old form</w:t>
      </w:r>
      <w:r w:rsidR="00FE5D90">
        <w:rPr>
          <w:rFonts w:eastAsia="Times New Roman" w:cs="Times New Roman"/>
          <w:color w:val="000000"/>
        </w:rPr>
        <w:t>s, Pődör believes that</w:t>
      </w:r>
      <w:r>
        <w:rPr>
          <w:rFonts w:eastAsia="Times New Roman" w:cs="Times New Roman"/>
          <w:color w:val="000000"/>
        </w:rPr>
        <w:t xml:space="preserve"> the language of Flann Mainistrech is quite conservative</w:t>
      </w:r>
      <w:r w:rsidR="00FE5D90">
        <w:rPr>
          <w:rFonts w:eastAsia="Times New Roman" w:cs="Times New Roman"/>
          <w:color w:val="000000"/>
        </w:rPr>
        <w:t xml:space="preserve"> for his time</w:t>
      </w:r>
      <w:r>
        <w:rPr>
          <w:rFonts w:eastAsia="Times New Roman" w:cs="Times New Roman"/>
          <w:color w:val="000000"/>
        </w:rPr>
        <w:t xml:space="preserve"> and her corpus in fact includes examples of nearly all the forms cited above</w:t>
      </w:r>
      <w:r w:rsidR="00FE5D90">
        <w:rPr>
          <w:rFonts w:eastAsia="Times New Roman" w:cs="Times New Roman"/>
          <w:color w:val="000000"/>
        </w:rPr>
        <w:t>, some of which actually predominate in the corpus</w:t>
      </w:r>
      <w:r w:rsidR="004D0E86">
        <w:rPr>
          <w:rFonts w:eastAsia="Times New Roman" w:cs="Times New Roman"/>
          <w:color w:val="000000"/>
        </w:rPr>
        <w:t>.</w:t>
      </w:r>
      <w:r>
        <w:rPr>
          <w:rStyle w:val="FootnoteReference"/>
          <w:rFonts w:eastAsia="Times New Roman" w:cs="Times New Roman"/>
          <w:color w:val="000000"/>
        </w:rPr>
        <w:footnoteReference w:id="33"/>
      </w:r>
      <w:r>
        <w:rPr>
          <w:rFonts w:eastAsia="Times New Roman" w:cs="Times New Roman"/>
          <w:color w:val="000000"/>
        </w:rPr>
        <w:t xml:space="preserve"> A full linguistic study of this poem, which I do not pretend to have undertaken here, is necessary to establish whether it really is too early to be regarded as Flann's work. For the moment, the combination of Old Irish forms with the close alignment of the narrative in the poem with Donnchad mac Domnaill's political interests and ambitions, as well as the poem ending with his reign, do seem to imply a date in the </w:t>
      </w:r>
      <w:r w:rsidR="00B40823">
        <w:rPr>
          <w:rFonts w:eastAsia="Times New Roman" w:cs="Times New Roman"/>
          <w:color w:val="000000"/>
        </w:rPr>
        <w:t xml:space="preserve">late </w:t>
      </w:r>
      <w:r>
        <w:rPr>
          <w:rFonts w:eastAsia="Times New Roman" w:cs="Times New Roman"/>
          <w:color w:val="000000"/>
        </w:rPr>
        <w:t>eighth</w:t>
      </w:r>
      <w:r w:rsidR="00B40823">
        <w:rPr>
          <w:rFonts w:eastAsia="Times New Roman" w:cs="Times New Roman"/>
          <w:color w:val="000000"/>
        </w:rPr>
        <w:t xml:space="preserve"> or early ninth</w:t>
      </w:r>
      <w:r>
        <w:rPr>
          <w:rFonts w:eastAsia="Times New Roman" w:cs="Times New Roman"/>
          <w:color w:val="000000"/>
        </w:rPr>
        <w:t xml:space="preserve"> century.</w:t>
      </w:r>
    </w:p>
    <w:p w:rsidR="00620360" w:rsidRDefault="00A003D4">
      <w:pPr>
        <w:pStyle w:val="Standard"/>
      </w:pPr>
      <w:r>
        <w:rPr>
          <w:rFonts w:eastAsia="Times New Roman" w:cs="Times New Roman"/>
          <w:color w:val="000000"/>
        </w:rPr>
        <w:t xml:space="preserve">     W</w:t>
      </w:r>
      <w:r>
        <w:rPr>
          <w:rFonts w:eastAsia="Times New Roman" w:cs="Times New Roman"/>
          <w:iCs/>
          <w:color w:val="000000"/>
        </w:rPr>
        <w:t xml:space="preserve">e shall take the </w:t>
      </w:r>
      <w:r>
        <w:rPr>
          <w:rFonts w:eastAsia="Times New Roman" w:cs="Times New Roman"/>
          <w:color w:val="000000"/>
        </w:rPr>
        <w:t>heading in L</w:t>
      </w:r>
      <w:r>
        <w:rPr>
          <w:rFonts w:eastAsia="Times New Roman" w:cs="Times New Roman"/>
          <w:i/>
          <w:iCs/>
          <w:color w:val="000000"/>
        </w:rPr>
        <w:t>c</w:t>
      </w:r>
      <w:r>
        <w:rPr>
          <w:rFonts w:eastAsia="Times New Roman" w:cs="Times New Roman"/>
          <w:iCs/>
          <w:color w:val="000000"/>
        </w:rPr>
        <w:t xml:space="preserve"> as referring to Flann Mainistrech, although this is questionable. This</w:t>
      </w:r>
      <w:r w:rsidR="004E1EAD">
        <w:rPr>
          <w:rFonts w:eastAsia="Times New Roman" w:cs="Times New Roman"/>
          <w:color w:val="000000"/>
        </w:rPr>
        <w:t xml:space="preserve"> do</w:t>
      </w:r>
      <w:r>
        <w:rPr>
          <w:rFonts w:eastAsia="Times New Roman" w:cs="Times New Roman"/>
          <w:color w:val="000000"/>
        </w:rPr>
        <w:t xml:space="preserve">es </w:t>
      </w:r>
      <w:proofErr w:type="gramStart"/>
      <w:r>
        <w:rPr>
          <w:rFonts w:eastAsia="Times New Roman" w:cs="Times New Roman"/>
          <w:color w:val="000000"/>
        </w:rPr>
        <w:t>not,</w:t>
      </w:r>
      <w:proofErr w:type="gramEnd"/>
      <w:r>
        <w:rPr>
          <w:rFonts w:eastAsia="Times New Roman" w:cs="Times New Roman"/>
          <w:color w:val="000000"/>
        </w:rPr>
        <w:t xml:space="preserve"> however, actually state that Flann</w:t>
      </w:r>
      <w:r w:rsidR="004E1EAD">
        <w:rPr>
          <w:rFonts w:eastAsia="Times New Roman" w:cs="Times New Roman"/>
          <w:color w:val="000000"/>
        </w:rPr>
        <w:t xml:space="preserve"> is the author. The phra</w:t>
      </w:r>
      <w:r w:rsidR="00B40823">
        <w:rPr>
          <w:rFonts w:eastAsia="Times New Roman" w:cs="Times New Roman"/>
          <w:color w:val="000000"/>
        </w:rPr>
        <w:t>se ‘do rer Fhlaind’ could mean ‘by the authority of Flann’ or ‘</w:t>
      </w:r>
      <w:r w:rsidR="004E1EAD">
        <w:rPr>
          <w:rFonts w:eastAsia="Times New Roman" w:cs="Times New Roman"/>
          <w:color w:val="000000"/>
        </w:rPr>
        <w:t>ac</w:t>
      </w:r>
      <w:r w:rsidR="00B40823">
        <w:rPr>
          <w:rFonts w:eastAsia="Times New Roman" w:cs="Times New Roman"/>
          <w:color w:val="000000"/>
        </w:rPr>
        <w:t xml:space="preserve">cording to the opinion of Flann’ or even </w:t>
      </w:r>
      <w:r w:rsidR="00FE5D90">
        <w:rPr>
          <w:rFonts w:eastAsia="Times New Roman" w:cs="Times New Roman"/>
          <w:color w:val="000000"/>
        </w:rPr>
        <w:t xml:space="preserve">simply </w:t>
      </w:r>
      <w:r w:rsidR="00B40823">
        <w:rPr>
          <w:rFonts w:eastAsia="Times New Roman" w:cs="Times New Roman"/>
          <w:color w:val="000000"/>
        </w:rPr>
        <w:t>‘agreeing with Flann</w:t>
      </w:r>
      <w:r w:rsidR="00886403">
        <w:rPr>
          <w:rFonts w:eastAsia="Times New Roman" w:cs="Times New Roman"/>
          <w:color w:val="000000"/>
        </w:rPr>
        <w:t>’.</w:t>
      </w:r>
      <w:r w:rsidR="004E1EAD">
        <w:rPr>
          <w:rFonts w:eastAsia="Times New Roman" w:cs="Times New Roman"/>
          <w:color w:val="000000"/>
        </w:rPr>
        <w:t xml:space="preserve"> It should therefore perhaps be read as referencing another work by Flann Mainistrech</w:t>
      </w:r>
      <w:r w:rsidR="00B40823">
        <w:rPr>
          <w:rFonts w:eastAsia="Times New Roman" w:cs="Times New Roman"/>
          <w:color w:val="000000"/>
        </w:rPr>
        <w:t xml:space="preserve"> or simply stating that this poem is in accordance with a view he is thought to have held</w:t>
      </w:r>
      <w:r w:rsidR="004E1EAD">
        <w:rPr>
          <w:rFonts w:eastAsia="Times New Roman" w:cs="Times New Roman"/>
          <w:color w:val="000000"/>
        </w:rPr>
        <w:t xml:space="preserve"> rather tha</w:t>
      </w:r>
      <w:r w:rsidR="00B40823">
        <w:rPr>
          <w:rFonts w:eastAsia="Times New Roman" w:cs="Times New Roman"/>
          <w:color w:val="000000"/>
        </w:rPr>
        <w:t>n ascribing the</w:t>
      </w:r>
      <w:r w:rsidR="004E1EAD">
        <w:rPr>
          <w:rFonts w:eastAsia="Times New Roman" w:cs="Times New Roman"/>
          <w:color w:val="000000"/>
        </w:rPr>
        <w:t xml:space="preserve"> poem to him.</w:t>
      </w:r>
    </w:p>
    <w:p w:rsidR="00716F27" w:rsidRDefault="004E1EAD">
      <w:pPr>
        <w:pStyle w:val="Standard"/>
        <w:rPr>
          <w:rFonts w:eastAsia="Times New Roman" w:cs="Times New Roman"/>
          <w:color w:val="000000"/>
        </w:rPr>
      </w:pPr>
      <w:r>
        <w:rPr>
          <w:rFonts w:eastAsia="Times New Roman" w:cs="Times New Roman"/>
          <w:color w:val="000000"/>
        </w:rPr>
        <w:t xml:space="preserve">     It is of course possible that Flann </w:t>
      </w:r>
      <w:r w:rsidR="00A003D4">
        <w:rPr>
          <w:rFonts w:eastAsia="Times New Roman" w:cs="Times New Roman"/>
          <w:color w:val="000000"/>
        </w:rPr>
        <w:t xml:space="preserve">Mainistrech </w:t>
      </w:r>
      <w:r>
        <w:rPr>
          <w:rFonts w:eastAsia="Times New Roman" w:cs="Times New Roman"/>
          <w:color w:val="000000"/>
        </w:rPr>
        <w:t>composed a text</w:t>
      </w:r>
      <w:r w:rsidR="00FE5D90">
        <w:rPr>
          <w:rFonts w:eastAsia="Times New Roman" w:cs="Times New Roman"/>
          <w:color w:val="000000"/>
        </w:rPr>
        <w:t xml:space="preserve"> specifically</w:t>
      </w:r>
      <w:r>
        <w:rPr>
          <w:rFonts w:eastAsia="Times New Roman" w:cs="Times New Roman"/>
          <w:color w:val="000000"/>
        </w:rPr>
        <w:t xml:space="preserve"> on the </w:t>
      </w:r>
      <w:r>
        <w:rPr>
          <w:rFonts w:eastAsia="Times New Roman" w:cs="Times New Roman"/>
          <w:i/>
          <w:iCs/>
          <w:color w:val="000000"/>
        </w:rPr>
        <w:t>bóroma</w:t>
      </w:r>
      <w:r>
        <w:rPr>
          <w:rFonts w:eastAsia="Times New Roman" w:cs="Times New Roman"/>
          <w:color w:val="000000"/>
        </w:rPr>
        <w:t xml:space="preserve"> which is now lost but is being referenced here. </w:t>
      </w:r>
      <w:r w:rsidR="008D3376">
        <w:rPr>
          <w:rFonts w:eastAsia="Times New Roman" w:cs="Times New Roman"/>
          <w:color w:val="000000"/>
        </w:rPr>
        <w:t xml:space="preserve">There are some basic differences in the narrative; for example, in the saga, the Laigin’s attack on the women of Tara takes place </w:t>
      </w:r>
      <w:r w:rsidR="008D3376">
        <w:rPr>
          <w:rFonts w:eastAsia="Times New Roman" w:cs="Times New Roman"/>
          <w:color w:val="000000"/>
        </w:rPr>
        <w:lastRenderedPageBreak/>
        <w:t>during the reign of Cairpre Lifechair (</w:t>
      </w:r>
      <w:r w:rsidR="00FE5D90">
        <w:rPr>
          <w:rFonts w:eastAsia="Times New Roman" w:cs="Times New Roman"/>
          <w:color w:val="000000"/>
        </w:rPr>
        <w:t xml:space="preserve">ed. </w:t>
      </w:r>
      <w:r w:rsidR="00716F27">
        <w:rPr>
          <w:rFonts w:eastAsia="Times New Roman" w:cs="Times New Roman"/>
          <w:color w:val="000000"/>
        </w:rPr>
        <w:t>Stokes 1892: para.37)</w:t>
      </w:r>
      <w:r w:rsidR="008D3376">
        <w:rPr>
          <w:rFonts w:eastAsia="Times New Roman" w:cs="Times New Roman"/>
          <w:color w:val="000000"/>
        </w:rPr>
        <w:t>, whereas in the poem it takes place during the reign of Cormac mac Airt</w:t>
      </w:r>
      <w:r w:rsidR="00716F27">
        <w:rPr>
          <w:rFonts w:eastAsia="Times New Roman" w:cs="Times New Roman"/>
          <w:color w:val="000000"/>
        </w:rPr>
        <w:t xml:space="preserve"> (ll.4908</w:t>
      </w:r>
      <w:r w:rsidR="00716F27">
        <w:rPr>
          <w:rFonts w:eastAsia="Times New Roman" w:cs="Times New Roman"/>
        </w:rPr>
        <w:t>‒</w:t>
      </w:r>
      <w:r w:rsidR="00716F27">
        <w:rPr>
          <w:rFonts w:eastAsia="Times New Roman" w:cs="Times New Roman"/>
          <w:color w:val="000000"/>
        </w:rPr>
        <w:t>4927)</w:t>
      </w:r>
      <w:r w:rsidR="008D3376">
        <w:rPr>
          <w:rFonts w:eastAsia="Times New Roman" w:cs="Times New Roman"/>
          <w:color w:val="000000"/>
        </w:rPr>
        <w:t>.</w:t>
      </w:r>
      <w:r w:rsidR="00716F27">
        <w:rPr>
          <w:rFonts w:eastAsia="Times New Roman" w:cs="Times New Roman"/>
          <w:color w:val="000000"/>
        </w:rPr>
        <w:t xml:space="preserve"> The poem also fails to include anything about the annulment of the </w:t>
      </w:r>
      <w:r w:rsidR="00716F27">
        <w:rPr>
          <w:rFonts w:eastAsia="Times New Roman" w:cs="Times New Roman"/>
          <w:i/>
          <w:color w:val="000000"/>
        </w:rPr>
        <w:t>bóroma</w:t>
      </w:r>
      <w:r w:rsidR="00716F27">
        <w:rPr>
          <w:rFonts w:eastAsia="Times New Roman" w:cs="Times New Roman"/>
          <w:color w:val="000000"/>
        </w:rPr>
        <w:t>. It could thus be regarded as simply a different versio</w:t>
      </w:r>
      <w:r w:rsidR="00FE5D90">
        <w:rPr>
          <w:rFonts w:eastAsia="Times New Roman" w:cs="Times New Roman"/>
          <w:color w:val="000000"/>
        </w:rPr>
        <w:t>n of the narrative from that in the saga which existed elsewhere in a lost recension by Flann</w:t>
      </w:r>
      <w:r w:rsidR="00716F27">
        <w:rPr>
          <w:rFonts w:eastAsia="Times New Roman" w:cs="Times New Roman"/>
          <w:color w:val="000000"/>
        </w:rPr>
        <w:t xml:space="preserve">. </w:t>
      </w:r>
    </w:p>
    <w:p w:rsidR="00FE5D90" w:rsidRDefault="00716F27">
      <w:pPr>
        <w:pStyle w:val="Standard"/>
        <w:rPr>
          <w:rFonts w:eastAsia="Times New Roman" w:cs="Times New Roman"/>
          <w:iCs/>
          <w:color w:val="000000"/>
        </w:rPr>
      </w:pPr>
      <w:r>
        <w:rPr>
          <w:rFonts w:eastAsia="Times New Roman" w:cs="Times New Roman"/>
          <w:color w:val="000000"/>
        </w:rPr>
        <w:t xml:space="preserve">     </w:t>
      </w:r>
      <w:r w:rsidR="004E1EAD">
        <w:rPr>
          <w:rFonts w:eastAsia="Times New Roman" w:cs="Times New Roman"/>
          <w:color w:val="000000"/>
        </w:rPr>
        <w:t>Howev</w:t>
      </w:r>
      <w:r>
        <w:rPr>
          <w:rFonts w:eastAsia="Times New Roman" w:cs="Times New Roman"/>
          <w:color w:val="000000"/>
        </w:rPr>
        <w:t>er, restricting ourselves to non-hypothetical</w:t>
      </w:r>
      <w:r w:rsidR="00B40823">
        <w:rPr>
          <w:rFonts w:eastAsia="Times New Roman" w:cs="Times New Roman"/>
          <w:color w:val="000000"/>
        </w:rPr>
        <w:t xml:space="preserve"> texts attributed to Flann, ‘Augaine mór mac ríg Erenn’ does engage with topics which also appear in his work</w:t>
      </w:r>
      <w:r>
        <w:rPr>
          <w:rFonts w:eastAsia="Times New Roman" w:cs="Times New Roman"/>
          <w:color w:val="000000"/>
        </w:rPr>
        <w:t xml:space="preserve"> and noticeably more so than the saga</w:t>
      </w:r>
      <w:r w:rsidR="004E1EAD">
        <w:rPr>
          <w:rFonts w:eastAsia="Times New Roman" w:cs="Times New Roman"/>
          <w:color w:val="000000"/>
        </w:rPr>
        <w:t>.</w:t>
      </w:r>
      <w:r>
        <w:t xml:space="preserve"> </w:t>
      </w:r>
      <w:r w:rsidR="00321CEC">
        <w:rPr>
          <w:rFonts w:eastAsia="Times New Roman" w:cs="Times New Roman"/>
          <w:color w:val="000000"/>
        </w:rPr>
        <w:t>Establishing the</w:t>
      </w:r>
      <w:r w:rsidR="004E1EAD">
        <w:rPr>
          <w:rFonts w:eastAsia="Times New Roman" w:cs="Times New Roman"/>
          <w:color w:val="000000"/>
        </w:rPr>
        <w:t xml:space="preserve"> relationship between the </w:t>
      </w:r>
      <w:r w:rsidR="00321CEC">
        <w:rPr>
          <w:rFonts w:eastAsia="Times New Roman" w:cs="Times New Roman"/>
          <w:color w:val="000000"/>
        </w:rPr>
        <w:t>poem and the saga is</w:t>
      </w:r>
      <w:r w:rsidR="004E1EAD">
        <w:rPr>
          <w:rFonts w:eastAsia="Times New Roman" w:cs="Times New Roman"/>
          <w:color w:val="000000"/>
        </w:rPr>
        <w:t xml:space="preserve"> unfortunately beyond the scope of the present study</w:t>
      </w:r>
      <w:r w:rsidR="00321CEC">
        <w:rPr>
          <w:rFonts w:eastAsia="Times New Roman" w:cs="Times New Roman"/>
          <w:color w:val="000000"/>
        </w:rPr>
        <w:t xml:space="preserve"> but some initial observations are possible.</w:t>
      </w:r>
      <w:r w:rsidR="00902818">
        <w:rPr>
          <w:rFonts w:eastAsia="Times New Roman" w:cs="Times New Roman"/>
          <w:color w:val="000000"/>
        </w:rPr>
        <w:t xml:space="preserve"> My initial impression is that the poem is an adaptation of something like the saga, corroborated by Mac Eoin’s remark (1968: p.29) that the poem represents ‘the </w:t>
      </w:r>
      <w:r w:rsidR="00902818">
        <w:rPr>
          <w:rFonts w:eastAsia="Times New Roman" w:cs="Times New Roman"/>
          <w:i/>
          <w:color w:val="000000"/>
        </w:rPr>
        <w:t xml:space="preserve">boróma </w:t>
      </w:r>
      <w:r w:rsidR="00902818">
        <w:rPr>
          <w:rFonts w:eastAsia="Times New Roman" w:cs="Times New Roman"/>
          <w:color w:val="000000"/>
        </w:rPr>
        <w:t>story [...] almost at full development’.</w:t>
      </w:r>
      <w:r w:rsidR="00321CEC">
        <w:rPr>
          <w:rFonts w:eastAsia="Times New Roman" w:cs="Times New Roman"/>
          <w:color w:val="000000"/>
        </w:rPr>
        <w:t xml:space="preserve"> The saga and the poem are both</w:t>
      </w:r>
      <w:r w:rsidR="004E1EAD">
        <w:rPr>
          <w:rFonts w:eastAsia="Times New Roman" w:cs="Times New Roman"/>
          <w:color w:val="000000"/>
        </w:rPr>
        <w:t xml:space="preserve"> structured around the reigns of kings</w:t>
      </w:r>
      <w:r w:rsidR="00321CEC">
        <w:rPr>
          <w:rFonts w:eastAsia="Times New Roman" w:cs="Times New Roman"/>
          <w:color w:val="000000"/>
        </w:rPr>
        <w:t xml:space="preserve"> of Tara who were</w:t>
      </w:r>
      <w:r w:rsidR="004E1EAD">
        <w:rPr>
          <w:rFonts w:eastAsia="Times New Roman" w:cs="Times New Roman"/>
          <w:color w:val="000000"/>
        </w:rPr>
        <w:t xml:space="preserve"> particularly active in pursuit of the </w:t>
      </w:r>
      <w:r w:rsidR="004E1EAD">
        <w:rPr>
          <w:rFonts w:eastAsia="Times New Roman" w:cs="Times New Roman"/>
          <w:i/>
          <w:iCs/>
          <w:color w:val="000000"/>
        </w:rPr>
        <w:t xml:space="preserve">bóroma. </w:t>
      </w:r>
      <w:r w:rsidR="000F6358">
        <w:rPr>
          <w:rFonts w:eastAsia="Times New Roman" w:cs="Times New Roman"/>
          <w:color w:val="000000"/>
        </w:rPr>
        <w:t>Appearing in the poem but not the saga is</w:t>
      </w:r>
      <w:r w:rsidR="004E1EAD">
        <w:rPr>
          <w:rFonts w:eastAsia="Times New Roman" w:cs="Times New Roman"/>
          <w:color w:val="000000"/>
        </w:rPr>
        <w:t xml:space="preserve"> a brief history of the kings of t</w:t>
      </w:r>
      <w:r w:rsidR="000F6358">
        <w:rPr>
          <w:rFonts w:eastAsia="Times New Roman" w:cs="Times New Roman"/>
          <w:color w:val="000000"/>
        </w:rPr>
        <w:t>he Laigin and the kings of Tara</w:t>
      </w:r>
      <w:r w:rsidR="004E1EAD">
        <w:rPr>
          <w:rFonts w:eastAsia="Times New Roman" w:cs="Times New Roman"/>
          <w:color w:val="000000"/>
        </w:rPr>
        <w:t xml:space="preserve"> tracing them both back to the two sons of Ugaine Mór</w:t>
      </w:r>
      <w:r w:rsidR="00FE5D90">
        <w:rPr>
          <w:rFonts w:eastAsia="Times New Roman" w:cs="Times New Roman"/>
          <w:color w:val="000000"/>
        </w:rPr>
        <w:t xml:space="preserve"> and dating the start of their</w:t>
      </w:r>
      <w:r w:rsidR="000F6358">
        <w:rPr>
          <w:rFonts w:eastAsia="Times New Roman" w:cs="Times New Roman"/>
          <w:color w:val="000000"/>
        </w:rPr>
        <w:t xml:space="preserve"> conflict</w:t>
      </w:r>
      <w:r w:rsidR="004E1EAD">
        <w:rPr>
          <w:rFonts w:eastAsia="Times New Roman" w:cs="Times New Roman"/>
          <w:color w:val="000000"/>
        </w:rPr>
        <w:t xml:space="preserve"> in terms of y</w:t>
      </w:r>
      <w:r w:rsidR="00321CEC">
        <w:rPr>
          <w:rFonts w:eastAsia="Times New Roman" w:cs="Times New Roman"/>
          <w:color w:val="000000"/>
        </w:rPr>
        <w:t>ears before the birth of Christ</w:t>
      </w:r>
      <w:r w:rsidR="00155F43">
        <w:rPr>
          <w:rFonts w:eastAsia="Times New Roman" w:cs="Times New Roman"/>
          <w:color w:val="000000"/>
        </w:rPr>
        <w:t xml:space="preserve"> (</w:t>
      </w:r>
      <w:r w:rsidR="00155F43">
        <w:t>ll.4871</w:t>
      </w:r>
      <w:r w:rsidR="00155F43">
        <w:rPr>
          <w:rFonts w:eastAsia="Times New Roman" w:cs="Times New Roman"/>
        </w:rPr>
        <w:t>‒</w:t>
      </w:r>
      <w:r w:rsidR="00155F43">
        <w:t>4885)</w:t>
      </w:r>
      <w:r>
        <w:rPr>
          <w:rFonts w:eastAsia="Times New Roman" w:cs="Times New Roman"/>
          <w:color w:val="000000"/>
        </w:rPr>
        <w:t>. The dating</w:t>
      </w:r>
      <w:r w:rsidR="00321CEC">
        <w:rPr>
          <w:rFonts w:eastAsia="Times New Roman" w:cs="Times New Roman"/>
          <w:color w:val="000000"/>
        </w:rPr>
        <w:t xml:space="preserve"> also appears in</w:t>
      </w:r>
      <w:r w:rsidR="004E1EAD">
        <w:rPr>
          <w:rFonts w:eastAsia="Times New Roman" w:cs="Times New Roman"/>
          <w:color w:val="000000"/>
        </w:rPr>
        <w:t xml:space="preserve"> the </w:t>
      </w:r>
      <w:r w:rsidR="004E1EAD">
        <w:rPr>
          <w:rFonts w:eastAsia="Times New Roman" w:cs="Times New Roman"/>
          <w:i/>
          <w:iCs/>
          <w:color w:val="000000"/>
        </w:rPr>
        <w:t>Réim Rígraide</w:t>
      </w:r>
      <w:r w:rsidR="000F6358">
        <w:rPr>
          <w:rFonts w:eastAsia="Times New Roman" w:cs="Times New Roman"/>
          <w:iCs/>
          <w:color w:val="000000"/>
        </w:rPr>
        <w:t>.</w:t>
      </w:r>
      <w:r w:rsidR="004E1EAD">
        <w:rPr>
          <w:rStyle w:val="FootnoteReference"/>
          <w:rFonts w:eastAsia="Times New Roman" w:cs="Times New Roman"/>
          <w:color w:val="000000"/>
        </w:rPr>
        <w:footnoteReference w:id="34"/>
      </w:r>
      <w:r w:rsidR="000F6358">
        <w:rPr>
          <w:rFonts w:eastAsia="Times New Roman" w:cs="Times New Roman"/>
          <w:iCs/>
          <w:color w:val="000000"/>
        </w:rPr>
        <w:t xml:space="preserve"> This is all found in the initial seven quatrains which appear as a separate poem in the </w:t>
      </w:r>
      <w:r w:rsidR="000F6358">
        <w:rPr>
          <w:rFonts w:eastAsia="Times New Roman" w:cs="Times New Roman"/>
          <w:i/>
          <w:iCs/>
          <w:color w:val="000000"/>
        </w:rPr>
        <w:t>Book of Leinster</w:t>
      </w:r>
      <w:r>
        <w:rPr>
          <w:rFonts w:eastAsia="Times New Roman" w:cs="Times New Roman"/>
          <w:iCs/>
          <w:color w:val="000000"/>
        </w:rPr>
        <w:t xml:space="preserve">. </w:t>
      </w:r>
    </w:p>
    <w:p w:rsidR="00620360" w:rsidRPr="00FE5D90" w:rsidRDefault="00FE5D90">
      <w:pPr>
        <w:pStyle w:val="Standard"/>
        <w:rPr>
          <w:rFonts w:eastAsia="Times New Roman" w:cs="Times New Roman"/>
          <w:color w:val="000000"/>
        </w:rPr>
      </w:pPr>
      <w:r>
        <w:rPr>
          <w:rFonts w:eastAsia="Times New Roman" w:cs="Times New Roman"/>
          <w:iCs/>
          <w:color w:val="000000"/>
        </w:rPr>
        <w:t xml:space="preserve">     </w:t>
      </w:r>
      <w:r w:rsidR="00716F27">
        <w:rPr>
          <w:rFonts w:eastAsia="Times New Roman" w:cs="Times New Roman"/>
          <w:iCs/>
          <w:color w:val="000000"/>
        </w:rPr>
        <w:t xml:space="preserve">While it would be tempting to suggest that these seven quatrains are Flann’s contribution, </w:t>
      </w:r>
      <w:r w:rsidR="00716F27">
        <w:rPr>
          <w:rFonts w:eastAsia="Times New Roman" w:cs="Times New Roman"/>
          <w:color w:val="000000"/>
        </w:rPr>
        <w:t>t</w:t>
      </w:r>
      <w:r w:rsidR="00321CEC">
        <w:rPr>
          <w:rFonts w:eastAsia="Times New Roman" w:cs="Times New Roman"/>
          <w:color w:val="000000"/>
        </w:rPr>
        <w:t xml:space="preserve">he poem contains similar material </w:t>
      </w:r>
      <w:r w:rsidR="00716F27">
        <w:rPr>
          <w:rFonts w:eastAsia="Times New Roman" w:cs="Times New Roman"/>
          <w:color w:val="000000"/>
        </w:rPr>
        <w:t>beyond these quatrains.</w:t>
      </w:r>
      <w:r w:rsidR="00321CEC">
        <w:rPr>
          <w:rFonts w:eastAsia="Times New Roman" w:cs="Times New Roman"/>
          <w:color w:val="000000"/>
        </w:rPr>
        <w:t xml:space="preserve"> </w:t>
      </w:r>
      <w:r w:rsidR="004E1EAD">
        <w:rPr>
          <w:rFonts w:eastAsia="Times New Roman" w:cs="Times New Roman"/>
          <w:color w:val="000000"/>
        </w:rPr>
        <w:t xml:space="preserve">The saga includes a list of kings </w:t>
      </w:r>
      <w:r w:rsidR="00934FB9">
        <w:rPr>
          <w:rFonts w:eastAsia="Times New Roman" w:cs="Times New Roman"/>
          <w:color w:val="000000"/>
        </w:rPr>
        <w:t xml:space="preserve">of Tara </w:t>
      </w:r>
      <w:r w:rsidR="004E1EAD">
        <w:rPr>
          <w:rFonts w:eastAsia="Times New Roman" w:cs="Times New Roman"/>
          <w:color w:val="000000"/>
        </w:rPr>
        <w:t xml:space="preserve">who levied the </w:t>
      </w:r>
      <w:r w:rsidR="004E1EAD">
        <w:rPr>
          <w:rFonts w:eastAsia="Times New Roman" w:cs="Times New Roman"/>
          <w:i/>
          <w:iCs/>
          <w:color w:val="000000"/>
        </w:rPr>
        <w:t xml:space="preserve">bóroma </w:t>
      </w:r>
      <w:r w:rsidR="004E1EAD">
        <w:rPr>
          <w:rFonts w:eastAsia="Times New Roman" w:cs="Times New Roman"/>
          <w:color w:val="000000"/>
        </w:rPr>
        <w:t xml:space="preserve">which falls short, naturally, of being a full list of the kings of Tara. </w:t>
      </w:r>
      <w:r w:rsidR="00321CEC">
        <w:rPr>
          <w:rFonts w:eastAsia="Times New Roman" w:cs="Times New Roman"/>
          <w:color w:val="000000"/>
        </w:rPr>
        <w:t>T</w:t>
      </w:r>
      <w:r w:rsidR="00716F27">
        <w:rPr>
          <w:rFonts w:eastAsia="Times New Roman" w:cs="Times New Roman"/>
          <w:color w:val="000000"/>
        </w:rPr>
        <w:t>his is also in the poem but the poem also includes</w:t>
      </w:r>
      <w:r w:rsidR="00321CEC">
        <w:rPr>
          <w:rFonts w:eastAsia="Times New Roman" w:cs="Times New Roman"/>
          <w:color w:val="000000"/>
        </w:rPr>
        <w:t xml:space="preserve"> </w:t>
      </w:r>
      <w:r w:rsidR="004E1EAD">
        <w:rPr>
          <w:rFonts w:eastAsia="Times New Roman" w:cs="Times New Roman"/>
          <w:color w:val="000000"/>
        </w:rPr>
        <w:t>reign lengths for some of the kings</w:t>
      </w:r>
      <w:r w:rsidR="00321CEC">
        <w:rPr>
          <w:rFonts w:eastAsia="Times New Roman" w:cs="Times New Roman"/>
          <w:color w:val="000000"/>
        </w:rPr>
        <w:t xml:space="preserve"> (</w:t>
      </w:r>
      <w:r w:rsidR="00321CEC">
        <w:t>ll.4901</w:t>
      </w:r>
      <w:r w:rsidR="00321CEC">
        <w:rPr>
          <w:rFonts w:eastAsia="Times New Roman" w:cs="Times New Roman"/>
        </w:rPr>
        <w:t>‒</w:t>
      </w:r>
      <w:r w:rsidR="00053DE0">
        <w:rPr>
          <w:rFonts w:eastAsia="Times New Roman" w:cs="Times New Roman"/>
        </w:rPr>
        <w:t>9</w:t>
      </w:r>
      <w:r w:rsidR="00321CEC">
        <w:rPr>
          <w:rFonts w:eastAsia="Times New Roman" w:cs="Times New Roman"/>
        </w:rPr>
        <w:t>06)</w:t>
      </w:r>
      <w:r w:rsidR="004E1EAD">
        <w:rPr>
          <w:rFonts w:eastAsia="Times New Roman" w:cs="Times New Roman"/>
          <w:color w:val="000000"/>
        </w:rPr>
        <w:t xml:space="preserve"> and</w:t>
      </w:r>
      <w:r w:rsidR="00321CEC">
        <w:rPr>
          <w:rFonts w:eastAsia="Times New Roman" w:cs="Times New Roman"/>
          <w:color w:val="000000"/>
        </w:rPr>
        <w:t xml:space="preserve"> the statement</w:t>
      </w:r>
      <w:r w:rsidR="004E1EAD">
        <w:rPr>
          <w:rFonts w:eastAsia="Times New Roman" w:cs="Times New Roman"/>
          <w:color w:val="000000"/>
        </w:rPr>
        <w:t xml:space="preserve"> that 40 kings reigned in Tara between the time of Túathal Techtmar, who instituted the tribute, to Finnachta, who was the last king before Donnchad to levy it</w:t>
      </w:r>
      <w:r w:rsidR="00321CEC">
        <w:rPr>
          <w:rFonts w:eastAsia="Times New Roman" w:cs="Times New Roman"/>
          <w:color w:val="000000"/>
        </w:rPr>
        <w:t xml:space="preserve"> (ll.4988</w:t>
      </w:r>
      <w:r w:rsidR="00321CEC">
        <w:rPr>
          <w:rFonts w:eastAsia="Times New Roman" w:cs="Times New Roman"/>
        </w:rPr>
        <w:t>‒90)</w:t>
      </w:r>
      <w:r w:rsidR="00BC07F1">
        <w:rPr>
          <w:rFonts w:eastAsia="Times New Roman" w:cs="Times New Roman"/>
          <w:color w:val="000000"/>
        </w:rPr>
        <w:t>. In the saga, the corresponding</w:t>
      </w:r>
      <w:r w:rsidR="004E1EAD">
        <w:rPr>
          <w:rFonts w:eastAsia="Times New Roman" w:cs="Times New Roman"/>
          <w:color w:val="000000"/>
        </w:rPr>
        <w:t xml:space="preserve"> list</w:t>
      </w:r>
      <w:r w:rsidR="005F1CEF">
        <w:rPr>
          <w:rFonts w:eastAsia="Times New Roman" w:cs="Times New Roman"/>
          <w:color w:val="000000"/>
        </w:rPr>
        <w:t xml:space="preserve"> consists of only twenty-four</w:t>
      </w:r>
      <w:r w:rsidR="004E1EAD">
        <w:rPr>
          <w:rFonts w:eastAsia="Times New Roman" w:cs="Times New Roman"/>
          <w:color w:val="000000"/>
        </w:rPr>
        <w:t xml:space="preserve"> n</w:t>
      </w:r>
      <w:r w:rsidR="005F1CEF">
        <w:rPr>
          <w:rFonts w:eastAsia="Times New Roman" w:cs="Times New Roman"/>
          <w:color w:val="000000"/>
        </w:rPr>
        <w:t>amed kings with two major gaps elided over</w:t>
      </w:r>
      <w:r w:rsidR="004E1EAD">
        <w:rPr>
          <w:rFonts w:eastAsia="Times New Roman" w:cs="Times New Roman"/>
          <w:color w:val="000000"/>
        </w:rPr>
        <w:t xml:space="preserve"> in the saga's text</w:t>
      </w:r>
      <w:r w:rsidR="005F1CEF">
        <w:rPr>
          <w:rFonts w:eastAsia="Times New Roman" w:cs="Times New Roman"/>
          <w:color w:val="000000"/>
        </w:rPr>
        <w:t xml:space="preserve"> (Stokes 1892: paras.38, 43)</w:t>
      </w:r>
      <w:r w:rsidR="004E1EAD">
        <w:rPr>
          <w:rFonts w:eastAsia="Times New Roman" w:cs="Times New Roman"/>
          <w:color w:val="000000"/>
        </w:rPr>
        <w:t>. The poem</w:t>
      </w:r>
      <w:r w:rsidR="00BC07F1">
        <w:rPr>
          <w:rFonts w:eastAsia="Times New Roman" w:cs="Times New Roman"/>
          <w:color w:val="000000"/>
        </w:rPr>
        <w:t xml:space="preserve"> also goes into a lot more detail</w:t>
      </w:r>
      <w:r w:rsidR="004E1EAD">
        <w:rPr>
          <w:rFonts w:eastAsia="Times New Roman" w:cs="Times New Roman"/>
          <w:color w:val="000000"/>
        </w:rPr>
        <w:t xml:space="preserve"> about the</w:t>
      </w:r>
      <w:r w:rsidR="00BC07F1">
        <w:rPr>
          <w:rFonts w:eastAsia="Times New Roman" w:cs="Times New Roman"/>
          <w:color w:val="000000"/>
        </w:rPr>
        <w:t xml:space="preserve"> identity of the</w:t>
      </w:r>
      <w:r w:rsidR="004E1EAD">
        <w:rPr>
          <w:rFonts w:eastAsia="Times New Roman" w:cs="Times New Roman"/>
          <w:color w:val="000000"/>
        </w:rPr>
        <w:t xml:space="preserve"> maidens slain and kidnapped during Dunlang</w:t>
      </w:r>
      <w:r w:rsidR="00BC07F1">
        <w:rPr>
          <w:rFonts w:eastAsia="Times New Roman" w:cs="Times New Roman"/>
          <w:color w:val="000000"/>
        </w:rPr>
        <w:t xml:space="preserve">'s raid on Brega </w:t>
      </w:r>
      <w:r w:rsidR="005F1CEF">
        <w:rPr>
          <w:rFonts w:eastAsia="Times New Roman" w:cs="Times New Roman"/>
          <w:color w:val="000000"/>
        </w:rPr>
        <w:t>(</w:t>
      </w:r>
      <w:r w:rsidR="005F1CEF">
        <w:t>ll.4911</w:t>
      </w:r>
      <w:r w:rsidR="005F1CEF">
        <w:rPr>
          <w:rFonts w:eastAsia="Times New Roman" w:cs="Times New Roman"/>
        </w:rPr>
        <w:t>‒</w:t>
      </w:r>
      <w:r w:rsidR="005F1CEF">
        <w:t>27)</w:t>
      </w:r>
      <w:r w:rsidR="004E1EAD">
        <w:rPr>
          <w:rFonts w:eastAsia="Times New Roman" w:cs="Times New Roman"/>
          <w:color w:val="000000"/>
        </w:rPr>
        <w:t>, an episode tersely related in the saga</w:t>
      </w:r>
      <w:r w:rsidR="00C06594">
        <w:rPr>
          <w:rFonts w:eastAsia="Times New Roman" w:cs="Times New Roman"/>
          <w:color w:val="000000"/>
        </w:rPr>
        <w:t xml:space="preserve"> (Stokes 1892: para.37)</w:t>
      </w:r>
      <w:r w:rsidR="004E1EAD">
        <w:rPr>
          <w:rFonts w:eastAsia="Times New Roman" w:cs="Times New Roman"/>
          <w:color w:val="000000"/>
        </w:rPr>
        <w:t xml:space="preserve">. As we have seen, </w:t>
      </w:r>
      <w:r w:rsidR="006312D6">
        <w:rPr>
          <w:rFonts w:eastAsia="Times New Roman" w:cs="Times New Roman"/>
          <w:color w:val="000000"/>
        </w:rPr>
        <w:t>lists of names of individuals are</w:t>
      </w:r>
      <w:r w:rsidR="004E1EAD">
        <w:rPr>
          <w:rFonts w:eastAsia="Times New Roman" w:cs="Times New Roman"/>
          <w:color w:val="000000"/>
        </w:rPr>
        <w:t xml:space="preserve"> a feature of several other poems attributed to Flann Mainistrech, although interest in this sort of data is by no means unusual in medieval Gaelic texts in general</w:t>
      </w:r>
      <w:r w:rsidR="00934FB9">
        <w:rPr>
          <w:rFonts w:eastAsia="Times New Roman" w:cs="Times New Roman"/>
          <w:color w:val="000000"/>
        </w:rPr>
        <w:t xml:space="preserve"> (eg. Smith 2002: p.332; Burnyeat 2009)</w:t>
      </w:r>
      <w:r w:rsidR="006312D6">
        <w:rPr>
          <w:rFonts w:eastAsia="Times New Roman" w:cs="Times New Roman"/>
          <w:color w:val="000000"/>
        </w:rPr>
        <w:t>.</w:t>
      </w:r>
      <w:r w:rsidR="004E1EAD">
        <w:rPr>
          <w:rFonts w:eastAsia="Times New Roman" w:cs="Times New Roman"/>
          <w:color w:val="000000"/>
        </w:rPr>
        <w:t xml:space="preserve">          </w:t>
      </w:r>
    </w:p>
    <w:p w:rsidR="00620360" w:rsidRDefault="004E1EAD">
      <w:pPr>
        <w:pStyle w:val="Standard"/>
      </w:pPr>
      <w:r>
        <w:rPr>
          <w:rFonts w:eastAsia="Times New Roman" w:cs="Times New Roman"/>
          <w:color w:val="000000"/>
        </w:rPr>
        <w:t xml:space="preserve">     The figure of 40 kings between Finnachta and Túathal Techtmar corresponds to the </w:t>
      </w:r>
      <w:r>
        <w:rPr>
          <w:rFonts w:eastAsia="Times New Roman" w:cs="Times New Roman"/>
          <w:i/>
          <w:iCs/>
          <w:color w:val="000000"/>
        </w:rPr>
        <w:t xml:space="preserve">Réim Rígraide </w:t>
      </w:r>
      <w:r>
        <w:rPr>
          <w:rFonts w:eastAsia="Times New Roman" w:cs="Times New Roman"/>
          <w:color w:val="000000"/>
        </w:rPr>
        <w:t>in LGÉ</w:t>
      </w:r>
      <w:r w:rsidR="00140C72">
        <w:rPr>
          <w:rFonts w:eastAsia="Times New Roman" w:cs="Times New Roman"/>
          <w:color w:val="000000"/>
        </w:rPr>
        <w:t xml:space="preserve"> (Macalister 1956: paras.593</w:t>
      </w:r>
      <w:r w:rsidR="00140C72">
        <w:rPr>
          <w:rFonts w:eastAsia="Times New Roman" w:cs="Times New Roman"/>
        </w:rPr>
        <w:t>‒</w:t>
      </w:r>
      <w:r w:rsidR="00140C72">
        <w:rPr>
          <w:rFonts w:eastAsia="Times New Roman" w:cs="Times New Roman"/>
          <w:color w:val="000000"/>
        </w:rPr>
        <w:t>634)</w:t>
      </w:r>
      <w:r>
        <w:rPr>
          <w:rFonts w:eastAsia="Times New Roman" w:cs="Times New Roman"/>
          <w:color w:val="000000"/>
        </w:rPr>
        <w:t xml:space="preserve"> but also t</w:t>
      </w:r>
      <w:r w:rsidR="00140C72">
        <w:rPr>
          <w:rFonts w:eastAsia="Times New Roman" w:cs="Times New Roman"/>
          <w:color w:val="000000"/>
        </w:rPr>
        <w:t>o the metrical list of kings</w:t>
      </w:r>
      <w:r>
        <w:rPr>
          <w:rFonts w:eastAsia="Times New Roman" w:cs="Times New Roman"/>
          <w:color w:val="000000"/>
        </w:rPr>
        <w:t xml:space="preserve"> of Tara attributed to Flann Mainistrec</w:t>
      </w:r>
      <w:r w:rsidR="006312D6">
        <w:rPr>
          <w:rFonts w:eastAsia="Times New Roman" w:cs="Times New Roman"/>
          <w:color w:val="000000"/>
        </w:rPr>
        <w:t>h</w:t>
      </w:r>
      <w:r w:rsidR="005050B5">
        <w:rPr>
          <w:rFonts w:eastAsia="Times New Roman" w:cs="Times New Roman"/>
          <w:color w:val="000000"/>
        </w:rPr>
        <w:t>, spread across</w:t>
      </w:r>
      <w:r w:rsidR="003F72B7">
        <w:rPr>
          <w:rFonts w:eastAsia="Times New Roman" w:cs="Times New Roman"/>
          <w:color w:val="000000"/>
        </w:rPr>
        <w:t xml:space="preserve"> ’Érimón is Éber ard</w:t>
      </w:r>
      <w:r w:rsidR="00886403">
        <w:rPr>
          <w:rFonts w:eastAsia="Times New Roman" w:cs="Times New Roman"/>
          <w:color w:val="000000"/>
        </w:rPr>
        <w:t>’,</w:t>
      </w:r>
      <w:r w:rsidR="006312D6">
        <w:rPr>
          <w:rFonts w:eastAsia="Times New Roman" w:cs="Times New Roman"/>
          <w:color w:val="000000"/>
        </w:rPr>
        <w:t xml:space="preserve"> ‘</w:t>
      </w:r>
      <w:r>
        <w:rPr>
          <w:rFonts w:eastAsia="Times New Roman" w:cs="Times New Roman"/>
          <w:color w:val="000000"/>
        </w:rPr>
        <w:t>Ríg Themra dia tesbann tn</w:t>
      </w:r>
      <w:r w:rsidR="006312D6">
        <w:rPr>
          <w:rFonts w:eastAsia="Times New Roman" w:cs="Times New Roman"/>
          <w:color w:val="000000"/>
        </w:rPr>
        <w:t>ú’ and ‘Ríg Themra toebaige iar tain’</w:t>
      </w:r>
      <w:r w:rsidR="005050B5">
        <w:rPr>
          <w:rFonts w:eastAsia="Times New Roman" w:cs="Times New Roman"/>
          <w:color w:val="000000"/>
        </w:rPr>
        <w:t xml:space="preserve"> (see below)</w:t>
      </w:r>
      <w:r w:rsidR="00BC07F1">
        <w:rPr>
          <w:rFonts w:eastAsia="Times New Roman" w:cs="Times New Roman"/>
          <w:color w:val="000000"/>
        </w:rPr>
        <w:t xml:space="preserve">, which is almost certainly related to the </w:t>
      </w:r>
      <w:r w:rsidR="00BC07F1">
        <w:rPr>
          <w:rFonts w:eastAsia="Times New Roman" w:cs="Times New Roman"/>
          <w:i/>
          <w:color w:val="000000"/>
        </w:rPr>
        <w:t>Réim Rígraide</w:t>
      </w:r>
      <w:r w:rsidR="005050B5">
        <w:rPr>
          <w:rFonts w:eastAsia="Times New Roman" w:cs="Times New Roman"/>
          <w:color w:val="000000"/>
        </w:rPr>
        <w:t>. Indeed, it has been</w:t>
      </w:r>
      <w:r>
        <w:rPr>
          <w:rFonts w:eastAsia="Times New Roman" w:cs="Times New Roman"/>
          <w:color w:val="000000"/>
        </w:rPr>
        <w:t xml:space="preserve"> suggested that Flann Mainistrech was the first scholar to construct a continuous list of the kings of Tara</w:t>
      </w:r>
      <w:r w:rsidR="005050B5">
        <w:rPr>
          <w:rFonts w:eastAsia="Times New Roman" w:cs="Times New Roman"/>
          <w:color w:val="000000"/>
        </w:rPr>
        <w:t xml:space="preserve"> (Scowcroft 1987: p.132; Smith 2002: p.341)</w:t>
      </w:r>
      <w:r>
        <w:rPr>
          <w:rFonts w:eastAsia="Times New Roman" w:cs="Times New Roman"/>
          <w:color w:val="000000"/>
        </w:rPr>
        <w:t xml:space="preserve">. However, these lists do not contain reign lengths or indeed any attempts at establishing a chronology beyond placing the kings in order and definitely nothing comparable to time measured in years before Christ. Smith associates these sorts of developments with Gilla Cóemáin. </w:t>
      </w:r>
    </w:p>
    <w:p w:rsidR="003F72B7" w:rsidRDefault="004E1EAD">
      <w:pPr>
        <w:pStyle w:val="Standard"/>
        <w:rPr>
          <w:rFonts w:eastAsia="Times New Roman" w:cs="Times New Roman"/>
          <w:color w:val="000000"/>
        </w:rPr>
      </w:pPr>
      <w:r>
        <w:rPr>
          <w:rFonts w:eastAsia="Times New Roman" w:cs="Times New Roman"/>
          <w:color w:val="000000"/>
        </w:rPr>
        <w:t xml:space="preserve">     The poem </w:t>
      </w:r>
      <w:r w:rsidR="005050B5">
        <w:rPr>
          <w:rFonts w:eastAsia="Times New Roman" w:cs="Times New Roman"/>
          <w:color w:val="000000"/>
        </w:rPr>
        <w:t xml:space="preserve">thus </w:t>
      </w:r>
      <w:r>
        <w:rPr>
          <w:rFonts w:eastAsia="Times New Roman" w:cs="Times New Roman"/>
          <w:color w:val="000000"/>
        </w:rPr>
        <w:t xml:space="preserve">sets events surrounding the </w:t>
      </w:r>
      <w:r>
        <w:rPr>
          <w:rFonts w:eastAsia="Times New Roman" w:cs="Times New Roman"/>
          <w:i/>
          <w:iCs/>
          <w:color w:val="000000"/>
        </w:rPr>
        <w:t>bóroma</w:t>
      </w:r>
      <w:r>
        <w:rPr>
          <w:rFonts w:eastAsia="Times New Roman" w:cs="Times New Roman"/>
          <w:color w:val="000000"/>
        </w:rPr>
        <w:t xml:space="preserve"> in the context of the line of the kings of Tara, tracing the conflict back to Ugaine Mór and down to Donnchad mac Domnaill.</w:t>
      </w:r>
      <w:r w:rsidR="001C5A83">
        <w:rPr>
          <w:rFonts w:eastAsia="Times New Roman" w:cs="Times New Roman"/>
          <w:color w:val="000000"/>
        </w:rPr>
        <w:t xml:space="preserve"> The saga itself tends in this direction, providing a sporadic list of kings</w:t>
      </w:r>
      <w:r w:rsidR="00325460">
        <w:rPr>
          <w:rFonts w:eastAsia="Times New Roman" w:cs="Times New Roman"/>
          <w:color w:val="000000"/>
        </w:rPr>
        <w:t xml:space="preserve"> limited to those who had distinguished themselves in relation to the tribute</w:t>
      </w:r>
      <w:r w:rsidR="001C5A83">
        <w:rPr>
          <w:rFonts w:eastAsia="Times New Roman" w:cs="Times New Roman"/>
          <w:color w:val="000000"/>
        </w:rPr>
        <w:t>, although this</w:t>
      </w:r>
      <w:r w:rsidR="00934FB9">
        <w:rPr>
          <w:rFonts w:eastAsia="Times New Roman" w:cs="Times New Roman"/>
          <w:color w:val="000000"/>
        </w:rPr>
        <w:t xml:space="preserve"> list</w:t>
      </w:r>
      <w:r w:rsidR="001C5A83">
        <w:rPr>
          <w:rFonts w:eastAsia="Times New Roman" w:cs="Times New Roman"/>
          <w:color w:val="000000"/>
        </w:rPr>
        <w:t xml:space="preserve"> itself may have been a later addition in light of texts like the </w:t>
      </w:r>
      <w:r w:rsidR="001C5A83">
        <w:rPr>
          <w:rFonts w:eastAsia="Times New Roman" w:cs="Times New Roman"/>
          <w:i/>
          <w:color w:val="000000"/>
        </w:rPr>
        <w:t>Réim Rígraide.</w:t>
      </w:r>
      <w:r w:rsidR="00325460">
        <w:rPr>
          <w:rFonts w:eastAsia="Times New Roman" w:cs="Times New Roman"/>
          <w:color w:val="000000"/>
        </w:rPr>
        <w:t xml:space="preserve"> The poem</w:t>
      </w:r>
      <w:r>
        <w:rPr>
          <w:rFonts w:eastAsia="Times New Roman" w:cs="Times New Roman"/>
          <w:color w:val="000000"/>
        </w:rPr>
        <w:t xml:space="preserve"> may</w:t>
      </w:r>
      <w:r w:rsidR="00325460">
        <w:rPr>
          <w:rFonts w:eastAsia="Times New Roman" w:cs="Times New Roman"/>
          <w:color w:val="000000"/>
        </w:rPr>
        <w:t xml:space="preserve"> thus be described as being in agreement with Flann</w:t>
      </w:r>
      <w:r>
        <w:rPr>
          <w:rFonts w:eastAsia="Times New Roman" w:cs="Times New Roman"/>
          <w:color w:val="000000"/>
        </w:rPr>
        <w:t xml:space="preserve"> in the heading because h</w:t>
      </w:r>
      <w:r w:rsidR="00325460">
        <w:rPr>
          <w:rFonts w:eastAsia="Times New Roman" w:cs="Times New Roman"/>
          <w:color w:val="000000"/>
        </w:rPr>
        <w:t xml:space="preserve">e was considered responsible for a </w:t>
      </w:r>
      <w:r w:rsidR="00325460">
        <w:rPr>
          <w:rFonts w:eastAsia="Times New Roman" w:cs="Times New Roman"/>
          <w:color w:val="000000"/>
        </w:rPr>
        <w:lastRenderedPageBreak/>
        <w:t>comprehensive and authoritative account</w:t>
      </w:r>
      <w:r>
        <w:rPr>
          <w:rFonts w:eastAsia="Times New Roman" w:cs="Times New Roman"/>
          <w:color w:val="000000"/>
        </w:rPr>
        <w:t xml:space="preserve"> </w:t>
      </w:r>
      <w:r w:rsidR="00325460">
        <w:rPr>
          <w:rFonts w:eastAsia="Times New Roman" w:cs="Times New Roman"/>
          <w:color w:val="000000"/>
        </w:rPr>
        <w:t xml:space="preserve">of </w:t>
      </w:r>
      <w:r>
        <w:rPr>
          <w:rFonts w:eastAsia="Times New Roman" w:cs="Times New Roman"/>
          <w:color w:val="000000"/>
        </w:rPr>
        <w:t xml:space="preserve">this line of kings, even though some of the actual data may not originate with him. </w:t>
      </w:r>
    </w:p>
    <w:p w:rsidR="00620360" w:rsidRDefault="003F72B7">
      <w:pPr>
        <w:pStyle w:val="Standard"/>
        <w:rPr>
          <w:rFonts w:eastAsia="Times New Roman" w:cs="Times New Roman"/>
          <w:color w:val="000000"/>
        </w:rPr>
      </w:pPr>
      <w:r>
        <w:rPr>
          <w:rFonts w:eastAsia="Times New Roman" w:cs="Times New Roman"/>
          <w:color w:val="000000"/>
        </w:rPr>
        <w:t xml:space="preserve">     The line of the kings of Tara depict</w:t>
      </w:r>
      <w:r w:rsidR="00420DBA">
        <w:rPr>
          <w:rFonts w:eastAsia="Times New Roman" w:cs="Times New Roman"/>
          <w:color w:val="000000"/>
        </w:rPr>
        <w:t>ed in ‘Augaine mór’</w:t>
      </w:r>
      <w:r>
        <w:rPr>
          <w:rFonts w:eastAsia="Times New Roman" w:cs="Times New Roman"/>
          <w:color w:val="000000"/>
        </w:rPr>
        <w:t xml:space="preserve"> spans the majority of the </w:t>
      </w:r>
      <w:r>
        <w:rPr>
          <w:rFonts w:eastAsia="Times New Roman" w:cs="Times New Roman"/>
          <w:i/>
          <w:color w:val="000000"/>
        </w:rPr>
        <w:t>Réim Rígraide</w:t>
      </w:r>
      <w:r w:rsidR="00934FB9">
        <w:rPr>
          <w:rFonts w:eastAsia="Times New Roman" w:cs="Times New Roman"/>
          <w:color w:val="000000"/>
        </w:rPr>
        <w:t>,</w:t>
      </w:r>
      <w:r>
        <w:rPr>
          <w:rFonts w:eastAsia="Times New Roman" w:cs="Times New Roman"/>
          <w:color w:val="000000"/>
        </w:rPr>
        <w:t xml:space="preserve"> even though it does not sup</w:t>
      </w:r>
      <w:r w:rsidR="003875BE">
        <w:rPr>
          <w:rFonts w:eastAsia="Times New Roman" w:cs="Times New Roman"/>
          <w:color w:val="000000"/>
        </w:rPr>
        <w:t>ply a full list of names</w:t>
      </w:r>
      <w:r w:rsidR="00934FB9">
        <w:rPr>
          <w:rFonts w:eastAsia="Times New Roman" w:cs="Times New Roman"/>
          <w:color w:val="000000"/>
        </w:rPr>
        <w:t>,</w:t>
      </w:r>
      <w:r w:rsidR="003875BE">
        <w:rPr>
          <w:rFonts w:eastAsia="Times New Roman" w:cs="Times New Roman"/>
          <w:color w:val="000000"/>
        </w:rPr>
        <w:t xml:space="preserve"> and seems to have been composed</w:t>
      </w:r>
      <w:r>
        <w:rPr>
          <w:rFonts w:eastAsia="Times New Roman" w:cs="Times New Roman"/>
          <w:color w:val="000000"/>
        </w:rPr>
        <w:t xml:space="preserve"> in a context in which such a continuous king-list was thought to be possible</w:t>
      </w:r>
      <w:r w:rsidR="003B4690">
        <w:rPr>
          <w:rFonts w:eastAsia="Times New Roman" w:cs="Times New Roman"/>
          <w:color w:val="000000"/>
        </w:rPr>
        <w:t>. Some of its chronological apparatus is, in addition, relatively advanced. A p</w:t>
      </w:r>
      <w:r w:rsidR="004E1EAD">
        <w:rPr>
          <w:rFonts w:eastAsia="Times New Roman" w:cs="Times New Roman"/>
          <w:color w:val="000000"/>
        </w:rPr>
        <w:t>oem</w:t>
      </w:r>
      <w:r w:rsidR="003B4690">
        <w:rPr>
          <w:rFonts w:eastAsia="Times New Roman" w:cs="Times New Roman"/>
          <w:color w:val="000000"/>
        </w:rPr>
        <w:t xml:space="preserve"> like this being composed in the eighth century</w:t>
      </w:r>
      <w:r w:rsidR="004E1EAD">
        <w:rPr>
          <w:rFonts w:eastAsia="Times New Roman" w:cs="Times New Roman"/>
          <w:color w:val="000000"/>
        </w:rPr>
        <w:t xml:space="preserve"> raises considerable problems for the idea that</w:t>
      </w:r>
      <w:r w:rsidR="003B4690">
        <w:rPr>
          <w:rFonts w:eastAsia="Times New Roman" w:cs="Times New Roman"/>
          <w:color w:val="000000"/>
        </w:rPr>
        <w:t xml:space="preserve"> it was</w:t>
      </w:r>
      <w:r w:rsidR="004E1EAD">
        <w:rPr>
          <w:rFonts w:eastAsia="Times New Roman" w:cs="Times New Roman"/>
          <w:color w:val="000000"/>
        </w:rPr>
        <w:t xml:space="preserve"> Flann Mainistrech </w:t>
      </w:r>
      <w:r w:rsidR="003B4690">
        <w:rPr>
          <w:rFonts w:eastAsia="Times New Roman" w:cs="Times New Roman"/>
          <w:color w:val="000000"/>
        </w:rPr>
        <w:t xml:space="preserve">who </w:t>
      </w:r>
      <w:r w:rsidR="004E1EAD">
        <w:rPr>
          <w:rFonts w:eastAsia="Times New Roman" w:cs="Times New Roman"/>
          <w:color w:val="000000"/>
        </w:rPr>
        <w:t>first developed a continuous list of the kings of Tara and tha</w:t>
      </w:r>
      <w:r w:rsidR="003B4690">
        <w:rPr>
          <w:rFonts w:eastAsia="Times New Roman" w:cs="Times New Roman"/>
          <w:color w:val="000000"/>
        </w:rPr>
        <w:t>t a scheme of reign lengths was</w:t>
      </w:r>
      <w:r w:rsidR="004E1EAD">
        <w:rPr>
          <w:rFonts w:eastAsia="Times New Roman" w:cs="Times New Roman"/>
          <w:color w:val="000000"/>
        </w:rPr>
        <w:t xml:space="preserve"> first established by Gilla Cóemáin. Alternatively, it could be regarded as raising considerable problems for the </w:t>
      </w:r>
      <w:r w:rsidR="003B4690">
        <w:rPr>
          <w:rFonts w:eastAsia="Times New Roman" w:cs="Times New Roman"/>
          <w:color w:val="000000"/>
        </w:rPr>
        <w:t>eighth</w:t>
      </w:r>
      <w:r w:rsidR="004E1EAD">
        <w:rPr>
          <w:rFonts w:eastAsia="Times New Roman" w:cs="Times New Roman"/>
          <w:color w:val="000000"/>
        </w:rPr>
        <w:t>-century dating of the poem. It is possible that the p</w:t>
      </w:r>
      <w:r w:rsidR="003B4690">
        <w:rPr>
          <w:rFonts w:eastAsia="Times New Roman" w:cs="Times New Roman"/>
          <w:color w:val="000000"/>
        </w:rPr>
        <w:t>oem is a compilation, in which a</w:t>
      </w:r>
      <w:r w:rsidR="003875BE">
        <w:rPr>
          <w:rFonts w:eastAsia="Times New Roman" w:cs="Times New Roman"/>
          <w:color w:val="000000"/>
        </w:rPr>
        <w:t>n</w:t>
      </w:r>
      <w:r w:rsidR="003B4690">
        <w:rPr>
          <w:rFonts w:eastAsia="Times New Roman" w:cs="Times New Roman"/>
          <w:color w:val="000000"/>
        </w:rPr>
        <w:t xml:space="preserve"> eighth-century poem has been adapted to bring it in line with later historical scholarship </w:t>
      </w:r>
      <w:r w:rsidR="004E1EAD">
        <w:rPr>
          <w:rFonts w:eastAsia="Times New Roman" w:cs="Times New Roman"/>
          <w:color w:val="000000"/>
        </w:rPr>
        <w:t>but a more thorough linguistic study is required to uncover any such strata.</w:t>
      </w:r>
    </w:p>
    <w:p w:rsidR="00337B95" w:rsidRPr="00337B95" w:rsidRDefault="00337B95">
      <w:pPr>
        <w:pStyle w:val="Standard"/>
      </w:pPr>
      <w:r>
        <w:rPr>
          <w:rFonts w:eastAsia="Times New Roman" w:cs="Times New Roman"/>
          <w:color w:val="000000"/>
        </w:rPr>
        <w:t xml:space="preserve">     The title which begins ‘Augaine mór’ in L</w:t>
      </w:r>
      <w:r>
        <w:rPr>
          <w:rFonts w:eastAsia="Times New Roman" w:cs="Times New Roman"/>
          <w:i/>
          <w:color w:val="000000"/>
        </w:rPr>
        <w:t>c</w:t>
      </w:r>
      <w:r>
        <w:rPr>
          <w:rFonts w:eastAsia="Times New Roman" w:cs="Times New Roman"/>
          <w:color w:val="000000"/>
        </w:rPr>
        <w:t xml:space="preserve"> could refer also to the two poems which follow it: ‘Boroma Laigen na learg’ (L</w:t>
      </w:r>
      <w:r>
        <w:rPr>
          <w:rFonts w:eastAsia="Times New Roman" w:cs="Times New Roman"/>
          <w:i/>
          <w:color w:val="000000"/>
        </w:rPr>
        <w:t>c</w:t>
      </w:r>
      <w:r>
        <w:rPr>
          <w:rFonts w:eastAsia="Times New Roman" w:cs="Times New Roman"/>
          <w:color w:val="000000"/>
        </w:rPr>
        <w:t xml:space="preserve"> fol.304</w:t>
      </w:r>
      <w:r w:rsidRPr="00CD30AE">
        <w:rPr>
          <w:rFonts w:eastAsia="Times New Roman" w:cs="Times New Roman"/>
          <w:color w:val="000000"/>
          <w:vertAlign w:val="superscript"/>
        </w:rPr>
        <w:t>r</w:t>
      </w:r>
      <w:r w:rsidR="00FB49DF">
        <w:rPr>
          <w:rFonts w:eastAsia="Times New Roman" w:cs="Times New Roman"/>
          <w:color w:val="000000"/>
        </w:rPr>
        <w:t xml:space="preserve"> a44</w:t>
      </w:r>
      <w:r>
        <w:rPr>
          <w:rFonts w:eastAsia="Times New Roman" w:cs="Times New Roman"/>
          <w:color w:val="000000"/>
        </w:rPr>
        <w:t>) and ‘Rig rogob Temair na treab’ (L</w:t>
      </w:r>
      <w:r>
        <w:rPr>
          <w:rFonts w:eastAsia="Times New Roman" w:cs="Times New Roman"/>
          <w:i/>
          <w:color w:val="000000"/>
        </w:rPr>
        <w:t xml:space="preserve">c </w:t>
      </w:r>
      <w:r>
        <w:rPr>
          <w:rFonts w:eastAsia="Times New Roman" w:cs="Times New Roman"/>
          <w:color w:val="000000"/>
        </w:rPr>
        <w:t>fol.304</w:t>
      </w:r>
      <w:r w:rsidRPr="00CD30AE">
        <w:rPr>
          <w:rFonts w:eastAsia="Times New Roman" w:cs="Times New Roman"/>
          <w:color w:val="000000"/>
          <w:vertAlign w:val="superscript"/>
        </w:rPr>
        <w:t>v</w:t>
      </w:r>
      <w:r w:rsidR="00FB49DF">
        <w:rPr>
          <w:rFonts w:eastAsia="Times New Roman" w:cs="Times New Roman"/>
          <w:color w:val="000000"/>
        </w:rPr>
        <w:t xml:space="preserve"> a1</w:t>
      </w:r>
      <w:r>
        <w:rPr>
          <w:rFonts w:eastAsia="Times New Roman" w:cs="Times New Roman"/>
          <w:color w:val="000000"/>
        </w:rPr>
        <w:t xml:space="preserve">). These are also unedited. Both concern the </w:t>
      </w:r>
      <w:r>
        <w:rPr>
          <w:rFonts w:eastAsia="Times New Roman" w:cs="Times New Roman"/>
          <w:i/>
          <w:color w:val="000000"/>
        </w:rPr>
        <w:t>bóroma</w:t>
      </w:r>
      <w:r w:rsidR="007E0686">
        <w:rPr>
          <w:rFonts w:eastAsia="Times New Roman" w:cs="Times New Roman"/>
          <w:color w:val="000000"/>
        </w:rPr>
        <w:t>.</w:t>
      </w:r>
      <w:r>
        <w:rPr>
          <w:rFonts w:eastAsia="Times New Roman" w:cs="Times New Roman"/>
          <w:color w:val="000000"/>
        </w:rPr>
        <w:t xml:space="preserve"> ‘Boroma Laigen’ appears to present </w:t>
      </w:r>
      <w:r w:rsidR="00FB49DF">
        <w:rPr>
          <w:rFonts w:eastAsia="Times New Roman" w:cs="Times New Roman"/>
          <w:color w:val="000000"/>
        </w:rPr>
        <w:t>the formula for the division of the tribute between the Connachta, the Uí Neill and the Airgialla, who are all descendants of Tuathal Techtmar, who imposed the tribute. ‘Rig rogob’ appears to be a retelling of the story of how the tribute came to be imposed, which is already included in ‘Augaine mór</w:t>
      </w:r>
      <w:r w:rsidR="00886403">
        <w:rPr>
          <w:rFonts w:eastAsia="Times New Roman" w:cs="Times New Roman"/>
          <w:color w:val="000000"/>
        </w:rPr>
        <w:t>’,</w:t>
      </w:r>
      <w:r w:rsidR="00FB49DF">
        <w:rPr>
          <w:rFonts w:eastAsia="Times New Roman" w:cs="Times New Roman"/>
          <w:color w:val="000000"/>
        </w:rPr>
        <w:t xml:space="preserve"> although ‘Rig rogob’ is appa</w:t>
      </w:r>
      <w:r w:rsidR="007E0686">
        <w:rPr>
          <w:rFonts w:eastAsia="Times New Roman" w:cs="Times New Roman"/>
          <w:color w:val="000000"/>
        </w:rPr>
        <w:t xml:space="preserve">rently unfinished. Both these poems also show an interest in </w:t>
      </w:r>
      <w:r w:rsidR="00722720">
        <w:rPr>
          <w:rFonts w:eastAsia="Times New Roman" w:cs="Times New Roman"/>
          <w:color w:val="000000"/>
        </w:rPr>
        <w:t xml:space="preserve">contextualising their material within the overall history of the kingship of Tara, although the best example of this is found in two quatrains of ‘Boroma Laigen’ found beyond a very definite </w:t>
      </w:r>
      <w:r w:rsidR="00722720">
        <w:rPr>
          <w:rFonts w:eastAsia="Times New Roman" w:cs="Times New Roman"/>
          <w:i/>
          <w:color w:val="000000"/>
        </w:rPr>
        <w:t>dúnad</w:t>
      </w:r>
      <w:r w:rsidR="00722720">
        <w:rPr>
          <w:rFonts w:eastAsia="Times New Roman" w:cs="Times New Roman"/>
          <w:color w:val="000000"/>
        </w:rPr>
        <w:t xml:space="preserve"> (beg. </w:t>
      </w:r>
      <w:proofErr w:type="gramStart"/>
      <w:r w:rsidR="00722720">
        <w:rPr>
          <w:rFonts w:eastAsia="Times New Roman" w:cs="Times New Roman"/>
          <w:color w:val="000000"/>
        </w:rPr>
        <w:t>L</w:t>
      </w:r>
      <w:r w:rsidR="00722720">
        <w:rPr>
          <w:rFonts w:eastAsia="Times New Roman" w:cs="Times New Roman"/>
          <w:i/>
          <w:color w:val="000000"/>
        </w:rPr>
        <w:t>c</w:t>
      </w:r>
      <w:r w:rsidR="00722720">
        <w:rPr>
          <w:rFonts w:eastAsia="Times New Roman" w:cs="Times New Roman"/>
          <w:color w:val="000000"/>
        </w:rPr>
        <w:t xml:space="preserve"> fol.304</w:t>
      </w:r>
      <w:r w:rsidR="00722720" w:rsidRPr="00CD30AE">
        <w:rPr>
          <w:rFonts w:eastAsia="Times New Roman" w:cs="Times New Roman"/>
          <w:color w:val="000000"/>
          <w:vertAlign w:val="superscript"/>
        </w:rPr>
        <w:t>r</w:t>
      </w:r>
      <w:r w:rsidR="00722720">
        <w:rPr>
          <w:rFonts w:eastAsia="Times New Roman" w:cs="Times New Roman"/>
          <w:color w:val="000000"/>
        </w:rPr>
        <w:t xml:space="preserve"> b47).</w:t>
      </w:r>
      <w:proofErr w:type="gramEnd"/>
      <w:r w:rsidR="00722720">
        <w:rPr>
          <w:rFonts w:eastAsia="Times New Roman" w:cs="Times New Roman"/>
          <w:color w:val="000000"/>
        </w:rPr>
        <w:t xml:space="preserve"> The poems are in a different metre from ‘Augaine Mór’ and seem to be more modern in terms of language. However, as stated above, it does not seem likely that the heading is claiming that any of the poems are actually by Flann Mainistrech.</w:t>
      </w:r>
      <w:r w:rsidR="00DC214E">
        <w:rPr>
          <w:rFonts w:eastAsia="Times New Roman" w:cs="Times New Roman"/>
          <w:color w:val="000000"/>
        </w:rPr>
        <w:t xml:space="preserve"> The poems to which</w:t>
      </w:r>
      <w:r w:rsidR="00722720">
        <w:rPr>
          <w:rFonts w:eastAsia="Times New Roman" w:cs="Times New Roman"/>
          <w:color w:val="000000"/>
        </w:rPr>
        <w:t xml:space="preserve"> the headi</w:t>
      </w:r>
      <w:r w:rsidR="00DC214E">
        <w:rPr>
          <w:rFonts w:eastAsia="Times New Roman" w:cs="Times New Roman"/>
          <w:color w:val="000000"/>
        </w:rPr>
        <w:t>ng does refer</w:t>
      </w:r>
      <w:r w:rsidR="00722720">
        <w:rPr>
          <w:rFonts w:eastAsia="Times New Roman" w:cs="Times New Roman"/>
          <w:color w:val="000000"/>
        </w:rPr>
        <w:t xml:space="preserve"> and what it is about them that is in agreement with Flann probably cannot be discussed before further study has been done of these texts.     </w:t>
      </w:r>
      <w:r w:rsidR="00FB49DF">
        <w:rPr>
          <w:rFonts w:eastAsia="Times New Roman" w:cs="Times New Roman"/>
          <w:color w:val="000000"/>
        </w:rPr>
        <w:t xml:space="preserve">   </w:t>
      </w:r>
      <w:r>
        <w:rPr>
          <w:rFonts w:eastAsia="Times New Roman" w:cs="Times New Roman"/>
          <w:color w:val="000000"/>
        </w:rPr>
        <w:t xml:space="preserve"> </w:t>
      </w:r>
    </w:p>
    <w:p w:rsidR="00FE4EC9" w:rsidRDefault="00FE4EC9">
      <w:pPr>
        <w:pStyle w:val="Standard"/>
      </w:pPr>
    </w:p>
    <w:p w:rsidR="00F763FF" w:rsidRDefault="00F763FF">
      <w:pPr>
        <w:pStyle w:val="Standard"/>
      </w:pPr>
    </w:p>
    <w:p w:rsidR="00F763FF" w:rsidRDefault="00F763FF">
      <w:pPr>
        <w:pStyle w:val="Standard"/>
      </w:pPr>
    </w:p>
    <w:p w:rsidR="00F763FF" w:rsidRDefault="00F763FF">
      <w:pPr>
        <w:pStyle w:val="Standard"/>
      </w:pPr>
    </w:p>
    <w:p w:rsidR="00F763FF" w:rsidRDefault="00F763FF">
      <w:pPr>
        <w:pStyle w:val="Standard"/>
      </w:pPr>
    </w:p>
    <w:p w:rsidR="00F763FF" w:rsidRDefault="00F763FF">
      <w:pPr>
        <w:pStyle w:val="Standard"/>
      </w:pPr>
    </w:p>
    <w:p w:rsidR="00F763FF" w:rsidRDefault="00F763FF">
      <w:pPr>
        <w:pStyle w:val="Standard"/>
      </w:pPr>
    </w:p>
    <w:p w:rsidR="00F763FF" w:rsidRDefault="00F763FF">
      <w:pPr>
        <w:pStyle w:val="Standard"/>
      </w:pPr>
    </w:p>
    <w:p w:rsidR="00F763FF" w:rsidRDefault="00F763FF">
      <w:pPr>
        <w:pStyle w:val="Standard"/>
      </w:pPr>
    </w:p>
    <w:p w:rsidR="00F763FF" w:rsidRDefault="00F763FF">
      <w:pPr>
        <w:pStyle w:val="Standard"/>
      </w:pPr>
    </w:p>
    <w:p w:rsidR="00F763FF" w:rsidRDefault="00F763FF">
      <w:pPr>
        <w:pStyle w:val="Standard"/>
      </w:pPr>
    </w:p>
    <w:p w:rsidR="00F763FF" w:rsidRDefault="00F763FF">
      <w:pPr>
        <w:pStyle w:val="Standard"/>
      </w:pPr>
    </w:p>
    <w:p w:rsidR="00F763FF" w:rsidRDefault="00F763FF">
      <w:pPr>
        <w:pStyle w:val="Standard"/>
      </w:pPr>
    </w:p>
    <w:p w:rsidR="00F763FF" w:rsidRDefault="00F763FF">
      <w:pPr>
        <w:pStyle w:val="Standard"/>
      </w:pPr>
    </w:p>
    <w:p w:rsidR="00F763FF" w:rsidRDefault="00F763FF">
      <w:pPr>
        <w:pStyle w:val="Standard"/>
      </w:pPr>
    </w:p>
    <w:p w:rsidR="00F763FF" w:rsidRDefault="00F763FF">
      <w:pPr>
        <w:pStyle w:val="Standard"/>
      </w:pPr>
    </w:p>
    <w:p w:rsidR="00F763FF" w:rsidRDefault="00F763FF">
      <w:pPr>
        <w:pStyle w:val="Standard"/>
      </w:pPr>
    </w:p>
    <w:p w:rsidR="00F763FF" w:rsidRDefault="00F763FF">
      <w:pPr>
        <w:pStyle w:val="Standard"/>
      </w:pPr>
    </w:p>
    <w:p w:rsidR="00F763FF" w:rsidRDefault="00F763FF">
      <w:pPr>
        <w:pStyle w:val="Standard"/>
      </w:pPr>
    </w:p>
    <w:p w:rsidR="00F763FF" w:rsidRDefault="00F763FF">
      <w:pPr>
        <w:pStyle w:val="Standard"/>
      </w:pPr>
    </w:p>
    <w:p w:rsidR="00722720" w:rsidRDefault="00722720">
      <w:pPr>
        <w:pStyle w:val="Standard"/>
      </w:pPr>
    </w:p>
    <w:p w:rsidR="00620360" w:rsidRPr="00053DE0" w:rsidRDefault="004E1EAD">
      <w:pPr>
        <w:pStyle w:val="Standard"/>
      </w:pPr>
      <w:r w:rsidRPr="00053DE0">
        <w:rPr>
          <w:rFonts w:eastAsia="Times New Roman" w:cs="Times New Roman"/>
          <w:b/>
          <w:i/>
          <w:iCs/>
          <w:color w:val="000000"/>
        </w:rPr>
        <w:lastRenderedPageBreak/>
        <w:t xml:space="preserve">Érimón is Éber ard </w:t>
      </w:r>
      <w:r w:rsidRPr="00053DE0">
        <w:rPr>
          <w:rFonts w:eastAsia="Times New Roman" w:cs="Times New Roman"/>
          <w:b/>
          <w:color w:val="000000"/>
        </w:rPr>
        <w:t>(r</w:t>
      </w:r>
      <w:r w:rsidRPr="00053DE0">
        <w:rPr>
          <w:rFonts w:eastAsia="Times New Roman" w:cs="Times New Roman"/>
          <w:b/>
          <w:color w:val="000000"/>
          <w:vertAlign w:val="superscript"/>
        </w:rPr>
        <w:t>1</w:t>
      </w:r>
      <w:r w:rsidRPr="00053DE0">
        <w:rPr>
          <w:rFonts w:eastAsia="Times New Roman" w:cs="Times New Roman"/>
          <w:b/>
          <w:color w:val="000000"/>
        </w:rPr>
        <w:t>)</w:t>
      </w:r>
      <w:r w:rsidRPr="00053DE0">
        <w:rPr>
          <w:rFonts w:eastAsia="Times New Roman" w:cs="Times New Roman"/>
          <w:b/>
          <w:i/>
          <w:iCs/>
          <w:color w:val="000000"/>
        </w:rPr>
        <w:t>,</w:t>
      </w:r>
      <w:r w:rsidRPr="00053DE0">
        <w:rPr>
          <w:rFonts w:eastAsia="Times New Roman" w:cs="Times New Roman"/>
          <w:b/>
          <w:color w:val="000000"/>
        </w:rPr>
        <w:t xml:space="preserve"> </w:t>
      </w:r>
      <w:r w:rsidRPr="00053DE0">
        <w:rPr>
          <w:rFonts w:eastAsia="Times New Roman" w:cs="Times New Roman"/>
          <w:b/>
          <w:i/>
          <w:iCs/>
          <w:color w:val="000000"/>
        </w:rPr>
        <w:t xml:space="preserve">Ríg Themra dia tesbann tnú </w:t>
      </w:r>
      <w:r w:rsidRPr="00053DE0">
        <w:rPr>
          <w:rFonts w:eastAsia="Times New Roman" w:cs="Times New Roman"/>
          <w:b/>
          <w:color w:val="000000"/>
        </w:rPr>
        <w:t>(r</w:t>
      </w:r>
      <w:r w:rsidRPr="00053DE0">
        <w:rPr>
          <w:rFonts w:eastAsia="Times New Roman" w:cs="Times New Roman"/>
          <w:b/>
          <w:color w:val="000000"/>
          <w:vertAlign w:val="superscript"/>
        </w:rPr>
        <w:t>2</w:t>
      </w:r>
      <w:r w:rsidRPr="00053DE0">
        <w:rPr>
          <w:rFonts w:eastAsia="Times New Roman" w:cs="Times New Roman"/>
          <w:b/>
          <w:color w:val="000000"/>
        </w:rPr>
        <w:t>)</w:t>
      </w:r>
      <w:r w:rsidRPr="00053DE0">
        <w:rPr>
          <w:rFonts w:eastAsia="Times New Roman" w:cs="Times New Roman"/>
          <w:b/>
          <w:i/>
          <w:iCs/>
          <w:color w:val="000000"/>
        </w:rPr>
        <w:t>,</w:t>
      </w:r>
      <w:r w:rsidRPr="00053DE0">
        <w:rPr>
          <w:rFonts w:eastAsia="Times New Roman" w:cs="Times New Roman"/>
          <w:b/>
          <w:color w:val="000000"/>
        </w:rPr>
        <w:t xml:space="preserve"> </w:t>
      </w:r>
      <w:r w:rsidRPr="00053DE0">
        <w:rPr>
          <w:rFonts w:eastAsia="Times New Roman" w:cs="Times New Roman"/>
          <w:b/>
          <w:i/>
          <w:iCs/>
          <w:color w:val="000000"/>
        </w:rPr>
        <w:t xml:space="preserve">Ríg Themra toebaige iar tain </w:t>
      </w:r>
      <w:r w:rsidRPr="00053DE0">
        <w:rPr>
          <w:rFonts w:eastAsia="Times New Roman" w:cs="Times New Roman"/>
          <w:b/>
          <w:color w:val="000000"/>
        </w:rPr>
        <w:t>(r</w:t>
      </w:r>
      <w:r w:rsidRPr="00053DE0">
        <w:rPr>
          <w:rFonts w:eastAsia="Times New Roman" w:cs="Times New Roman"/>
          <w:b/>
          <w:color w:val="000000"/>
          <w:vertAlign w:val="superscript"/>
        </w:rPr>
        <w:t>3</w:t>
      </w:r>
      <w:r w:rsidRPr="00053DE0">
        <w:rPr>
          <w:rFonts w:eastAsia="Times New Roman" w:cs="Times New Roman"/>
          <w:b/>
          <w:color w:val="000000"/>
        </w:rPr>
        <w:t>)</w:t>
      </w:r>
      <w:r w:rsidRPr="00053DE0">
        <w:rPr>
          <w:rStyle w:val="FootnoteReference"/>
          <w:rFonts w:eastAsia="Times New Roman" w:cs="Times New Roman"/>
          <w:color w:val="000000"/>
        </w:rPr>
        <w:footnoteReference w:id="35"/>
      </w:r>
    </w:p>
    <w:p w:rsidR="00620360" w:rsidRDefault="00620360">
      <w:pPr>
        <w:pStyle w:val="Standard"/>
        <w:rPr>
          <w:rFonts w:eastAsia="Times New Roman" w:cs="Times New Roman"/>
          <w:color w:val="000000"/>
        </w:rPr>
      </w:pPr>
    </w:p>
    <w:p w:rsidR="00620360" w:rsidRDefault="004E1EAD">
      <w:pPr>
        <w:pStyle w:val="Standard"/>
        <w:rPr>
          <w:rFonts w:eastAsia="Times New Roman" w:cs="Times New Roman"/>
          <w:color w:val="000000"/>
        </w:rPr>
      </w:pPr>
      <w:proofErr w:type="gramStart"/>
      <w:r>
        <w:rPr>
          <w:rFonts w:eastAsia="Times New Roman" w:cs="Times New Roman"/>
          <w:color w:val="000000"/>
        </w:rPr>
        <w:t>81qq.,</w:t>
      </w:r>
      <w:proofErr w:type="gramEnd"/>
      <w:r>
        <w:rPr>
          <w:rFonts w:eastAsia="Times New Roman" w:cs="Times New Roman"/>
          <w:color w:val="000000"/>
        </w:rPr>
        <w:t xml:space="preserve"> 37qq, 51qq</w:t>
      </w:r>
    </w:p>
    <w:p w:rsidR="00620360" w:rsidRDefault="00620360">
      <w:pPr>
        <w:pStyle w:val="Standard"/>
        <w:rPr>
          <w:rFonts w:eastAsia="Times New Roman" w:cs="Times New Roman"/>
          <w:color w:val="000000"/>
        </w:rPr>
      </w:pPr>
    </w:p>
    <w:p w:rsidR="00620360" w:rsidRDefault="004E1EAD">
      <w:pPr>
        <w:pStyle w:val="Standard"/>
      </w:pPr>
      <w:r>
        <w:rPr>
          <w:rFonts w:eastAsia="Times New Roman" w:cs="Times New Roman"/>
          <w:color w:val="000000"/>
        </w:rPr>
        <w:t xml:space="preserve">Recension </w:t>
      </w:r>
      <w:r>
        <w:rPr>
          <w:rFonts w:eastAsia="Times New Roman" w:cs="Times New Roman"/>
          <w:i/>
          <w:iCs/>
          <w:color w:val="000000"/>
        </w:rPr>
        <w:t>m</w:t>
      </w:r>
      <w:r>
        <w:rPr>
          <w:rFonts w:eastAsia="Times New Roman" w:cs="Times New Roman"/>
          <w:color w:val="000000"/>
        </w:rPr>
        <w:t>:</w:t>
      </w:r>
    </w:p>
    <w:p w:rsidR="00620360" w:rsidRDefault="00620360">
      <w:pPr>
        <w:pStyle w:val="Standard"/>
        <w:rPr>
          <w:rFonts w:eastAsia="Times New Roman" w:cs="Times New Roman"/>
          <w:color w:val="000000"/>
        </w:rPr>
      </w:pPr>
    </w:p>
    <w:p w:rsidR="00620360" w:rsidRDefault="004E1EAD">
      <w:pPr>
        <w:pStyle w:val="Standard"/>
        <w:numPr>
          <w:ilvl w:val="0"/>
          <w:numId w:val="1"/>
        </w:numPr>
      </w:pPr>
      <w:r>
        <w:rPr>
          <w:rFonts w:eastAsia="Times New Roman" w:cs="Times New Roman"/>
          <w:color w:val="000000"/>
        </w:rPr>
        <w:t>r1: L</w:t>
      </w:r>
      <w:r>
        <w:rPr>
          <w:rFonts w:eastAsia="Times New Roman" w:cs="Times New Roman"/>
          <w:i/>
          <w:iCs/>
          <w:color w:val="000000"/>
        </w:rPr>
        <w:t>bm</w:t>
      </w:r>
      <w:r>
        <w:rPr>
          <w:rFonts w:eastAsia="Times New Roman" w:cs="Times New Roman"/>
          <w:color w:val="000000"/>
        </w:rPr>
        <w:t xml:space="preserve"> fol.33</w:t>
      </w:r>
      <w:r w:rsidRPr="00CD30AE">
        <w:rPr>
          <w:rFonts w:eastAsia="Times New Roman" w:cs="Times New Roman"/>
          <w:color w:val="000000"/>
          <w:vertAlign w:val="superscript"/>
        </w:rPr>
        <w:t>r</w:t>
      </w:r>
      <w:r w:rsidR="007A1FEE">
        <w:rPr>
          <w:rFonts w:eastAsia="Times New Roman" w:cs="Times New Roman"/>
          <w:color w:val="000000"/>
        </w:rPr>
        <w:t>.</w:t>
      </w:r>
    </w:p>
    <w:p w:rsidR="00620360" w:rsidRDefault="00620360">
      <w:pPr>
        <w:pStyle w:val="Standard"/>
        <w:rPr>
          <w:rFonts w:eastAsia="Times New Roman" w:cs="Times New Roman"/>
          <w:color w:val="000000"/>
        </w:rPr>
      </w:pPr>
    </w:p>
    <w:p w:rsidR="00620360" w:rsidRDefault="004E1EAD">
      <w:pPr>
        <w:pStyle w:val="Standard"/>
      </w:pPr>
      <w:r>
        <w:rPr>
          <w:rFonts w:eastAsia="Times New Roman" w:cs="Times New Roman"/>
          <w:color w:val="000000"/>
        </w:rPr>
        <w:t xml:space="preserve">Recension </w:t>
      </w:r>
      <w:r>
        <w:rPr>
          <w:rFonts w:eastAsia="Times New Roman" w:cs="Times New Roman"/>
          <w:i/>
          <w:iCs/>
          <w:color w:val="000000"/>
        </w:rPr>
        <w:t>b</w:t>
      </w:r>
      <w:r>
        <w:rPr>
          <w:rFonts w:eastAsia="Times New Roman" w:cs="Times New Roman"/>
          <w:color w:val="000000"/>
        </w:rPr>
        <w:t>:</w:t>
      </w:r>
    </w:p>
    <w:p w:rsidR="00620360" w:rsidRDefault="00620360">
      <w:pPr>
        <w:pStyle w:val="Standard"/>
        <w:rPr>
          <w:rFonts w:eastAsia="Times New Roman" w:cs="Times New Roman"/>
          <w:color w:val="000000"/>
        </w:rPr>
      </w:pPr>
    </w:p>
    <w:p w:rsidR="00620360" w:rsidRPr="00FE4EC9" w:rsidRDefault="004E1EAD">
      <w:pPr>
        <w:pStyle w:val="Standard"/>
        <w:numPr>
          <w:ilvl w:val="0"/>
          <w:numId w:val="2"/>
        </w:numPr>
      </w:pPr>
      <w:r w:rsidRPr="00FE4EC9">
        <w:rPr>
          <w:rFonts w:eastAsia="Times New Roman" w:cs="Times New Roman"/>
        </w:rPr>
        <w:t>r1: L</w:t>
      </w:r>
      <w:r w:rsidRPr="00FE4EC9">
        <w:rPr>
          <w:rFonts w:eastAsia="Times New Roman" w:cs="Times New Roman"/>
          <w:i/>
          <w:iCs/>
        </w:rPr>
        <w:t>b</w:t>
      </w:r>
      <w:r w:rsidR="00382EDA">
        <w:rPr>
          <w:rFonts w:eastAsia="Times New Roman" w:cs="Times New Roman"/>
        </w:rPr>
        <w:t xml:space="preserve"> fol.14</w:t>
      </w:r>
      <w:r w:rsidR="00382EDA" w:rsidRPr="00CD30AE">
        <w:rPr>
          <w:rFonts w:eastAsia="Times New Roman" w:cs="Times New Roman"/>
          <w:vertAlign w:val="superscript"/>
        </w:rPr>
        <w:t>v</w:t>
      </w:r>
      <w:r w:rsidRPr="00FE4EC9">
        <w:rPr>
          <w:rFonts w:eastAsia="Times New Roman" w:cs="Times New Roman"/>
        </w:rPr>
        <w:t>; D fol.42</w:t>
      </w:r>
      <w:r w:rsidRPr="00CD30AE">
        <w:rPr>
          <w:rFonts w:eastAsia="Times New Roman" w:cs="Times New Roman"/>
          <w:vertAlign w:val="superscript"/>
        </w:rPr>
        <w:t>v</w:t>
      </w:r>
      <w:r w:rsidRPr="00FE4EC9">
        <w:rPr>
          <w:rFonts w:eastAsia="Times New Roman" w:cs="Times New Roman"/>
        </w:rPr>
        <w:t>; E</w:t>
      </w:r>
      <w:r w:rsidR="007A1FEE">
        <w:rPr>
          <w:rFonts w:eastAsia="Times New Roman" w:cs="Times New Roman"/>
        </w:rPr>
        <w:t>.</w:t>
      </w:r>
      <w:r w:rsidR="00FE4EC9">
        <w:rPr>
          <w:rStyle w:val="FootnoteReference"/>
          <w:rFonts w:eastAsia="Times New Roman" w:cs="Times New Roman"/>
        </w:rPr>
        <w:footnoteReference w:id="36"/>
      </w:r>
    </w:p>
    <w:p w:rsidR="00620360" w:rsidRPr="002E625A" w:rsidRDefault="004E1EAD">
      <w:pPr>
        <w:pStyle w:val="Standard"/>
        <w:numPr>
          <w:ilvl w:val="0"/>
          <w:numId w:val="2"/>
        </w:numPr>
        <w:rPr>
          <w:lang w:val="it-IT"/>
        </w:rPr>
      </w:pPr>
      <w:r w:rsidRPr="002E625A">
        <w:rPr>
          <w:rFonts w:eastAsia="Times New Roman" w:cs="Times New Roman"/>
          <w:lang w:val="it-IT"/>
        </w:rPr>
        <w:t>r2: L</w:t>
      </w:r>
      <w:r w:rsidRPr="002E625A">
        <w:rPr>
          <w:rFonts w:eastAsia="Times New Roman" w:cs="Times New Roman"/>
          <w:i/>
          <w:iCs/>
          <w:lang w:val="it-IT"/>
        </w:rPr>
        <w:t>b</w:t>
      </w:r>
      <w:r w:rsidRPr="002E625A">
        <w:rPr>
          <w:rFonts w:eastAsia="Times New Roman" w:cs="Times New Roman"/>
          <w:lang w:val="it-IT"/>
        </w:rPr>
        <w:t xml:space="preserve"> fol.15</w:t>
      </w:r>
      <w:r w:rsidRPr="00CD30AE">
        <w:rPr>
          <w:rFonts w:eastAsia="Times New Roman" w:cs="Times New Roman"/>
          <w:vertAlign w:val="superscript"/>
          <w:lang w:val="it-IT"/>
        </w:rPr>
        <w:t>v</w:t>
      </w:r>
      <w:r w:rsidRPr="002E625A">
        <w:rPr>
          <w:rFonts w:eastAsia="Times New Roman" w:cs="Times New Roman"/>
          <w:lang w:val="it-IT"/>
        </w:rPr>
        <w:t>; D fol.43</w:t>
      </w:r>
      <w:r w:rsidRPr="00CD30AE">
        <w:rPr>
          <w:rFonts w:eastAsia="Times New Roman" w:cs="Times New Roman"/>
          <w:vertAlign w:val="superscript"/>
          <w:lang w:val="it-IT"/>
        </w:rPr>
        <w:t>v</w:t>
      </w:r>
      <w:r w:rsidRPr="002E625A">
        <w:rPr>
          <w:rFonts w:eastAsia="Times New Roman" w:cs="Times New Roman"/>
          <w:lang w:val="it-IT"/>
        </w:rPr>
        <w:t>; E</w:t>
      </w:r>
      <w:r w:rsidR="007A1FEE" w:rsidRPr="002E625A">
        <w:rPr>
          <w:rFonts w:eastAsia="Times New Roman" w:cs="Times New Roman"/>
          <w:lang w:val="it-IT"/>
        </w:rPr>
        <w:t>.</w:t>
      </w:r>
    </w:p>
    <w:p w:rsidR="00620360" w:rsidRPr="002E625A" w:rsidRDefault="004E1EAD">
      <w:pPr>
        <w:pStyle w:val="Standard"/>
        <w:numPr>
          <w:ilvl w:val="0"/>
          <w:numId w:val="2"/>
        </w:numPr>
        <w:rPr>
          <w:lang w:val="it-IT"/>
        </w:rPr>
      </w:pPr>
      <w:r w:rsidRPr="002E625A">
        <w:rPr>
          <w:rFonts w:eastAsia="Times New Roman" w:cs="Times New Roman"/>
          <w:lang w:val="it-IT"/>
        </w:rPr>
        <w:t>r3: L</w:t>
      </w:r>
      <w:r w:rsidRPr="002E625A">
        <w:rPr>
          <w:rFonts w:eastAsia="Times New Roman" w:cs="Times New Roman"/>
          <w:i/>
          <w:iCs/>
          <w:lang w:val="it-IT"/>
        </w:rPr>
        <w:t>b</w:t>
      </w:r>
      <w:r w:rsidRPr="002E625A">
        <w:rPr>
          <w:rFonts w:eastAsia="Times New Roman" w:cs="Times New Roman"/>
          <w:lang w:val="it-IT"/>
        </w:rPr>
        <w:t xml:space="preserve"> fol.16</w:t>
      </w:r>
      <w:r w:rsidRPr="00CD30AE">
        <w:rPr>
          <w:rFonts w:eastAsia="Times New Roman" w:cs="Times New Roman"/>
          <w:vertAlign w:val="superscript"/>
          <w:lang w:val="it-IT"/>
        </w:rPr>
        <w:t>r</w:t>
      </w:r>
      <w:r w:rsidRPr="002E625A">
        <w:rPr>
          <w:rFonts w:eastAsia="Times New Roman" w:cs="Times New Roman"/>
          <w:lang w:val="it-IT"/>
        </w:rPr>
        <w:t>; D fol.44</w:t>
      </w:r>
      <w:r w:rsidRPr="00CD30AE">
        <w:rPr>
          <w:rFonts w:eastAsia="Times New Roman" w:cs="Times New Roman"/>
          <w:vertAlign w:val="superscript"/>
          <w:lang w:val="it-IT"/>
        </w:rPr>
        <w:t>v</w:t>
      </w:r>
      <w:r w:rsidRPr="002E625A">
        <w:rPr>
          <w:rFonts w:eastAsia="Times New Roman" w:cs="Times New Roman"/>
          <w:lang w:val="it-IT"/>
        </w:rPr>
        <w:t>; E</w:t>
      </w:r>
      <w:r w:rsidR="007A1FEE" w:rsidRPr="002E625A">
        <w:rPr>
          <w:rFonts w:eastAsia="Times New Roman" w:cs="Times New Roman"/>
          <w:lang w:val="it-IT"/>
        </w:rPr>
        <w:t>.</w:t>
      </w:r>
    </w:p>
    <w:p w:rsidR="00620360" w:rsidRPr="002E625A" w:rsidRDefault="00620360">
      <w:pPr>
        <w:pStyle w:val="Standard"/>
        <w:rPr>
          <w:rFonts w:eastAsia="Times New Roman" w:cs="Times New Roman"/>
          <w:color w:val="000000"/>
          <w:lang w:val="it-IT"/>
        </w:rPr>
      </w:pPr>
    </w:p>
    <w:p w:rsidR="00620360" w:rsidRDefault="004E1EAD">
      <w:pPr>
        <w:pStyle w:val="Standard"/>
        <w:rPr>
          <w:rFonts w:eastAsia="Times New Roman" w:cs="Times New Roman"/>
          <w:color w:val="000000"/>
        </w:rPr>
      </w:pPr>
      <w:r>
        <w:rPr>
          <w:rFonts w:eastAsia="Times New Roman" w:cs="Times New Roman"/>
          <w:color w:val="000000"/>
        </w:rPr>
        <w:t>Ó Cléirigh Recension:</w:t>
      </w:r>
    </w:p>
    <w:p w:rsidR="00620360" w:rsidRDefault="00620360">
      <w:pPr>
        <w:pStyle w:val="Standard"/>
        <w:rPr>
          <w:rFonts w:eastAsia="Times New Roman" w:cs="Times New Roman"/>
          <w:color w:val="000000"/>
        </w:rPr>
      </w:pPr>
    </w:p>
    <w:p w:rsidR="00620360" w:rsidRDefault="004E1EAD">
      <w:pPr>
        <w:pStyle w:val="Standard"/>
        <w:numPr>
          <w:ilvl w:val="0"/>
          <w:numId w:val="3"/>
        </w:numPr>
      </w:pPr>
      <w:r>
        <w:rPr>
          <w:rFonts w:eastAsia="Times New Roman" w:cs="Times New Roman"/>
          <w:color w:val="000000"/>
        </w:rPr>
        <w:t>r1: K p.125; C fol.54</w:t>
      </w:r>
      <w:r w:rsidRPr="00CD30AE">
        <w:rPr>
          <w:rFonts w:eastAsia="Times New Roman" w:cs="Times New Roman"/>
          <w:color w:val="000000"/>
          <w:vertAlign w:val="superscript"/>
        </w:rPr>
        <w:t>v</w:t>
      </w:r>
      <w:r>
        <w:rPr>
          <w:rFonts w:eastAsia="Times New Roman" w:cs="Times New Roman"/>
          <w:color w:val="000000"/>
        </w:rPr>
        <w:t>.</w:t>
      </w:r>
    </w:p>
    <w:p w:rsidR="00620360" w:rsidRDefault="004E1EAD">
      <w:pPr>
        <w:pStyle w:val="Standard"/>
        <w:numPr>
          <w:ilvl w:val="0"/>
          <w:numId w:val="4"/>
        </w:numPr>
        <w:rPr>
          <w:rFonts w:eastAsia="Times New Roman" w:cs="Times New Roman"/>
          <w:color w:val="000000"/>
        </w:rPr>
      </w:pPr>
      <w:r>
        <w:rPr>
          <w:rFonts w:eastAsia="Times New Roman" w:cs="Times New Roman"/>
          <w:color w:val="000000"/>
        </w:rPr>
        <w:t>r2: K p.177; C fol.81</w:t>
      </w:r>
      <w:r w:rsidRPr="00CD30AE">
        <w:rPr>
          <w:rFonts w:eastAsia="Times New Roman" w:cs="Times New Roman"/>
          <w:color w:val="000000"/>
          <w:vertAlign w:val="superscript"/>
        </w:rPr>
        <w:t>v</w:t>
      </w:r>
      <w:r>
        <w:rPr>
          <w:rFonts w:eastAsia="Times New Roman" w:cs="Times New Roman"/>
          <w:color w:val="000000"/>
        </w:rPr>
        <w:t>.</w:t>
      </w:r>
    </w:p>
    <w:p w:rsidR="00620360" w:rsidRDefault="004E1EAD">
      <w:pPr>
        <w:pStyle w:val="Standard"/>
        <w:numPr>
          <w:ilvl w:val="0"/>
          <w:numId w:val="4"/>
        </w:numPr>
        <w:rPr>
          <w:rFonts w:eastAsia="Times New Roman" w:cs="Times New Roman"/>
          <w:color w:val="000000"/>
        </w:rPr>
      </w:pPr>
      <w:r>
        <w:rPr>
          <w:rFonts w:eastAsia="Times New Roman" w:cs="Times New Roman"/>
          <w:color w:val="000000"/>
        </w:rPr>
        <w:t>r3: K p.225; C fol.108</w:t>
      </w:r>
      <w:r w:rsidRPr="00CD30AE">
        <w:rPr>
          <w:rFonts w:eastAsia="Times New Roman" w:cs="Times New Roman"/>
          <w:color w:val="000000"/>
          <w:vertAlign w:val="superscript"/>
        </w:rPr>
        <w:t>v</w:t>
      </w:r>
      <w:r>
        <w:rPr>
          <w:rFonts w:eastAsia="Times New Roman" w:cs="Times New Roman"/>
          <w:color w:val="000000"/>
        </w:rPr>
        <w:t xml:space="preserve">.              </w:t>
      </w:r>
    </w:p>
    <w:p w:rsidR="00620360" w:rsidRDefault="00620360">
      <w:pPr>
        <w:pStyle w:val="Standard"/>
        <w:rPr>
          <w:rFonts w:eastAsia="Times New Roman" w:cs="Times New Roman"/>
          <w:color w:val="000000"/>
        </w:rPr>
      </w:pPr>
    </w:p>
    <w:p w:rsidR="00620360" w:rsidRDefault="004E1EAD">
      <w:pPr>
        <w:pStyle w:val="Standard"/>
        <w:rPr>
          <w:rFonts w:eastAsia="Times New Roman" w:cs="Times New Roman"/>
          <w:color w:val="000000"/>
        </w:rPr>
      </w:pPr>
      <w:r>
        <w:rPr>
          <w:rFonts w:eastAsia="Times New Roman" w:cs="Times New Roman"/>
          <w:color w:val="000000"/>
        </w:rPr>
        <w:t>Other:</w:t>
      </w:r>
    </w:p>
    <w:p w:rsidR="00620360" w:rsidRDefault="00620360">
      <w:pPr>
        <w:pStyle w:val="Standard"/>
        <w:rPr>
          <w:rFonts w:eastAsia="Times New Roman" w:cs="Times New Roman"/>
          <w:color w:val="000000"/>
        </w:rPr>
      </w:pPr>
    </w:p>
    <w:p w:rsidR="00382EDA" w:rsidRPr="00382EDA" w:rsidRDefault="00382EDA">
      <w:pPr>
        <w:pStyle w:val="Standard"/>
        <w:numPr>
          <w:ilvl w:val="0"/>
          <w:numId w:val="6"/>
        </w:numPr>
      </w:pPr>
      <w:r>
        <w:t xml:space="preserve">r1: </w:t>
      </w:r>
      <w:r>
        <w:rPr>
          <w:i/>
        </w:rPr>
        <w:t>Book of Lecan</w:t>
      </w:r>
      <w:r>
        <w:t xml:space="preserve">, </w:t>
      </w:r>
      <w:r>
        <w:rPr>
          <w:rFonts w:eastAsia="Times New Roman" w:cs="Times New Roman"/>
          <w:color w:val="000000"/>
        </w:rPr>
        <w:t>fol.33</w:t>
      </w:r>
      <w:r w:rsidRPr="00CD30AE">
        <w:rPr>
          <w:rFonts w:eastAsia="Times New Roman" w:cs="Times New Roman"/>
          <w:color w:val="000000"/>
          <w:vertAlign w:val="superscript"/>
        </w:rPr>
        <w:t>r</w:t>
      </w:r>
      <w:r>
        <w:rPr>
          <w:rFonts w:eastAsia="Times New Roman" w:cs="Times New Roman"/>
          <w:color w:val="000000"/>
        </w:rPr>
        <w:t>.</w:t>
      </w:r>
    </w:p>
    <w:p w:rsidR="00620360" w:rsidRDefault="004E1EAD">
      <w:pPr>
        <w:pStyle w:val="Standard"/>
        <w:numPr>
          <w:ilvl w:val="0"/>
          <w:numId w:val="6"/>
        </w:numPr>
      </w:pPr>
      <w:r>
        <w:rPr>
          <w:rFonts w:eastAsia="Times New Roman" w:cs="Times New Roman"/>
          <w:color w:val="000000"/>
        </w:rPr>
        <w:t xml:space="preserve">r2: </w:t>
      </w:r>
      <w:r>
        <w:rPr>
          <w:rFonts w:eastAsia="Times New Roman" w:cs="Times New Roman"/>
          <w:i/>
          <w:iCs/>
          <w:color w:val="000000"/>
        </w:rPr>
        <w:t>The Book of Leinster</w:t>
      </w:r>
      <w:r>
        <w:rPr>
          <w:rFonts w:eastAsia="Times New Roman" w:cs="Times New Roman"/>
          <w:color w:val="000000"/>
        </w:rPr>
        <w:t>, fol.131</w:t>
      </w:r>
      <w:r w:rsidRPr="00CD30AE">
        <w:rPr>
          <w:rFonts w:eastAsia="Times New Roman" w:cs="Times New Roman"/>
          <w:color w:val="000000"/>
          <w:vertAlign w:val="superscript"/>
        </w:rPr>
        <w:t>v</w:t>
      </w:r>
      <w:r>
        <w:rPr>
          <w:rFonts w:eastAsia="Times New Roman" w:cs="Times New Roman"/>
          <w:color w:val="000000"/>
        </w:rPr>
        <w:t>.</w:t>
      </w:r>
    </w:p>
    <w:p w:rsidR="00620360" w:rsidRDefault="004E1EAD">
      <w:pPr>
        <w:pStyle w:val="Standard"/>
        <w:numPr>
          <w:ilvl w:val="0"/>
          <w:numId w:val="6"/>
        </w:numPr>
      </w:pPr>
      <w:r>
        <w:rPr>
          <w:rFonts w:eastAsia="Times New Roman" w:cs="Times New Roman"/>
          <w:color w:val="000000"/>
        </w:rPr>
        <w:t xml:space="preserve">r3: </w:t>
      </w:r>
      <w:r>
        <w:rPr>
          <w:rFonts w:eastAsia="Times New Roman" w:cs="Times New Roman"/>
          <w:i/>
          <w:iCs/>
          <w:color w:val="000000"/>
        </w:rPr>
        <w:t>The Book of Leinster</w:t>
      </w:r>
      <w:r>
        <w:rPr>
          <w:rFonts w:eastAsia="Times New Roman" w:cs="Times New Roman"/>
          <w:color w:val="000000"/>
        </w:rPr>
        <w:t>, fol.132</w:t>
      </w:r>
      <w:r w:rsidRPr="00CD30AE">
        <w:rPr>
          <w:rFonts w:eastAsia="Times New Roman" w:cs="Times New Roman"/>
          <w:color w:val="000000"/>
          <w:vertAlign w:val="superscript"/>
        </w:rPr>
        <w:t>r</w:t>
      </w:r>
      <w:r>
        <w:rPr>
          <w:rFonts w:eastAsia="Times New Roman" w:cs="Times New Roman"/>
          <w:color w:val="000000"/>
        </w:rPr>
        <w:t>.</w:t>
      </w:r>
    </w:p>
    <w:p w:rsidR="00620360" w:rsidRDefault="00620360">
      <w:pPr>
        <w:pStyle w:val="Standard"/>
        <w:rPr>
          <w:rFonts w:eastAsia="Times New Roman" w:cs="Times New Roman"/>
          <w:color w:val="000000"/>
        </w:rPr>
      </w:pPr>
    </w:p>
    <w:p w:rsidR="00ED32A1" w:rsidRDefault="004E1EAD">
      <w:pPr>
        <w:pStyle w:val="Standard"/>
        <w:ind w:firstLine="14"/>
        <w:rPr>
          <w:rFonts w:eastAsia="Times New Roman" w:cs="Times New Roman"/>
          <w:color w:val="000000"/>
        </w:rPr>
      </w:pPr>
      <w:r>
        <w:rPr>
          <w:rFonts w:eastAsia="Times New Roman" w:cs="Times New Roman"/>
          <w:color w:val="000000"/>
        </w:rPr>
        <w:t xml:space="preserve">     Taken together, r</w:t>
      </w:r>
      <w:r w:rsidRPr="00CD30AE">
        <w:rPr>
          <w:rFonts w:eastAsia="Times New Roman" w:cs="Times New Roman"/>
          <w:color w:val="000000"/>
          <w:vertAlign w:val="superscript"/>
        </w:rPr>
        <w:t>1</w:t>
      </w:r>
      <w:r w:rsidRPr="00CD30AE">
        <w:rPr>
          <w:rFonts w:eastAsia="Times New Roman" w:cs="Times New Roman"/>
          <w:iCs/>
          <w:color w:val="000000"/>
          <w:vertAlign w:val="superscript"/>
        </w:rPr>
        <w:t>‒3</w:t>
      </w:r>
      <w:r>
        <w:rPr>
          <w:rFonts w:eastAsia="Times New Roman" w:cs="Times New Roman"/>
          <w:color w:val="000000"/>
        </w:rPr>
        <w:t xml:space="preserve"> form a continuous list of the kings of Tara from Érimon, who led the Gaels' invasion of Ireland, to the return of Mael Sechnaill II to the High-Kingship following Brian </w:t>
      </w:r>
      <w:r w:rsidR="0065524A">
        <w:rPr>
          <w:rFonts w:eastAsia="Times New Roman" w:cs="Times New Roman"/>
          <w:color w:val="000000"/>
        </w:rPr>
        <w:t>Bóruma</w:t>
      </w:r>
      <w:r>
        <w:rPr>
          <w:rFonts w:eastAsia="Times New Roman" w:cs="Times New Roman"/>
          <w:color w:val="000000"/>
        </w:rPr>
        <w:t>'s death in 1014.</w:t>
      </w:r>
      <w:r w:rsidR="00ED32A1">
        <w:rPr>
          <w:rFonts w:eastAsia="Times New Roman" w:cs="Times New Roman"/>
          <w:color w:val="000000"/>
        </w:rPr>
        <w:t xml:space="preserve"> </w:t>
      </w:r>
      <w:proofErr w:type="gramStart"/>
      <w:r w:rsidR="00ED32A1">
        <w:rPr>
          <w:rFonts w:eastAsia="Times New Roman" w:cs="Times New Roman"/>
          <w:color w:val="000000"/>
        </w:rPr>
        <w:t>r</w:t>
      </w:r>
      <w:r w:rsidR="00ED32A1" w:rsidRPr="00CD30AE">
        <w:rPr>
          <w:rFonts w:eastAsia="Times New Roman" w:cs="Times New Roman"/>
          <w:color w:val="000000"/>
          <w:vertAlign w:val="superscript"/>
        </w:rPr>
        <w:t>1</w:t>
      </w:r>
      <w:proofErr w:type="gramEnd"/>
      <w:r w:rsidR="00ED32A1">
        <w:rPr>
          <w:rFonts w:eastAsia="Times New Roman" w:cs="Times New Roman"/>
          <w:color w:val="000000"/>
        </w:rPr>
        <w:t xml:space="preserve"> lists the kings from Érimón to Eochu Feidlech, r</w:t>
      </w:r>
      <w:r w:rsidR="00ED32A1" w:rsidRPr="00CD30AE">
        <w:rPr>
          <w:rFonts w:eastAsia="Times New Roman" w:cs="Times New Roman"/>
          <w:color w:val="000000"/>
          <w:vertAlign w:val="superscript"/>
        </w:rPr>
        <w:t>2</w:t>
      </w:r>
      <w:r w:rsidR="00ED32A1">
        <w:rPr>
          <w:rFonts w:eastAsia="Times New Roman" w:cs="Times New Roman"/>
          <w:color w:val="000000"/>
        </w:rPr>
        <w:t xml:space="preserve"> from Eochu Feidlech to Nath Í and the coming of Christianity and r</w:t>
      </w:r>
      <w:r w:rsidR="00ED32A1" w:rsidRPr="00CD30AE">
        <w:rPr>
          <w:rFonts w:eastAsia="Times New Roman" w:cs="Times New Roman"/>
          <w:color w:val="000000"/>
          <w:vertAlign w:val="superscript"/>
        </w:rPr>
        <w:t>3</w:t>
      </w:r>
      <w:r w:rsidR="00ED32A1">
        <w:rPr>
          <w:rFonts w:eastAsia="Times New Roman" w:cs="Times New Roman"/>
          <w:color w:val="000000"/>
        </w:rPr>
        <w:t xml:space="preserve"> from Lóegaire mac Neill to Mael Sechnaill II.</w:t>
      </w:r>
    </w:p>
    <w:p w:rsidR="00620360" w:rsidRDefault="00ED32A1">
      <w:pPr>
        <w:pStyle w:val="Standard"/>
        <w:ind w:firstLine="14"/>
      </w:pPr>
      <w:r>
        <w:rPr>
          <w:rFonts w:eastAsia="Times New Roman" w:cs="Times New Roman"/>
          <w:color w:val="000000"/>
        </w:rPr>
        <w:t xml:space="preserve">     </w:t>
      </w:r>
      <w:proofErr w:type="gramStart"/>
      <w:r w:rsidR="004E1EAD">
        <w:rPr>
          <w:rFonts w:eastAsia="Times New Roman" w:cs="Times New Roman"/>
          <w:color w:val="000000"/>
        </w:rPr>
        <w:t>r</w:t>
      </w:r>
      <w:r w:rsidR="004E1EAD" w:rsidRPr="00CD30AE">
        <w:rPr>
          <w:rFonts w:eastAsia="Times New Roman" w:cs="Times New Roman"/>
          <w:color w:val="000000"/>
          <w:vertAlign w:val="superscript"/>
        </w:rPr>
        <w:t>1</w:t>
      </w:r>
      <w:proofErr w:type="gramEnd"/>
      <w:r w:rsidR="004E1EAD">
        <w:rPr>
          <w:rFonts w:eastAsia="Times New Roman" w:cs="Times New Roman"/>
          <w:color w:val="000000"/>
        </w:rPr>
        <w:t xml:space="preserve"> is completely unedited; I have taken a transcript of the L</w:t>
      </w:r>
      <w:r w:rsidR="004E1EAD">
        <w:rPr>
          <w:rFonts w:eastAsia="Times New Roman" w:cs="Times New Roman"/>
          <w:i/>
          <w:iCs/>
          <w:color w:val="000000"/>
        </w:rPr>
        <w:t>b</w:t>
      </w:r>
      <w:r w:rsidR="004E1EAD">
        <w:rPr>
          <w:rFonts w:eastAsia="Times New Roman" w:cs="Times New Roman"/>
          <w:color w:val="000000"/>
        </w:rPr>
        <w:t xml:space="preserve"> version but have not </w:t>
      </w:r>
      <w:r w:rsidR="007A1FEE">
        <w:rPr>
          <w:rFonts w:eastAsia="Times New Roman" w:cs="Times New Roman"/>
          <w:color w:val="000000"/>
        </w:rPr>
        <w:t xml:space="preserve">yet </w:t>
      </w:r>
      <w:r w:rsidR="004E1EAD">
        <w:rPr>
          <w:rFonts w:eastAsia="Times New Roman" w:cs="Times New Roman"/>
          <w:color w:val="000000"/>
        </w:rPr>
        <w:t xml:space="preserve">consulted the other manuscripts. </w:t>
      </w:r>
      <w:proofErr w:type="gramStart"/>
      <w:r w:rsidR="004E1EAD">
        <w:rPr>
          <w:rFonts w:eastAsia="Times New Roman" w:cs="Times New Roman"/>
          <w:color w:val="000000"/>
        </w:rPr>
        <w:t>r</w:t>
      </w:r>
      <w:r w:rsidR="004E1EAD" w:rsidRPr="00CD30AE">
        <w:rPr>
          <w:rFonts w:eastAsia="Times New Roman" w:cs="Times New Roman"/>
          <w:color w:val="000000"/>
          <w:vertAlign w:val="superscript"/>
        </w:rPr>
        <w:t>2</w:t>
      </w:r>
      <w:proofErr w:type="gramEnd"/>
      <w:r w:rsidR="004E1EAD">
        <w:rPr>
          <w:rFonts w:eastAsia="Times New Roman" w:cs="Times New Roman"/>
          <w:color w:val="000000"/>
        </w:rPr>
        <w:t xml:space="preserve"> has been edited and translated from the </w:t>
      </w:r>
      <w:r w:rsidR="004E1EAD">
        <w:rPr>
          <w:rFonts w:eastAsia="Times New Roman" w:cs="Times New Roman"/>
          <w:i/>
          <w:iCs/>
          <w:color w:val="000000"/>
        </w:rPr>
        <w:t xml:space="preserve">Book of Leinster </w:t>
      </w:r>
      <w:r w:rsidR="004E1EAD">
        <w:rPr>
          <w:rFonts w:eastAsia="Times New Roman" w:cs="Times New Roman"/>
          <w:color w:val="000000"/>
        </w:rPr>
        <w:t>by Pődör</w:t>
      </w:r>
      <w:r w:rsidR="00B45225">
        <w:rPr>
          <w:rFonts w:eastAsia="Times New Roman" w:cs="Times New Roman"/>
          <w:color w:val="000000"/>
        </w:rPr>
        <w:t xml:space="preserve"> (1999: </w:t>
      </w:r>
      <w:r>
        <w:rPr>
          <w:rFonts w:eastAsia="Times New Roman" w:cs="Times New Roman"/>
          <w:color w:val="000000"/>
        </w:rPr>
        <w:t>vol.I p.279</w:t>
      </w:r>
      <w:r>
        <w:rPr>
          <w:rFonts w:eastAsia="Times New Roman" w:cs="Times New Roman"/>
          <w:iCs/>
          <w:color w:val="000000"/>
        </w:rPr>
        <w:t>‒303)</w:t>
      </w:r>
      <w:r w:rsidR="004E1EAD">
        <w:rPr>
          <w:rFonts w:eastAsia="Times New Roman" w:cs="Times New Roman"/>
          <w:color w:val="000000"/>
        </w:rPr>
        <w:t>. Despite</w:t>
      </w:r>
      <w:r w:rsidR="00B45225">
        <w:rPr>
          <w:rFonts w:eastAsia="Times New Roman" w:cs="Times New Roman"/>
          <w:color w:val="000000"/>
        </w:rPr>
        <w:t xml:space="preserve"> r</w:t>
      </w:r>
      <w:r w:rsidR="00B45225" w:rsidRPr="00CD30AE">
        <w:rPr>
          <w:rFonts w:eastAsia="Times New Roman" w:cs="Times New Roman"/>
          <w:color w:val="000000"/>
          <w:vertAlign w:val="superscript"/>
        </w:rPr>
        <w:t>3</w:t>
      </w:r>
      <w:r w:rsidR="004E1EAD">
        <w:rPr>
          <w:rFonts w:eastAsia="Times New Roman" w:cs="Times New Roman"/>
          <w:color w:val="000000"/>
        </w:rPr>
        <w:t xml:space="preserve"> meeting all the cr</w:t>
      </w:r>
      <w:r w:rsidR="00B45225">
        <w:rPr>
          <w:rFonts w:eastAsia="Times New Roman" w:cs="Times New Roman"/>
          <w:color w:val="000000"/>
        </w:rPr>
        <w:t>iteria for inclusion in her corpus, Pődör does not even mention it</w:t>
      </w:r>
      <w:r w:rsidR="004E1EAD">
        <w:rPr>
          <w:rFonts w:eastAsia="Times New Roman" w:cs="Times New Roman"/>
          <w:color w:val="000000"/>
        </w:rPr>
        <w:t>. Both r</w:t>
      </w:r>
      <w:r w:rsidR="004E1EAD" w:rsidRPr="00CD30AE">
        <w:rPr>
          <w:rFonts w:eastAsia="Times New Roman" w:cs="Times New Roman"/>
          <w:color w:val="000000"/>
          <w:vertAlign w:val="superscript"/>
        </w:rPr>
        <w:t>2</w:t>
      </w:r>
      <w:r w:rsidR="004E1EAD">
        <w:rPr>
          <w:rFonts w:eastAsia="Times New Roman" w:cs="Times New Roman"/>
          <w:color w:val="000000"/>
        </w:rPr>
        <w:t xml:space="preserve"> and r</w:t>
      </w:r>
      <w:r w:rsidR="004E1EAD" w:rsidRPr="00CD30AE">
        <w:rPr>
          <w:rFonts w:eastAsia="Times New Roman" w:cs="Times New Roman"/>
          <w:color w:val="000000"/>
          <w:vertAlign w:val="superscript"/>
        </w:rPr>
        <w:t>3</w:t>
      </w:r>
      <w:r w:rsidR="004E1EAD">
        <w:rPr>
          <w:rFonts w:eastAsia="Times New Roman" w:cs="Times New Roman"/>
          <w:color w:val="000000"/>
        </w:rPr>
        <w:t xml:space="preserve"> appear in the diplomatic edition of the </w:t>
      </w:r>
      <w:r w:rsidR="004E1EAD">
        <w:rPr>
          <w:rFonts w:eastAsia="Times New Roman" w:cs="Times New Roman"/>
          <w:i/>
          <w:iCs/>
          <w:color w:val="000000"/>
        </w:rPr>
        <w:t>Book of Leinster</w:t>
      </w:r>
      <w:r>
        <w:rPr>
          <w:rFonts w:eastAsia="Times New Roman" w:cs="Times New Roman"/>
          <w:i/>
          <w:iCs/>
          <w:color w:val="000000"/>
        </w:rPr>
        <w:t xml:space="preserve"> </w:t>
      </w:r>
      <w:r w:rsidR="00CB6229">
        <w:t xml:space="preserve">(ed. Best 1954: </w:t>
      </w:r>
      <w:r>
        <w:t>pp.504</w:t>
      </w:r>
      <w:r w:rsidR="00053DE0">
        <w:rPr>
          <w:rFonts w:eastAsia="Times New Roman" w:cs="Times New Roman"/>
          <w:color w:val="000000"/>
        </w:rPr>
        <w:t>‒</w:t>
      </w:r>
      <w:r>
        <w:rPr>
          <w:rFonts w:eastAsia="Times New Roman" w:cs="Times New Roman"/>
          <w:color w:val="000000"/>
        </w:rPr>
        <w:t>16)</w:t>
      </w:r>
      <w:r w:rsidR="004E1EAD">
        <w:rPr>
          <w:rFonts w:eastAsia="Times New Roman" w:cs="Times New Roman"/>
          <w:color w:val="000000"/>
        </w:rPr>
        <w:t>.</w:t>
      </w:r>
    </w:p>
    <w:p w:rsidR="001706E9" w:rsidRDefault="004E1EAD">
      <w:pPr>
        <w:pStyle w:val="Standard"/>
        <w:rPr>
          <w:rFonts w:eastAsia="Times New Roman" w:cs="Times New Roman"/>
          <w:color w:val="000000"/>
        </w:rPr>
      </w:pPr>
      <w:r>
        <w:rPr>
          <w:rFonts w:eastAsia="Times New Roman" w:cs="Times New Roman"/>
          <w:color w:val="000000"/>
        </w:rPr>
        <w:t xml:space="preserve">     As a </w:t>
      </w:r>
      <w:r w:rsidR="00B45225">
        <w:rPr>
          <w:rFonts w:eastAsia="Times New Roman" w:cs="Times New Roman"/>
          <w:color w:val="000000"/>
        </w:rPr>
        <w:t>king-</w:t>
      </w:r>
      <w:r>
        <w:rPr>
          <w:rFonts w:eastAsia="Times New Roman" w:cs="Times New Roman"/>
          <w:color w:val="000000"/>
        </w:rPr>
        <w:t>list, the poems fit to</w:t>
      </w:r>
      <w:r w:rsidR="00B45225">
        <w:rPr>
          <w:rFonts w:eastAsia="Times New Roman" w:cs="Times New Roman"/>
          <w:color w:val="000000"/>
        </w:rPr>
        <w:t>gether very well. However, in</w:t>
      </w:r>
      <w:r>
        <w:rPr>
          <w:rFonts w:eastAsia="Times New Roman" w:cs="Times New Roman"/>
          <w:color w:val="000000"/>
        </w:rPr>
        <w:t xml:space="preserve"> several </w:t>
      </w:r>
      <w:r w:rsidR="00B45225">
        <w:rPr>
          <w:rFonts w:eastAsia="Times New Roman" w:cs="Times New Roman"/>
          <w:color w:val="000000"/>
        </w:rPr>
        <w:t>respects,</w:t>
      </w:r>
      <w:r w:rsidR="00ED32A1">
        <w:rPr>
          <w:rFonts w:eastAsia="Times New Roman" w:cs="Times New Roman"/>
          <w:color w:val="000000"/>
        </w:rPr>
        <w:t xml:space="preserve"> they are less </w:t>
      </w:r>
      <w:r>
        <w:rPr>
          <w:rFonts w:eastAsia="Times New Roman" w:cs="Times New Roman"/>
          <w:color w:val="000000"/>
        </w:rPr>
        <w:t>homogeneous. F</w:t>
      </w:r>
      <w:r w:rsidR="00382EDA">
        <w:rPr>
          <w:rFonts w:eastAsia="Times New Roman" w:cs="Times New Roman"/>
          <w:color w:val="000000"/>
        </w:rPr>
        <w:t>irst, as can be seen above, r</w:t>
      </w:r>
      <w:r w:rsidR="00382EDA" w:rsidRPr="00CD30AE">
        <w:rPr>
          <w:rFonts w:eastAsia="Times New Roman" w:cs="Times New Roman"/>
          <w:color w:val="000000"/>
          <w:vertAlign w:val="superscript"/>
        </w:rPr>
        <w:t>1</w:t>
      </w:r>
      <w:r w:rsidR="00382EDA">
        <w:rPr>
          <w:rFonts w:eastAsia="Times New Roman" w:cs="Times New Roman"/>
          <w:color w:val="000000"/>
        </w:rPr>
        <w:t xml:space="preserve"> and r</w:t>
      </w:r>
      <w:r w:rsidR="00382EDA" w:rsidRPr="00CD30AE">
        <w:rPr>
          <w:rFonts w:eastAsia="Times New Roman" w:cs="Times New Roman"/>
          <w:color w:val="000000"/>
          <w:vertAlign w:val="superscript"/>
        </w:rPr>
        <w:t>2‒3</w:t>
      </w:r>
      <w:r>
        <w:rPr>
          <w:rFonts w:eastAsia="Times New Roman" w:cs="Times New Roman"/>
          <w:color w:val="000000"/>
        </w:rPr>
        <w:t xml:space="preserve"> </w:t>
      </w:r>
      <w:r w:rsidR="00382EDA">
        <w:rPr>
          <w:rFonts w:eastAsia="Times New Roman" w:cs="Times New Roman"/>
          <w:color w:val="000000"/>
        </w:rPr>
        <w:t>are never found together</w:t>
      </w:r>
      <w:r>
        <w:rPr>
          <w:rFonts w:eastAsia="Times New Roman" w:cs="Times New Roman"/>
          <w:color w:val="000000"/>
        </w:rPr>
        <w:t xml:space="preserve"> outside LGÉ. Secondly, r</w:t>
      </w:r>
      <w:r w:rsidRPr="00CD30AE">
        <w:rPr>
          <w:rFonts w:eastAsia="Times New Roman" w:cs="Times New Roman"/>
          <w:color w:val="000000"/>
          <w:vertAlign w:val="superscript"/>
        </w:rPr>
        <w:t>1</w:t>
      </w:r>
      <w:r>
        <w:rPr>
          <w:rFonts w:eastAsia="Times New Roman" w:cs="Times New Roman"/>
          <w:color w:val="000000"/>
        </w:rPr>
        <w:t xml:space="preserve"> gives each king a specific reign length and summarises the number of kings by dynasty at the end, while r</w:t>
      </w:r>
      <w:r w:rsidRPr="00CD30AE">
        <w:rPr>
          <w:rFonts w:eastAsia="Times New Roman" w:cs="Times New Roman"/>
          <w:color w:val="000000"/>
          <w:vertAlign w:val="superscript"/>
        </w:rPr>
        <w:t>2</w:t>
      </w:r>
      <w:r>
        <w:rPr>
          <w:rFonts w:eastAsia="Times New Roman" w:cs="Times New Roman"/>
          <w:color w:val="000000"/>
        </w:rPr>
        <w:t xml:space="preserve"> and r</w:t>
      </w:r>
      <w:r w:rsidRPr="00CD30AE">
        <w:rPr>
          <w:rFonts w:eastAsia="Times New Roman" w:cs="Times New Roman"/>
          <w:color w:val="000000"/>
          <w:vertAlign w:val="superscript"/>
        </w:rPr>
        <w:t>3</w:t>
      </w:r>
      <w:r>
        <w:rPr>
          <w:rFonts w:eastAsia="Times New Roman" w:cs="Times New Roman"/>
          <w:color w:val="000000"/>
        </w:rPr>
        <w:t xml:space="preserve"> simply state each king's name and the manner of his death, along with sundry other details. In r</w:t>
      </w:r>
      <w:r w:rsidRPr="00CD30AE">
        <w:rPr>
          <w:rFonts w:eastAsia="Times New Roman" w:cs="Times New Roman"/>
          <w:color w:val="000000"/>
          <w:vertAlign w:val="superscript"/>
        </w:rPr>
        <w:t>1</w:t>
      </w:r>
      <w:r>
        <w:rPr>
          <w:rFonts w:eastAsia="Times New Roman" w:cs="Times New Roman"/>
          <w:color w:val="000000"/>
        </w:rPr>
        <w:t>, the accounts of deaths are correspondingly less detailed.</w:t>
      </w:r>
    </w:p>
    <w:p w:rsidR="009F5FCA" w:rsidRDefault="009F5FCA">
      <w:pPr>
        <w:pStyle w:val="Standard"/>
        <w:rPr>
          <w:rFonts w:eastAsia="Times New Roman" w:cs="Times New Roman"/>
          <w:color w:val="000000"/>
        </w:rPr>
      </w:pPr>
      <w:r>
        <w:rPr>
          <w:rFonts w:eastAsia="Times New Roman" w:cs="Times New Roman"/>
          <w:color w:val="000000"/>
        </w:rPr>
        <w:t xml:space="preserve">     </w:t>
      </w:r>
      <w:r w:rsidR="004E1EAD">
        <w:rPr>
          <w:rFonts w:eastAsia="Times New Roman" w:cs="Times New Roman"/>
          <w:color w:val="000000"/>
        </w:rPr>
        <w:t xml:space="preserve"> </w:t>
      </w:r>
      <w:proofErr w:type="gramStart"/>
      <w:r w:rsidR="004E1EAD">
        <w:rPr>
          <w:rFonts w:eastAsia="Times New Roman" w:cs="Times New Roman"/>
          <w:color w:val="000000"/>
        </w:rPr>
        <w:t>r</w:t>
      </w:r>
      <w:r w:rsidR="001706E9" w:rsidRPr="00CD30AE">
        <w:rPr>
          <w:rFonts w:eastAsia="Times New Roman" w:cs="Times New Roman"/>
          <w:color w:val="000000"/>
          <w:vertAlign w:val="superscript"/>
        </w:rPr>
        <w:t>1</w:t>
      </w:r>
      <w:proofErr w:type="gramEnd"/>
      <w:r w:rsidR="001706E9">
        <w:rPr>
          <w:rFonts w:eastAsia="Times New Roman" w:cs="Times New Roman"/>
          <w:color w:val="000000"/>
        </w:rPr>
        <w:t xml:space="preserve"> is never attributed.</w:t>
      </w:r>
      <w:r w:rsidR="001706E9" w:rsidRPr="001706E9">
        <w:rPr>
          <w:rFonts w:eastAsia="Times New Roman" w:cs="Times New Roman"/>
          <w:color w:val="000000"/>
        </w:rPr>
        <w:t xml:space="preserve"> </w:t>
      </w:r>
      <w:r w:rsidR="001706E9">
        <w:rPr>
          <w:rFonts w:eastAsia="Times New Roman" w:cs="Times New Roman"/>
          <w:color w:val="000000"/>
        </w:rPr>
        <w:t>The presentation of the poems in L</w:t>
      </w:r>
      <w:r w:rsidR="001706E9">
        <w:rPr>
          <w:rFonts w:eastAsia="Times New Roman" w:cs="Times New Roman"/>
          <w:i/>
          <w:iCs/>
          <w:color w:val="000000"/>
        </w:rPr>
        <w:t>b</w:t>
      </w:r>
      <w:r w:rsidR="001706E9">
        <w:rPr>
          <w:rFonts w:eastAsia="Times New Roman" w:cs="Times New Roman"/>
          <w:color w:val="000000"/>
        </w:rPr>
        <w:t xml:space="preserve"> implies that the scribe did not think r1 was by Flann. Following r</w:t>
      </w:r>
      <w:r w:rsidR="001706E9" w:rsidRPr="00CD30AE">
        <w:rPr>
          <w:rFonts w:eastAsia="Times New Roman" w:cs="Times New Roman"/>
          <w:color w:val="000000"/>
          <w:vertAlign w:val="superscript"/>
        </w:rPr>
        <w:t>1</w:t>
      </w:r>
      <w:r w:rsidR="000E7332">
        <w:rPr>
          <w:rFonts w:eastAsia="Times New Roman" w:cs="Times New Roman"/>
          <w:color w:val="000000"/>
        </w:rPr>
        <w:t>, r</w:t>
      </w:r>
      <w:r w:rsidR="000E7332" w:rsidRPr="00CD30AE">
        <w:rPr>
          <w:rFonts w:eastAsia="Times New Roman" w:cs="Times New Roman"/>
          <w:color w:val="000000"/>
          <w:vertAlign w:val="superscript"/>
        </w:rPr>
        <w:t>2</w:t>
      </w:r>
      <w:r w:rsidR="000E7332">
        <w:rPr>
          <w:rFonts w:eastAsia="Times New Roman" w:cs="Times New Roman"/>
          <w:color w:val="000000"/>
        </w:rPr>
        <w:t xml:space="preserve"> is introduced in a manner that seems to designate only r</w:t>
      </w:r>
      <w:r w:rsidR="000E7332" w:rsidRPr="00CD30AE">
        <w:rPr>
          <w:rFonts w:eastAsia="Times New Roman" w:cs="Times New Roman"/>
          <w:color w:val="000000"/>
          <w:vertAlign w:val="superscript"/>
        </w:rPr>
        <w:t>2</w:t>
      </w:r>
      <w:r w:rsidR="000E7332">
        <w:rPr>
          <w:rFonts w:eastAsia="Times New Roman" w:cs="Times New Roman"/>
          <w:color w:val="000000"/>
        </w:rPr>
        <w:t xml:space="preserve"> as Flann’s work:</w:t>
      </w:r>
      <w:r w:rsidR="001706E9">
        <w:rPr>
          <w:rFonts w:eastAsia="Times New Roman" w:cs="Times New Roman"/>
          <w:color w:val="000000"/>
        </w:rPr>
        <w:t xml:space="preserve"> ‘Finit de regibus Hibernie ab Erimon usque Eochaid [</w:t>
      </w:r>
      <w:r w:rsidR="001706E9">
        <w:rPr>
          <w:rFonts w:eastAsia="Times New Roman" w:cs="Times New Roman"/>
          <w:i/>
          <w:iCs/>
          <w:color w:val="000000"/>
        </w:rPr>
        <w:t>sic</w:t>
      </w:r>
      <w:r w:rsidR="001706E9">
        <w:rPr>
          <w:rFonts w:eastAsia="Times New Roman" w:cs="Times New Roman"/>
          <w:color w:val="000000"/>
        </w:rPr>
        <w:t xml:space="preserve">] Feidlech et </w:t>
      </w:r>
      <w:r w:rsidR="001706E9">
        <w:rPr>
          <w:rFonts w:eastAsia="Times New Roman" w:cs="Times New Roman"/>
          <w:color w:val="000000"/>
        </w:rPr>
        <w:lastRenderedPageBreak/>
        <w:t xml:space="preserve">incipit ab Eocho usque ad Laegaire mac Neill. </w:t>
      </w:r>
      <w:proofErr w:type="gramStart"/>
      <w:r w:rsidR="001706E9">
        <w:rPr>
          <w:rFonts w:eastAsia="Times New Roman" w:cs="Times New Roman"/>
          <w:color w:val="000000"/>
        </w:rPr>
        <w:t>Et Flann cecinit’</w:t>
      </w:r>
      <w:r>
        <w:rPr>
          <w:rStyle w:val="FootnoteReference"/>
          <w:rFonts w:eastAsia="Times New Roman" w:cs="Times New Roman"/>
          <w:color w:val="000000"/>
        </w:rPr>
        <w:footnoteReference w:id="37"/>
      </w:r>
      <w:r w:rsidR="001706E9">
        <w:rPr>
          <w:rFonts w:eastAsia="Times New Roman" w:cs="Times New Roman"/>
          <w:color w:val="000000"/>
        </w:rPr>
        <w:t xml:space="preserve"> (</w:t>
      </w:r>
      <w:r w:rsidR="001706E9">
        <w:t>L</w:t>
      </w:r>
      <w:r w:rsidR="001706E9">
        <w:rPr>
          <w:i/>
          <w:iCs/>
        </w:rPr>
        <w:t>b</w:t>
      </w:r>
      <w:r w:rsidR="001706E9">
        <w:t xml:space="preserve"> fol.15</w:t>
      </w:r>
      <w:r w:rsidR="001706E9" w:rsidRPr="00E2366A">
        <w:rPr>
          <w:vertAlign w:val="superscript"/>
        </w:rPr>
        <w:t>v</w:t>
      </w:r>
      <w:r w:rsidR="001706E9">
        <w:t xml:space="preserve"> b10)</w:t>
      </w:r>
      <w:r>
        <w:t>.</w:t>
      </w:r>
      <w:proofErr w:type="gramEnd"/>
      <w:r w:rsidR="001706E9">
        <w:rPr>
          <w:rFonts w:eastAsia="Times New Roman" w:cs="Times New Roman"/>
          <w:color w:val="000000"/>
        </w:rPr>
        <w:t xml:space="preserve"> </w:t>
      </w:r>
      <w:r w:rsidR="000E7332">
        <w:rPr>
          <w:rFonts w:eastAsia="Times New Roman" w:cs="Times New Roman"/>
          <w:color w:val="000000"/>
        </w:rPr>
        <w:t xml:space="preserve">However, </w:t>
      </w:r>
      <w:r w:rsidR="00053DE0">
        <w:rPr>
          <w:rFonts w:eastAsia="Times New Roman" w:cs="Times New Roman"/>
          <w:color w:val="000000"/>
        </w:rPr>
        <w:t>O’</w:t>
      </w:r>
      <w:r w:rsidR="001706E9">
        <w:rPr>
          <w:rFonts w:eastAsia="Times New Roman" w:cs="Times New Roman"/>
          <w:color w:val="000000"/>
        </w:rPr>
        <w:t>Conor has attributed r</w:t>
      </w:r>
      <w:r w:rsidR="001706E9" w:rsidRPr="00CD30AE">
        <w:rPr>
          <w:rFonts w:eastAsia="Times New Roman" w:cs="Times New Roman"/>
          <w:color w:val="000000"/>
          <w:vertAlign w:val="superscript"/>
        </w:rPr>
        <w:t>1</w:t>
      </w:r>
      <w:r w:rsidR="001706E9">
        <w:rPr>
          <w:rFonts w:eastAsia="Times New Roman" w:cs="Times New Roman"/>
          <w:color w:val="000000"/>
        </w:rPr>
        <w:t xml:space="preserve"> to Flann (</w:t>
      </w:r>
      <w:r w:rsidR="001706E9">
        <w:t>1814: vol.II p.lxxxxviii)</w:t>
      </w:r>
      <w:r>
        <w:t>;</w:t>
      </w:r>
      <w:r w:rsidR="001706E9">
        <w:rPr>
          <w:rFonts w:eastAsia="Times New Roman" w:cs="Times New Roman"/>
          <w:color w:val="000000"/>
        </w:rPr>
        <w:t xml:space="preserve"> Schmidt cites this view without distancing himself from it (</w:t>
      </w:r>
      <w:r w:rsidR="001706E9">
        <w:t>2009: p.219</w:t>
      </w:r>
      <w:r w:rsidR="001706E9">
        <w:rPr>
          <w:rFonts w:eastAsia="Times New Roman" w:cs="Times New Roman"/>
          <w:color w:val="000000"/>
        </w:rPr>
        <w:t>). Scowcroft discusses r</w:t>
      </w:r>
      <w:r w:rsidR="001706E9" w:rsidRPr="00CD30AE">
        <w:rPr>
          <w:rFonts w:eastAsia="Times New Roman" w:cs="Times New Roman"/>
          <w:color w:val="000000"/>
          <w:vertAlign w:val="superscript"/>
        </w:rPr>
        <w:t>1</w:t>
      </w:r>
      <w:r w:rsidR="001706E9">
        <w:rPr>
          <w:rFonts w:eastAsia="Times New Roman" w:cs="Times New Roman"/>
          <w:color w:val="000000"/>
        </w:rPr>
        <w:t xml:space="preserve"> without attributing it (1987: pp.131</w:t>
      </w:r>
      <w:r w:rsidR="001706E9">
        <w:rPr>
          <w:rFonts w:eastAsia="Times New Roman" w:cs="Times New Roman"/>
        </w:rPr>
        <w:t>‒</w:t>
      </w:r>
      <w:r w:rsidR="001706E9">
        <w:rPr>
          <w:rFonts w:eastAsia="Times New Roman" w:cs="Times New Roman"/>
          <w:color w:val="000000"/>
        </w:rPr>
        <w:t xml:space="preserve">32). I myself doubt that it is by Flann but firm conclusions must wait pending full investigation of the different manuscript versions and resolution of the difficulties in the text of r1 mentioned by Scowcroft. </w:t>
      </w:r>
    </w:p>
    <w:p w:rsidR="00620360" w:rsidRPr="00CD30AE" w:rsidRDefault="009F5FCA">
      <w:pPr>
        <w:pStyle w:val="Standard"/>
        <w:rPr>
          <w:rFonts w:eastAsia="Times New Roman" w:cs="Times New Roman"/>
          <w:color w:val="000000"/>
        </w:rPr>
      </w:pPr>
      <w:r>
        <w:rPr>
          <w:rFonts w:eastAsia="Times New Roman" w:cs="Times New Roman"/>
          <w:color w:val="000000"/>
        </w:rPr>
        <w:t xml:space="preserve">     In contrast, r</w:t>
      </w:r>
      <w:r w:rsidRPr="00CD30AE">
        <w:rPr>
          <w:rFonts w:eastAsia="Times New Roman" w:cs="Times New Roman"/>
          <w:color w:val="000000"/>
          <w:vertAlign w:val="superscript"/>
        </w:rPr>
        <w:t>2</w:t>
      </w:r>
      <w:r>
        <w:rPr>
          <w:rFonts w:eastAsia="Times New Roman" w:cs="Times New Roman"/>
          <w:color w:val="000000"/>
        </w:rPr>
        <w:t xml:space="preserve"> and r</w:t>
      </w:r>
      <w:r w:rsidRPr="00CD30AE">
        <w:rPr>
          <w:rFonts w:eastAsia="Times New Roman" w:cs="Times New Roman"/>
          <w:color w:val="000000"/>
          <w:vertAlign w:val="superscript"/>
        </w:rPr>
        <w:t>3</w:t>
      </w:r>
      <w:r>
        <w:rPr>
          <w:rFonts w:eastAsia="Times New Roman" w:cs="Times New Roman"/>
          <w:color w:val="000000"/>
        </w:rPr>
        <w:t xml:space="preserve"> are</w:t>
      </w:r>
      <w:r w:rsidR="004E1EAD">
        <w:rPr>
          <w:rFonts w:eastAsia="Times New Roman" w:cs="Times New Roman"/>
          <w:color w:val="000000"/>
        </w:rPr>
        <w:t xml:space="preserve"> attr</w:t>
      </w:r>
      <w:r>
        <w:rPr>
          <w:rFonts w:eastAsia="Times New Roman" w:cs="Times New Roman"/>
          <w:color w:val="000000"/>
        </w:rPr>
        <w:t xml:space="preserve">ibuted to Flann Mainistrech in </w:t>
      </w:r>
      <w:r w:rsidR="004E1EAD">
        <w:rPr>
          <w:rFonts w:eastAsia="Times New Roman" w:cs="Times New Roman"/>
          <w:color w:val="000000"/>
        </w:rPr>
        <w:t>the Ó Cléirigh recension</w:t>
      </w:r>
      <w:r w:rsidR="000E7332">
        <w:rPr>
          <w:rFonts w:eastAsia="Times New Roman" w:cs="Times New Roman"/>
          <w:color w:val="000000"/>
        </w:rPr>
        <w:t xml:space="preserve"> and in D</w:t>
      </w:r>
      <w:r>
        <w:rPr>
          <w:rFonts w:eastAsia="Times New Roman" w:cs="Times New Roman"/>
          <w:color w:val="000000"/>
        </w:rPr>
        <w:t>.</w:t>
      </w:r>
      <w:r w:rsidR="004E1EAD">
        <w:rPr>
          <w:rFonts w:eastAsia="Times New Roman" w:cs="Times New Roman"/>
          <w:color w:val="000000"/>
        </w:rPr>
        <w:t xml:space="preserve"> </w:t>
      </w:r>
      <w:r w:rsidR="00653E65">
        <w:rPr>
          <w:rFonts w:eastAsia="Times New Roman" w:cs="Times New Roman"/>
          <w:color w:val="000000"/>
        </w:rPr>
        <w:t xml:space="preserve">In the </w:t>
      </w:r>
      <w:r w:rsidR="00653E65">
        <w:rPr>
          <w:rFonts w:eastAsia="Times New Roman" w:cs="Times New Roman"/>
          <w:i/>
          <w:color w:val="000000"/>
        </w:rPr>
        <w:t>Book of Leinster</w:t>
      </w:r>
      <w:r w:rsidR="00653E65">
        <w:rPr>
          <w:rFonts w:eastAsia="Times New Roman" w:cs="Times New Roman"/>
          <w:color w:val="000000"/>
        </w:rPr>
        <w:t>, r</w:t>
      </w:r>
      <w:r w:rsidR="00653E65" w:rsidRPr="00CD30AE">
        <w:rPr>
          <w:rFonts w:eastAsia="Times New Roman" w:cs="Times New Roman"/>
          <w:color w:val="000000"/>
          <w:vertAlign w:val="superscript"/>
        </w:rPr>
        <w:t>2</w:t>
      </w:r>
      <w:r w:rsidR="00653E65">
        <w:rPr>
          <w:rFonts w:eastAsia="Times New Roman" w:cs="Times New Roman"/>
          <w:color w:val="000000"/>
        </w:rPr>
        <w:t xml:space="preserve"> is attributed to ‘Flann Mainistrech’ (l.15640) and r</w:t>
      </w:r>
      <w:r w:rsidR="00653E65" w:rsidRPr="00CD30AE">
        <w:rPr>
          <w:rFonts w:eastAsia="Times New Roman" w:cs="Times New Roman"/>
          <w:color w:val="000000"/>
          <w:vertAlign w:val="superscript"/>
        </w:rPr>
        <w:t>3</w:t>
      </w:r>
      <w:r w:rsidR="00653E65">
        <w:rPr>
          <w:rFonts w:eastAsia="Times New Roman" w:cs="Times New Roman"/>
          <w:color w:val="000000"/>
        </w:rPr>
        <w:t xml:space="preserve"> is attributed to ‘Flann’ (l.15783)</w:t>
      </w:r>
      <w:r w:rsidR="008C2804">
        <w:rPr>
          <w:rFonts w:eastAsia="Times New Roman" w:cs="Times New Roman"/>
          <w:color w:val="000000"/>
        </w:rPr>
        <w:t>.</w:t>
      </w:r>
      <w:r>
        <w:rPr>
          <w:rFonts w:eastAsia="Times New Roman" w:cs="Times New Roman"/>
          <w:color w:val="000000"/>
        </w:rPr>
        <w:t xml:space="preserve"> An extract from r</w:t>
      </w:r>
      <w:r w:rsidRPr="00CD30AE">
        <w:rPr>
          <w:rFonts w:eastAsia="Times New Roman" w:cs="Times New Roman"/>
          <w:color w:val="000000"/>
          <w:vertAlign w:val="superscript"/>
        </w:rPr>
        <w:t>3</w:t>
      </w:r>
      <w:r>
        <w:rPr>
          <w:rFonts w:eastAsia="Times New Roman" w:cs="Times New Roman"/>
          <w:color w:val="000000"/>
        </w:rPr>
        <w:t xml:space="preserve"> appears in two late manuscripts and both attribute it to Flann Mainistrech.</w:t>
      </w:r>
      <w:r>
        <w:rPr>
          <w:rStyle w:val="FootnoteReference"/>
          <w:rFonts w:eastAsia="Times New Roman" w:cs="Times New Roman"/>
          <w:color w:val="000000"/>
        </w:rPr>
        <w:footnoteReference w:id="38"/>
      </w:r>
      <w:r>
        <w:rPr>
          <w:rFonts w:eastAsia="Times New Roman" w:cs="Times New Roman"/>
          <w:color w:val="000000"/>
        </w:rPr>
        <w:t xml:space="preserve"> </w:t>
      </w:r>
      <w:r w:rsidR="000E7332">
        <w:rPr>
          <w:rFonts w:eastAsia="Times New Roman" w:cs="Times New Roman"/>
          <w:color w:val="000000"/>
        </w:rPr>
        <w:t xml:space="preserve">In </w:t>
      </w:r>
      <w:r w:rsidR="000E7332" w:rsidRPr="00653E65">
        <w:rPr>
          <w:rFonts w:eastAsia="Times New Roman" w:cs="Times New Roman"/>
          <w:color w:val="000000"/>
        </w:rPr>
        <w:t>L</w:t>
      </w:r>
      <w:r w:rsidR="000E7332">
        <w:rPr>
          <w:rFonts w:eastAsia="Times New Roman" w:cs="Times New Roman"/>
          <w:i/>
          <w:color w:val="000000"/>
        </w:rPr>
        <w:t>b</w:t>
      </w:r>
      <w:r w:rsidR="000E7332">
        <w:rPr>
          <w:rFonts w:eastAsia="Times New Roman" w:cs="Times New Roman"/>
          <w:color w:val="000000"/>
        </w:rPr>
        <w:t>,</w:t>
      </w:r>
      <w:r w:rsidR="000E7332">
        <w:rPr>
          <w:rFonts w:eastAsia="Times New Roman" w:cs="Times New Roman"/>
          <w:i/>
          <w:color w:val="000000"/>
        </w:rPr>
        <w:t xml:space="preserve"> </w:t>
      </w:r>
      <w:r w:rsidR="000E7332" w:rsidRPr="00653E65">
        <w:rPr>
          <w:rFonts w:eastAsia="Times New Roman" w:cs="Times New Roman"/>
          <w:color w:val="000000"/>
        </w:rPr>
        <w:t>r</w:t>
      </w:r>
      <w:r w:rsidR="000E7332" w:rsidRPr="00CD30AE">
        <w:rPr>
          <w:rFonts w:eastAsia="Times New Roman" w:cs="Times New Roman"/>
          <w:color w:val="000000"/>
          <w:vertAlign w:val="superscript"/>
        </w:rPr>
        <w:t>3</w:t>
      </w:r>
      <w:r w:rsidR="000E7332">
        <w:rPr>
          <w:rFonts w:eastAsia="Times New Roman" w:cs="Times New Roman"/>
          <w:color w:val="000000"/>
        </w:rPr>
        <w:t xml:space="preserve"> is not attributed to Flann in its own heading but both here and in the </w:t>
      </w:r>
      <w:r w:rsidR="000E7332">
        <w:rPr>
          <w:rFonts w:eastAsia="Times New Roman" w:cs="Times New Roman"/>
          <w:i/>
          <w:color w:val="000000"/>
        </w:rPr>
        <w:t>Book of Leinster</w:t>
      </w:r>
      <w:r w:rsidR="000E7332">
        <w:rPr>
          <w:rFonts w:eastAsia="Times New Roman" w:cs="Times New Roman"/>
          <w:color w:val="000000"/>
        </w:rPr>
        <w:t>,</w:t>
      </w:r>
      <w:r w:rsidR="000E7332">
        <w:rPr>
          <w:rStyle w:val="FootnoteReference"/>
          <w:rFonts w:eastAsia="Times New Roman" w:cs="Times New Roman"/>
          <w:color w:val="000000"/>
        </w:rPr>
        <w:footnoteReference w:id="39"/>
      </w:r>
      <w:r w:rsidR="000E7332">
        <w:rPr>
          <w:rFonts w:eastAsia="Times New Roman" w:cs="Times New Roman"/>
          <w:color w:val="000000"/>
        </w:rPr>
        <w:t xml:space="preserve"> r</w:t>
      </w:r>
      <w:r w:rsidR="000E7332" w:rsidRPr="00CD30AE">
        <w:rPr>
          <w:rFonts w:eastAsia="Times New Roman" w:cs="Times New Roman"/>
          <w:color w:val="000000"/>
          <w:vertAlign w:val="superscript"/>
        </w:rPr>
        <w:t>3</w:t>
      </w:r>
      <w:r w:rsidR="000E7332">
        <w:rPr>
          <w:rFonts w:eastAsia="Times New Roman" w:cs="Times New Roman"/>
          <w:color w:val="000000"/>
        </w:rPr>
        <w:t xml:space="preserve"> contains a quatra</w:t>
      </w:r>
      <w:r w:rsidR="007C4368">
        <w:rPr>
          <w:rFonts w:eastAsia="Times New Roman" w:cs="Times New Roman"/>
          <w:color w:val="000000"/>
        </w:rPr>
        <w:t>in naming ‘Flann’ as the author</w:t>
      </w:r>
      <w:r w:rsidR="000E7332">
        <w:rPr>
          <w:rFonts w:eastAsia="Times New Roman" w:cs="Times New Roman"/>
          <w:color w:val="000000"/>
        </w:rPr>
        <w:t xml:space="preserve"> (</w:t>
      </w:r>
      <w:r w:rsidR="000E7332" w:rsidRPr="00653E65">
        <w:rPr>
          <w:rFonts w:eastAsia="Times New Roman" w:cs="Times New Roman"/>
          <w:color w:val="000000"/>
        </w:rPr>
        <w:t>L</w:t>
      </w:r>
      <w:r w:rsidR="000E7332" w:rsidRPr="00653E65">
        <w:rPr>
          <w:rFonts w:eastAsia="Times New Roman" w:cs="Times New Roman"/>
          <w:i/>
          <w:color w:val="000000"/>
        </w:rPr>
        <w:t>b</w:t>
      </w:r>
      <w:r w:rsidR="000E7332">
        <w:rPr>
          <w:rFonts w:eastAsia="Times New Roman" w:cs="Times New Roman"/>
          <w:i/>
          <w:color w:val="000000"/>
        </w:rPr>
        <w:t xml:space="preserve"> </w:t>
      </w:r>
      <w:r w:rsidR="000E7332">
        <w:rPr>
          <w:rFonts w:eastAsia="Times New Roman" w:cs="Times New Roman"/>
          <w:color w:val="000000"/>
        </w:rPr>
        <w:t>fol.</w:t>
      </w:r>
      <w:r w:rsidR="000E7332" w:rsidRPr="00653E65">
        <w:rPr>
          <w:rFonts w:eastAsia="Times New Roman" w:cs="Times New Roman"/>
          <w:color w:val="000000"/>
        </w:rPr>
        <w:t>16</w:t>
      </w:r>
      <w:r w:rsidR="000E7332" w:rsidRPr="00E2366A">
        <w:rPr>
          <w:rFonts w:eastAsia="Times New Roman" w:cs="Times New Roman"/>
          <w:color w:val="000000"/>
          <w:vertAlign w:val="superscript"/>
        </w:rPr>
        <w:t>v</w:t>
      </w:r>
      <w:r w:rsidR="000E7332">
        <w:rPr>
          <w:rFonts w:eastAsia="Times New Roman" w:cs="Times New Roman"/>
          <w:color w:val="000000"/>
        </w:rPr>
        <w:t xml:space="preserve"> a36; ll.15986</w:t>
      </w:r>
      <w:r w:rsidR="00053DE0">
        <w:rPr>
          <w:rFonts w:eastAsia="Times New Roman" w:cs="Times New Roman"/>
        </w:rPr>
        <w:t>‒</w:t>
      </w:r>
      <w:r w:rsidR="000E7332">
        <w:rPr>
          <w:rFonts w:eastAsia="Times New Roman" w:cs="Times New Roman"/>
        </w:rPr>
        <w:t>88</w:t>
      </w:r>
      <w:r w:rsidR="000E7332">
        <w:rPr>
          <w:rFonts w:eastAsia="Times New Roman" w:cs="Times New Roman"/>
          <w:color w:val="000000"/>
        </w:rPr>
        <w:t>).</w:t>
      </w:r>
    </w:p>
    <w:p w:rsidR="00620360" w:rsidRDefault="004E1EAD">
      <w:pPr>
        <w:pStyle w:val="Standard"/>
        <w:rPr>
          <w:rFonts w:eastAsia="Times New Roman" w:cs="Times New Roman"/>
          <w:color w:val="000000"/>
        </w:rPr>
      </w:pPr>
      <w:r>
        <w:rPr>
          <w:rFonts w:eastAsia="Times New Roman" w:cs="Times New Roman"/>
          <w:color w:val="000000"/>
        </w:rPr>
        <w:t xml:space="preserve">     There is a general </w:t>
      </w:r>
      <w:r w:rsidR="000E7332">
        <w:rPr>
          <w:rFonts w:eastAsia="Times New Roman" w:cs="Times New Roman"/>
          <w:color w:val="000000"/>
        </w:rPr>
        <w:t xml:space="preserve">scholarly </w:t>
      </w:r>
      <w:r>
        <w:rPr>
          <w:rFonts w:eastAsia="Times New Roman" w:cs="Times New Roman"/>
          <w:color w:val="000000"/>
        </w:rPr>
        <w:t>consensus concerning r</w:t>
      </w:r>
      <w:r w:rsidRPr="00CD30AE">
        <w:rPr>
          <w:rFonts w:eastAsia="Times New Roman" w:cs="Times New Roman"/>
          <w:color w:val="000000"/>
          <w:vertAlign w:val="superscript"/>
        </w:rPr>
        <w:t>2</w:t>
      </w:r>
      <w:r>
        <w:rPr>
          <w:rFonts w:eastAsia="Times New Roman" w:cs="Times New Roman"/>
          <w:color w:val="000000"/>
        </w:rPr>
        <w:t xml:space="preserve"> and r</w:t>
      </w:r>
      <w:r w:rsidRPr="00CD30AE">
        <w:rPr>
          <w:rFonts w:eastAsia="Times New Roman" w:cs="Times New Roman"/>
          <w:color w:val="000000"/>
          <w:vertAlign w:val="superscript"/>
        </w:rPr>
        <w:t>3</w:t>
      </w:r>
      <w:r>
        <w:rPr>
          <w:rFonts w:eastAsia="Times New Roman" w:cs="Times New Roman"/>
          <w:color w:val="000000"/>
        </w:rPr>
        <w:t>. O'Curry</w:t>
      </w:r>
      <w:r w:rsidR="004129D1">
        <w:rPr>
          <w:rFonts w:eastAsia="Times New Roman" w:cs="Times New Roman"/>
          <w:color w:val="000000"/>
        </w:rPr>
        <w:t xml:space="preserve"> (1873: vol.II p</w:t>
      </w:r>
      <w:proofErr w:type="gramStart"/>
      <w:r w:rsidR="004129D1">
        <w:rPr>
          <w:rFonts w:eastAsia="Times New Roman" w:cs="Times New Roman"/>
          <w:color w:val="000000"/>
        </w:rPr>
        <w:t>,150</w:t>
      </w:r>
      <w:proofErr w:type="gramEnd"/>
      <w:r w:rsidR="004129D1">
        <w:rPr>
          <w:rFonts w:eastAsia="Times New Roman" w:cs="Times New Roman"/>
          <w:color w:val="000000"/>
        </w:rPr>
        <w:t>)</w:t>
      </w:r>
      <w:r>
        <w:rPr>
          <w:rFonts w:eastAsia="Times New Roman" w:cs="Times New Roman"/>
          <w:color w:val="000000"/>
        </w:rPr>
        <w:t>, Carney</w:t>
      </w:r>
      <w:r w:rsidR="004129D1">
        <w:rPr>
          <w:rFonts w:eastAsia="Times New Roman" w:cs="Times New Roman"/>
          <w:color w:val="000000"/>
        </w:rPr>
        <w:t xml:space="preserve"> (1982</w:t>
      </w:r>
      <w:r w:rsidR="004129D1">
        <w:rPr>
          <w:rFonts w:eastAsia="Times New Roman" w:cs="Times New Roman"/>
        </w:rPr>
        <w:t>‒1983: p.181</w:t>
      </w:r>
      <w:r w:rsidR="004129D1">
        <w:rPr>
          <w:rFonts w:eastAsia="Times New Roman" w:cs="Times New Roman"/>
          <w:color w:val="000000"/>
        </w:rPr>
        <w:t>)</w:t>
      </w:r>
      <w:r>
        <w:rPr>
          <w:rFonts w:eastAsia="Times New Roman" w:cs="Times New Roman"/>
          <w:color w:val="000000"/>
        </w:rPr>
        <w:t>, Scowcroft</w:t>
      </w:r>
      <w:r w:rsidR="004129D1">
        <w:rPr>
          <w:rFonts w:eastAsia="Times New Roman" w:cs="Times New Roman"/>
          <w:color w:val="000000"/>
        </w:rPr>
        <w:t xml:space="preserve"> (1987: p.131)</w:t>
      </w:r>
      <w:r>
        <w:rPr>
          <w:rFonts w:eastAsia="Times New Roman" w:cs="Times New Roman"/>
          <w:color w:val="000000"/>
        </w:rPr>
        <w:t xml:space="preserve"> and Byrne</w:t>
      </w:r>
      <w:r w:rsidR="004129D1">
        <w:rPr>
          <w:rFonts w:eastAsia="Times New Roman" w:cs="Times New Roman"/>
          <w:color w:val="000000"/>
        </w:rPr>
        <w:t xml:space="preserve"> (2005: p.866)</w:t>
      </w:r>
      <w:r>
        <w:rPr>
          <w:rFonts w:eastAsia="Times New Roman" w:cs="Times New Roman"/>
          <w:color w:val="000000"/>
        </w:rPr>
        <w:t xml:space="preserve"> number them among reliable attributions to Flann and r</w:t>
      </w:r>
      <w:r w:rsidRPr="00CD30AE">
        <w:rPr>
          <w:rFonts w:eastAsia="Times New Roman" w:cs="Times New Roman"/>
          <w:color w:val="000000"/>
          <w:vertAlign w:val="superscript"/>
        </w:rPr>
        <w:t>2</w:t>
      </w:r>
      <w:r>
        <w:rPr>
          <w:rFonts w:eastAsia="Times New Roman" w:cs="Times New Roman"/>
          <w:color w:val="000000"/>
        </w:rPr>
        <w:t xml:space="preserve"> is part of the corpus that Pődör' has asserted to be his work</w:t>
      </w:r>
      <w:r w:rsidR="00F1194D">
        <w:rPr>
          <w:rFonts w:eastAsia="Times New Roman" w:cs="Times New Roman"/>
          <w:color w:val="000000"/>
        </w:rPr>
        <w:t xml:space="preserve"> </w:t>
      </w:r>
      <w:r w:rsidR="00F1194D">
        <w:rPr>
          <w:color w:val="000000"/>
        </w:rPr>
        <w:t>(1999: vol.II pp.186</w:t>
      </w:r>
      <w:r w:rsidR="00F1194D">
        <w:rPr>
          <w:rFonts w:eastAsia="Times New Roman" w:cs="Times New Roman"/>
          <w:color w:val="000000"/>
        </w:rPr>
        <w:t>‒90)</w:t>
      </w:r>
      <w:r>
        <w:rPr>
          <w:rFonts w:eastAsia="Times New Roman" w:cs="Times New Roman"/>
          <w:color w:val="000000"/>
        </w:rPr>
        <w:t>.</w:t>
      </w:r>
    </w:p>
    <w:p w:rsidR="00620360" w:rsidRDefault="00F1194D">
      <w:pPr>
        <w:pStyle w:val="Standard"/>
        <w:rPr>
          <w:rFonts w:eastAsia="Times New Roman" w:cs="Times New Roman"/>
          <w:color w:val="000000"/>
        </w:rPr>
      </w:pPr>
      <w:r>
        <w:rPr>
          <w:rFonts w:eastAsia="Times New Roman" w:cs="Times New Roman"/>
          <w:color w:val="000000"/>
        </w:rPr>
        <w:t xml:space="preserve">     In terms of the poems’</w:t>
      </w:r>
      <w:r w:rsidR="004E1EAD">
        <w:rPr>
          <w:rFonts w:eastAsia="Times New Roman" w:cs="Times New Roman"/>
          <w:color w:val="000000"/>
        </w:rPr>
        <w:t xml:space="preserve"> relationship with LGÉ, r</w:t>
      </w:r>
      <w:r w:rsidR="004E1EAD" w:rsidRPr="00CD30AE">
        <w:rPr>
          <w:rFonts w:eastAsia="Times New Roman" w:cs="Times New Roman"/>
          <w:color w:val="000000"/>
          <w:vertAlign w:val="superscript"/>
        </w:rPr>
        <w:t>2</w:t>
      </w:r>
      <w:r w:rsidR="004E1EAD">
        <w:rPr>
          <w:rFonts w:eastAsia="Times New Roman" w:cs="Times New Roman"/>
          <w:color w:val="000000"/>
        </w:rPr>
        <w:t xml:space="preserve"> and r</w:t>
      </w:r>
      <w:r w:rsidR="004E1EAD" w:rsidRPr="00CD30AE">
        <w:rPr>
          <w:rFonts w:eastAsia="Times New Roman" w:cs="Times New Roman"/>
          <w:color w:val="000000"/>
          <w:vertAlign w:val="superscript"/>
        </w:rPr>
        <w:t>3</w:t>
      </w:r>
      <w:r w:rsidR="004E1EAD">
        <w:rPr>
          <w:rFonts w:eastAsia="Times New Roman" w:cs="Times New Roman"/>
          <w:color w:val="000000"/>
        </w:rPr>
        <w:t xml:space="preserve">, in their earliest manuscript appearance in the </w:t>
      </w:r>
      <w:r w:rsidR="004E1EAD">
        <w:rPr>
          <w:rFonts w:eastAsia="Times New Roman" w:cs="Times New Roman"/>
          <w:i/>
          <w:iCs/>
          <w:color w:val="000000"/>
        </w:rPr>
        <w:t>Book of Leinster</w:t>
      </w:r>
      <w:r w:rsidR="004E1EAD">
        <w:rPr>
          <w:rFonts w:eastAsia="Times New Roman" w:cs="Times New Roman"/>
          <w:color w:val="000000"/>
        </w:rPr>
        <w:t xml:space="preserve">, are not part of the compilation at all but part of an independent collection of poems on the kings of Ireland </w:t>
      </w:r>
      <w:r w:rsidR="0065524A">
        <w:rPr>
          <w:rFonts w:eastAsia="Times New Roman" w:cs="Times New Roman"/>
          <w:color w:val="000000"/>
        </w:rPr>
        <w:t>in which the metrical synchronistic lists of the kings of Tara by</w:t>
      </w:r>
      <w:r w:rsidR="004E1EAD">
        <w:rPr>
          <w:rFonts w:eastAsia="Times New Roman" w:cs="Times New Roman"/>
          <w:color w:val="000000"/>
        </w:rPr>
        <w:t xml:space="preserve"> Gilla Cóemáin</w:t>
      </w:r>
      <w:r w:rsidR="003875BE">
        <w:rPr>
          <w:rFonts w:eastAsia="Times New Roman" w:cs="Times New Roman"/>
          <w:color w:val="000000"/>
        </w:rPr>
        <w:t xml:space="preserve"> (ed. Smith: 2007)</w:t>
      </w:r>
      <w:r w:rsidR="0065524A">
        <w:rPr>
          <w:rFonts w:eastAsia="Times New Roman" w:cs="Times New Roman"/>
          <w:color w:val="000000"/>
        </w:rPr>
        <w:t xml:space="preserve"> also feature</w:t>
      </w:r>
      <w:r w:rsidR="004E1EAD">
        <w:rPr>
          <w:rFonts w:eastAsia="Times New Roman" w:cs="Times New Roman"/>
          <w:color w:val="000000"/>
        </w:rPr>
        <w:t xml:space="preserve"> prominently</w:t>
      </w:r>
      <w:r w:rsidR="000E7332">
        <w:rPr>
          <w:rFonts w:eastAsia="Times New Roman" w:cs="Times New Roman"/>
          <w:color w:val="000000"/>
        </w:rPr>
        <w:t xml:space="preserve"> (ed. Best</w:t>
      </w:r>
      <w:r w:rsidR="007C4368">
        <w:rPr>
          <w:rFonts w:eastAsia="Times New Roman" w:cs="Times New Roman"/>
          <w:color w:val="000000"/>
        </w:rPr>
        <w:t xml:space="preserve"> 1957</w:t>
      </w:r>
      <w:r w:rsidR="000E7332">
        <w:rPr>
          <w:rFonts w:eastAsia="Times New Roman" w:cs="Times New Roman"/>
          <w:color w:val="000000"/>
        </w:rPr>
        <w:t xml:space="preserve">: </w:t>
      </w:r>
      <w:r w:rsidR="0065524A">
        <w:rPr>
          <w:rFonts w:eastAsia="Times New Roman" w:cs="Times New Roman"/>
          <w:color w:val="000000"/>
        </w:rPr>
        <w:t xml:space="preserve">approx. </w:t>
      </w:r>
      <w:r w:rsidR="000E7332">
        <w:rPr>
          <w:rFonts w:eastAsia="Times New Roman" w:cs="Times New Roman"/>
          <w:color w:val="000000"/>
        </w:rPr>
        <w:t>pp.</w:t>
      </w:r>
      <w:r w:rsidR="007C4368">
        <w:rPr>
          <w:rFonts w:eastAsia="Times New Roman" w:cs="Times New Roman"/>
          <w:color w:val="000000"/>
        </w:rPr>
        <w:t xml:space="preserve">471‒639; </w:t>
      </w:r>
      <w:r w:rsidR="007C4368">
        <w:t>Schl</w:t>
      </w:r>
      <w:r w:rsidR="007C4368">
        <w:rPr>
          <w:rFonts w:cs="Times New Roman"/>
        </w:rPr>
        <w:t>ü</w:t>
      </w:r>
      <w:r w:rsidR="007C4368">
        <w:t>ter 2010: p.130</w:t>
      </w:r>
      <w:r w:rsidR="0065524A">
        <w:rPr>
          <w:rFonts w:eastAsia="Times New Roman" w:cs="Times New Roman"/>
          <w:color w:val="000000"/>
        </w:rPr>
        <w:t>)</w:t>
      </w:r>
      <w:r w:rsidR="004E1EAD">
        <w:rPr>
          <w:rFonts w:eastAsia="Times New Roman" w:cs="Times New Roman"/>
          <w:color w:val="000000"/>
        </w:rPr>
        <w:t xml:space="preserve">. </w:t>
      </w:r>
      <w:proofErr w:type="gramStart"/>
      <w:r w:rsidR="004E1EAD">
        <w:rPr>
          <w:rFonts w:eastAsia="Times New Roman" w:cs="Times New Roman"/>
          <w:color w:val="000000"/>
        </w:rPr>
        <w:t>r</w:t>
      </w:r>
      <w:r w:rsidR="004E1EAD" w:rsidRPr="00CD30AE">
        <w:rPr>
          <w:rFonts w:eastAsia="Times New Roman" w:cs="Times New Roman"/>
          <w:color w:val="000000"/>
          <w:vertAlign w:val="superscript"/>
        </w:rPr>
        <w:t>1</w:t>
      </w:r>
      <w:proofErr w:type="gramEnd"/>
      <w:r w:rsidR="004E1EAD">
        <w:rPr>
          <w:rFonts w:eastAsia="Times New Roman" w:cs="Times New Roman"/>
          <w:color w:val="000000"/>
        </w:rPr>
        <w:t xml:space="preserve"> is found independently in the </w:t>
      </w:r>
      <w:r w:rsidR="004E1EAD">
        <w:rPr>
          <w:rFonts w:eastAsia="Times New Roman" w:cs="Times New Roman"/>
          <w:i/>
          <w:iCs/>
          <w:color w:val="000000"/>
        </w:rPr>
        <w:t>Book of Lecan</w:t>
      </w:r>
      <w:r w:rsidR="004E1EAD">
        <w:rPr>
          <w:rFonts w:eastAsia="Times New Roman" w:cs="Times New Roman"/>
          <w:color w:val="000000"/>
        </w:rPr>
        <w:t xml:space="preserve"> between the end of L</w:t>
      </w:r>
      <w:r w:rsidR="004E1EAD">
        <w:rPr>
          <w:rFonts w:eastAsia="Times New Roman" w:cs="Times New Roman"/>
          <w:i/>
          <w:iCs/>
          <w:color w:val="000000"/>
        </w:rPr>
        <w:t>bm</w:t>
      </w:r>
      <w:r w:rsidR="004E1EAD">
        <w:rPr>
          <w:rFonts w:eastAsia="Times New Roman" w:cs="Times New Roman"/>
          <w:color w:val="000000"/>
        </w:rPr>
        <w:t xml:space="preserve"> and the beginning </w:t>
      </w:r>
      <w:r w:rsidR="004E1EAD">
        <w:rPr>
          <w:rFonts w:eastAsia="Times New Roman" w:cs="Times New Roman"/>
          <w:i/>
          <w:iCs/>
          <w:color w:val="000000"/>
        </w:rPr>
        <w:t>Senchas Naomh Érenn</w:t>
      </w:r>
      <w:r>
        <w:rPr>
          <w:rFonts w:eastAsia="Times New Roman" w:cs="Times New Roman"/>
          <w:color w:val="000000"/>
        </w:rPr>
        <w:t xml:space="preserve"> (fol.34</w:t>
      </w:r>
      <w:r w:rsidRPr="00CD30AE">
        <w:rPr>
          <w:rFonts w:eastAsia="Times New Roman" w:cs="Times New Roman"/>
          <w:color w:val="000000"/>
          <w:vertAlign w:val="superscript"/>
        </w:rPr>
        <w:t>r</w:t>
      </w:r>
      <w:r>
        <w:rPr>
          <w:rFonts w:eastAsia="Times New Roman" w:cs="Times New Roman"/>
          <w:color w:val="000000"/>
        </w:rPr>
        <w:t xml:space="preserve"> a1)</w:t>
      </w:r>
      <w:r w:rsidR="004E1EAD">
        <w:rPr>
          <w:rFonts w:eastAsia="Times New Roman" w:cs="Times New Roman"/>
          <w:color w:val="000000"/>
        </w:rPr>
        <w:t xml:space="preserve">, among a number of synchronistic texts, including </w:t>
      </w:r>
      <w:r w:rsidR="004E1EAD">
        <w:rPr>
          <w:rFonts w:eastAsia="Times New Roman" w:cs="Times New Roman"/>
          <w:i/>
          <w:iCs/>
          <w:color w:val="000000"/>
        </w:rPr>
        <w:t>Sex Aetates Mundi</w:t>
      </w:r>
      <w:r>
        <w:rPr>
          <w:rFonts w:eastAsia="Times New Roman" w:cs="Times New Roman"/>
          <w:i/>
          <w:iCs/>
          <w:color w:val="000000"/>
        </w:rPr>
        <w:t xml:space="preserve"> </w:t>
      </w:r>
      <w:r>
        <w:rPr>
          <w:rFonts w:eastAsia="Times New Roman" w:cs="Times New Roman"/>
          <w:iCs/>
          <w:color w:val="000000"/>
        </w:rPr>
        <w:t xml:space="preserve">(ed. </w:t>
      </w:r>
      <w:r>
        <w:t>Ó Cróinín 1983)</w:t>
      </w:r>
      <w:r w:rsidR="00382EDA">
        <w:rPr>
          <w:rFonts w:eastAsia="Times New Roman" w:cs="Times New Roman"/>
          <w:color w:val="000000"/>
        </w:rPr>
        <w:t xml:space="preserve"> and ‘Réidig dam a Dé do nim’</w:t>
      </w:r>
      <w:r w:rsidR="004E1EAD">
        <w:rPr>
          <w:rFonts w:eastAsia="Times New Roman" w:cs="Times New Roman"/>
          <w:color w:val="000000"/>
        </w:rPr>
        <w:t xml:space="preserve"> (see below). Given the relevance of this material to the topics addressed in LGÉ, this raises the interesting question of whether this material is to be regarded as separate from L</w:t>
      </w:r>
      <w:r w:rsidR="004E1EAD">
        <w:rPr>
          <w:rFonts w:eastAsia="Times New Roman" w:cs="Times New Roman"/>
          <w:i/>
          <w:iCs/>
          <w:color w:val="000000"/>
        </w:rPr>
        <w:t>b</w:t>
      </w:r>
      <w:r w:rsidR="004E1EAD">
        <w:rPr>
          <w:rFonts w:eastAsia="Times New Roman" w:cs="Times New Roman"/>
          <w:color w:val="000000"/>
        </w:rPr>
        <w:t xml:space="preserve"> and L</w:t>
      </w:r>
      <w:r w:rsidR="004E1EAD">
        <w:rPr>
          <w:rFonts w:eastAsia="Times New Roman" w:cs="Times New Roman"/>
          <w:i/>
          <w:iCs/>
          <w:color w:val="000000"/>
        </w:rPr>
        <w:t xml:space="preserve">bm </w:t>
      </w:r>
      <w:r w:rsidR="004E1EAD">
        <w:rPr>
          <w:rFonts w:eastAsia="Times New Roman" w:cs="Times New Roman"/>
          <w:color w:val="000000"/>
        </w:rPr>
        <w:t>or all part of a greater compilation to be read as one.</w:t>
      </w:r>
    </w:p>
    <w:p w:rsidR="00620360" w:rsidRDefault="004E1EAD">
      <w:pPr>
        <w:pStyle w:val="Standard"/>
        <w:rPr>
          <w:rFonts w:eastAsia="Times New Roman" w:cs="Times New Roman"/>
          <w:color w:val="000000"/>
        </w:rPr>
      </w:pPr>
      <w:r>
        <w:rPr>
          <w:rFonts w:eastAsia="Times New Roman" w:cs="Times New Roman"/>
          <w:color w:val="000000"/>
        </w:rPr>
        <w:t xml:space="preserve">     </w:t>
      </w:r>
      <w:r w:rsidR="00382EDA">
        <w:rPr>
          <w:rFonts w:eastAsia="Times New Roman" w:cs="Times New Roman"/>
          <w:color w:val="000000"/>
        </w:rPr>
        <w:t>Where they appear in</w:t>
      </w:r>
      <w:r>
        <w:rPr>
          <w:rFonts w:eastAsia="Times New Roman" w:cs="Times New Roman"/>
          <w:color w:val="000000"/>
        </w:rPr>
        <w:t xml:space="preserve"> </w:t>
      </w:r>
      <w:r>
        <w:rPr>
          <w:rFonts w:eastAsia="Times New Roman" w:cs="Times New Roman"/>
          <w:i/>
          <w:iCs/>
          <w:color w:val="000000"/>
        </w:rPr>
        <w:t>b</w:t>
      </w:r>
      <w:r w:rsidR="00382EDA">
        <w:rPr>
          <w:rFonts w:eastAsia="Times New Roman" w:cs="Times New Roman"/>
          <w:color w:val="000000"/>
        </w:rPr>
        <w:t>, r</w:t>
      </w:r>
      <w:r w:rsidR="00382EDA" w:rsidRPr="00CD30AE">
        <w:rPr>
          <w:rFonts w:eastAsia="Times New Roman" w:cs="Times New Roman"/>
          <w:color w:val="000000"/>
          <w:vertAlign w:val="superscript"/>
        </w:rPr>
        <w:t>1‒3</w:t>
      </w:r>
      <w:r w:rsidR="00382EDA">
        <w:rPr>
          <w:rFonts w:eastAsia="Times New Roman" w:cs="Times New Roman"/>
          <w:color w:val="000000"/>
        </w:rPr>
        <w:t xml:space="preserve"> are found</w:t>
      </w:r>
      <w:r>
        <w:rPr>
          <w:rFonts w:eastAsia="Times New Roman" w:cs="Times New Roman"/>
          <w:color w:val="000000"/>
        </w:rPr>
        <w:t xml:space="preserve"> among the synchronistic texts appended to the recension proper. However, Scowcroft has shown that r</w:t>
      </w:r>
      <w:r w:rsidRPr="00CD30AE">
        <w:rPr>
          <w:rFonts w:eastAsia="Times New Roman" w:cs="Times New Roman"/>
          <w:color w:val="000000"/>
          <w:vertAlign w:val="superscript"/>
        </w:rPr>
        <w:t>1‒3</w:t>
      </w:r>
      <w:r>
        <w:rPr>
          <w:rFonts w:eastAsia="Times New Roman" w:cs="Times New Roman"/>
          <w:color w:val="000000"/>
        </w:rPr>
        <w:t xml:space="preserve"> may not have been added at the same stage of </w:t>
      </w:r>
      <w:r>
        <w:rPr>
          <w:rFonts w:eastAsia="Times New Roman" w:cs="Times New Roman"/>
          <w:i/>
          <w:iCs/>
          <w:color w:val="000000"/>
        </w:rPr>
        <w:t>b</w:t>
      </w:r>
      <w:r>
        <w:rPr>
          <w:rFonts w:eastAsia="Times New Roman" w:cs="Times New Roman"/>
          <w:color w:val="000000"/>
        </w:rPr>
        <w:t>'s development. While r</w:t>
      </w:r>
      <w:r w:rsidRPr="00CD30AE">
        <w:rPr>
          <w:rFonts w:eastAsia="Times New Roman" w:cs="Times New Roman"/>
          <w:color w:val="000000"/>
          <w:vertAlign w:val="superscript"/>
        </w:rPr>
        <w:t>3</w:t>
      </w:r>
      <w:r>
        <w:rPr>
          <w:rFonts w:eastAsia="Times New Roman" w:cs="Times New Roman"/>
          <w:color w:val="000000"/>
        </w:rPr>
        <w:t xml:space="preserve"> corresponds to the relevant prose in </w:t>
      </w:r>
      <w:r>
        <w:rPr>
          <w:rFonts w:eastAsia="Times New Roman" w:cs="Times New Roman"/>
          <w:i/>
          <w:iCs/>
          <w:color w:val="000000"/>
        </w:rPr>
        <w:t xml:space="preserve">b </w:t>
      </w:r>
      <w:r>
        <w:rPr>
          <w:rFonts w:eastAsia="Times New Roman" w:cs="Times New Roman"/>
          <w:color w:val="000000"/>
        </w:rPr>
        <w:t>to the extent that Scowcroft suggests they m</w:t>
      </w:r>
      <w:r w:rsidR="003875BE">
        <w:rPr>
          <w:rFonts w:eastAsia="Times New Roman" w:cs="Times New Roman"/>
          <w:color w:val="000000"/>
        </w:rPr>
        <w:t>ay have originally comprised a ‘prose-poetic unit</w:t>
      </w:r>
      <w:r w:rsidR="00886403">
        <w:rPr>
          <w:rFonts w:eastAsia="Times New Roman" w:cs="Times New Roman"/>
          <w:color w:val="000000"/>
        </w:rPr>
        <w:t>’,</w:t>
      </w:r>
      <w:r>
        <w:rPr>
          <w:rFonts w:eastAsia="Times New Roman" w:cs="Times New Roman"/>
          <w:color w:val="000000"/>
        </w:rPr>
        <w:t xml:space="preserve"> r</w:t>
      </w:r>
      <w:r w:rsidRPr="00CD30AE">
        <w:rPr>
          <w:rFonts w:eastAsia="Times New Roman" w:cs="Times New Roman"/>
          <w:color w:val="000000"/>
          <w:vertAlign w:val="superscript"/>
        </w:rPr>
        <w:t>1</w:t>
      </w:r>
      <w:r>
        <w:rPr>
          <w:rFonts w:eastAsia="Times New Roman" w:cs="Times New Roman"/>
          <w:color w:val="000000"/>
        </w:rPr>
        <w:t xml:space="preserve"> and r</w:t>
      </w:r>
      <w:r w:rsidRPr="00CD30AE">
        <w:rPr>
          <w:rFonts w:eastAsia="Times New Roman" w:cs="Times New Roman"/>
          <w:color w:val="000000"/>
          <w:vertAlign w:val="superscript"/>
        </w:rPr>
        <w:t>2</w:t>
      </w:r>
      <w:r>
        <w:rPr>
          <w:rFonts w:eastAsia="Times New Roman" w:cs="Times New Roman"/>
          <w:color w:val="000000"/>
        </w:rPr>
        <w:t xml:space="preserve"> do not appear to have had any sort of influence and thus seem to have been simply appended rather than used</w:t>
      </w:r>
      <w:r w:rsidR="000E05D4">
        <w:rPr>
          <w:rFonts w:eastAsia="Times New Roman" w:cs="Times New Roman"/>
          <w:color w:val="000000"/>
        </w:rPr>
        <w:t xml:space="preserve"> (1987: p.132)</w:t>
      </w:r>
      <w:r>
        <w:rPr>
          <w:rFonts w:eastAsia="Times New Roman" w:cs="Times New Roman"/>
          <w:color w:val="000000"/>
        </w:rPr>
        <w:t>. This contrasts interestingly with the manuscript history of the poems in which r</w:t>
      </w:r>
      <w:r w:rsidRPr="00CD30AE">
        <w:rPr>
          <w:rFonts w:eastAsia="Times New Roman" w:cs="Times New Roman"/>
          <w:color w:val="000000"/>
          <w:vertAlign w:val="superscript"/>
        </w:rPr>
        <w:t>2‒3</w:t>
      </w:r>
      <w:r>
        <w:rPr>
          <w:rFonts w:eastAsia="Times New Roman" w:cs="Times New Roman"/>
          <w:color w:val="000000"/>
        </w:rPr>
        <w:t xml:space="preserve"> are found together and r</w:t>
      </w:r>
      <w:r w:rsidRPr="00CD30AE">
        <w:rPr>
          <w:rFonts w:eastAsia="Times New Roman" w:cs="Times New Roman"/>
          <w:color w:val="000000"/>
          <w:vertAlign w:val="superscript"/>
        </w:rPr>
        <w:t>1</w:t>
      </w:r>
      <w:r>
        <w:rPr>
          <w:rFonts w:eastAsia="Times New Roman" w:cs="Times New Roman"/>
          <w:color w:val="000000"/>
        </w:rPr>
        <w:t xml:space="preserve"> is found separately.</w:t>
      </w:r>
    </w:p>
    <w:p w:rsidR="00620360" w:rsidRDefault="004E1EAD">
      <w:pPr>
        <w:pStyle w:val="Standard"/>
        <w:rPr>
          <w:rFonts w:eastAsia="Times New Roman" w:cs="Times New Roman"/>
          <w:color w:val="000000"/>
        </w:rPr>
      </w:pPr>
      <w:r>
        <w:rPr>
          <w:rFonts w:eastAsia="Times New Roman" w:cs="Times New Roman"/>
          <w:color w:val="000000"/>
        </w:rPr>
        <w:t xml:space="preserve">     The material appended to </w:t>
      </w:r>
      <w:r>
        <w:rPr>
          <w:rFonts w:eastAsia="Times New Roman" w:cs="Times New Roman"/>
          <w:i/>
          <w:iCs/>
          <w:color w:val="000000"/>
        </w:rPr>
        <w:t>b</w:t>
      </w:r>
      <w:r>
        <w:rPr>
          <w:rFonts w:eastAsia="Times New Roman" w:cs="Times New Roman"/>
          <w:color w:val="000000"/>
        </w:rPr>
        <w:t xml:space="preserve"> was gathered, apparently, to compensate for the lack of a proper king-list in </w:t>
      </w:r>
      <w:r>
        <w:rPr>
          <w:rFonts w:eastAsia="Times New Roman" w:cs="Times New Roman"/>
          <w:i/>
          <w:iCs/>
          <w:color w:val="000000"/>
        </w:rPr>
        <w:t>b</w:t>
      </w:r>
      <w:r>
        <w:rPr>
          <w:rFonts w:eastAsia="Times New Roman" w:cs="Times New Roman"/>
          <w:color w:val="000000"/>
        </w:rPr>
        <w:t xml:space="preserve"> and to address </w:t>
      </w:r>
      <w:r w:rsidR="00053DE0">
        <w:rPr>
          <w:rFonts w:eastAsia="Times New Roman" w:cs="Times New Roman"/>
          <w:color w:val="000000"/>
        </w:rPr>
        <w:t>irregularities in the recension’</w:t>
      </w:r>
      <w:r>
        <w:rPr>
          <w:rFonts w:eastAsia="Times New Roman" w:cs="Times New Roman"/>
          <w:color w:val="000000"/>
        </w:rPr>
        <w:t xml:space="preserve">s chronology; the synchronistic tract interspersed through the recension and designated </w:t>
      </w:r>
      <w:r>
        <w:rPr>
          <w:rFonts w:eastAsia="Times New Roman" w:cs="Times New Roman"/>
          <w:i/>
          <w:iCs/>
          <w:color w:val="000000"/>
        </w:rPr>
        <w:t>s</w:t>
      </w:r>
      <w:r>
        <w:rPr>
          <w:rFonts w:eastAsia="Times New Roman" w:cs="Times New Roman"/>
          <w:color w:val="000000"/>
        </w:rPr>
        <w:t xml:space="preserve"> by Scowcroft</w:t>
      </w:r>
      <w:r w:rsidR="000E05D4">
        <w:rPr>
          <w:rFonts w:eastAsia="Times New Roman" w:cs="Times New Roman"/>
          <w:color w:val="000000"/>
        </w:rPr>
        <w:t xml:space="preserve"> </w:t>
      </w:r>
      <w:r>
        <w:rPr>
          <w:rFonts w:eastAsia="Times New Roman" w:cs="Times New Roman"/>
          <w:color w:val="000000"/>
        </w:rPr>
        <w:t>is more useful in addressing the latter</w:t>
      </w:r>
      <w:r w:rsidR="000E05D4">
        <w:rPr>
          <w:rFonts w:eastAsia="Times New Roman" w:cs="Times New Roman"/>
          <w:color w:val="000000"/>
        </w:rPr>
        <w:t xml:space="preserve"> (1987:</w:t>
      </w:r>
      <w:r w:rsidR="000E05D4" w:rsidRPr="000E05D4">
        <w:t xml:space="preserve"> </w:t>
      </w:r>
      <w:r w:rsidR="000E05D4">
        <w:t>pp.125</w:t>
      </w:r>
      <w:r w:rsidR="00053DE0">
        <w:rPr>
          <w:rFonts w:eastAsia="Times New Roman" w:cs="Times New Roman"/>
        </w:rPr>
        <w:t>‒</w:t>
      </w:r>
      <w:r w:rsidR="000E05D4">
        <w:rPr>
          <w:rFonts w:eastAsia="Times New Roman" w:cs="Times New Roman"/>
        </w:rPr>
        <w:t>26)</w:t>
      </w:r>
      <w:r>
        <w:rPr>
          <w:rFonts w:eastAsia="Times New Roman" w:cs="Times New Roman"/>
          <w:color w:val="000000"/>
        </w:rPr>
        <w:t xml:space="preserve">. Recension </w:t>
      </w:r>
      <w:r>
        <w:rPr>
          <w:rFonts w:eastAsia="Times New Roman" w:cs="Times New Roman"/>
          <w:i/>
          <w:iCs/>
          <w:color w:val="000000"/>
        </w:rPr>
        <w:t>m</w:t>
      </w:r>
      <w:r w:rsidR="00522624">
        <w:rPr>
          <w:rFonts w:eastAsia="Times New Roman" w:cs="Times New Roman"/>
          <w:iCs/>
          <w:color w:val="000000"/>
        </w:rPr>
        <w:t xml:space="preserve">, which focuses on the </w:t>
      </w:r>
      <w:r w:rsidR="00522624">
        <w:rPr>
          <w:rFonts w:eastAsia="Times New Roman" w:cs="Times New Roman"/>
          <w:i/>
          <w:iCs/>
          <w:color w:val="000000"/>
        </w:rPr>
        <w:t>Réim Rígraide</w:t>
      </w:r>
      <w:r w:rsidR="00522624">
        <w:rPr>
          <w:rFonts w:eastAsia="Times New Roman" w:cs="Times New Roman"/>
          <w:iCs/>
          <w:color w:val="000000"/>
        </w:rPr>
        <w:t>,</w:t>
      </w:r>
      <w:r>
        <w:rPr>
          <w:rFonts w:eastAsia="Times New Roman" w:cs="Times New Roman"/>
          <w:color w:val="000000"/>
        </w:rPr>
        <w:t xml:space="preserve"> was possibly appended to </w:t>
      </w:r>
      <w:r>
        <w:rPr>
          <w:rFonts w:eastAsia="Times New Roman" w:cs="Times New Roman"/>
          <w:i/>
          <w:iCs/>
          <w:color w:val="000000"/>
        </w:rPr>
        <w:t>b</w:t>
      </w:r>
      <w:r>
        <w:rPr>
          <w:rFonts w:eastAsia="Times New Roman" w:cs="Times New Roman"/>
          <w:color w:val="000000"/>
        </w:rPr>
        <w:t xml:space="preserve"> for a similar reason. R omits r</w:t>
      </w:r>
      <w:r w:rsidRPr="00CD30AE">
        <w:rPr>
          <w:rFonts w:eastAsia="Times New Roman" w:cs="Times New Roman"/>
          <w:color w:val="000000"/>
          <w:vertAlign w:val="superscript"/>
        </w:rPr>
        <w:t>1‒3</w:t>
      </w:r>
      <w:r>
        <w:rPr>
          <w:rFonts w:eastAsia="Times New Roman" w:cs="Times New Roman"/>
          <w:color w:val="000000"/>
        </w:rPr>
        <w:t xml:space="preserve"> but includes R</w:t>
      </w:r>
      <w:r>
        <w:rPr>
          <w:rFonts w:eastAsia="Times New Roman" w:cs="Times New Roman"/>
          <w:i/>
          <w:iCs/>
          <w:color w:val="000000"/>
        </w:rPr>
        <w:t>m</w:t>
      </w:r>
      <w:r>
        <w:rPr>
          <w:rFonts w:eastAsia="Times New Roman" w:cs="Times New Roman"/>
          <w:color w:val="000000"/>
        </w:rPr>
        <w:t xml:space="preserve"> while D does not include a version of </w:t>
      </w:r>
      <w:r>
        <w:rPr>
          <w:rFonts w:eastAsia="Times New Roman" w:cs="Times New Roman"/>
          <w:i/>
          <w:iCs/>
          <w:color w:val="000000"/>
        </w:rPr>
        <w:t>m</w:t>
      </w:r>
      <w:r>
        <w:rPr>
          <w:rFonts w:eastAsia="Times New Roman" w:cs="Times New Roman"/>
          <w:color w:val="000000"/>
        </w:rPr>
        <w:t xml:space="preserve"> but does append r</w:t>
      </w:r>
      <w:r w:rsidRPr="00CD30AE">
        <w:rPr>
          <w:rFonts w:eastAsia="Times New Roman" w:cs="Times New Roman"/>
          <w:color w:val="000000"/>
          <w:vertAlign w:val="superscript"/>
        </w:rPr>
        <w:t>1‒3</w:t>
      </w:r>
      <w:r>
        <w:rPr>
          <w:rFonts w:eastAsia="Times New Roman" w:cs="Times New Roman"/>
          <w:color w:val="000000"/>
        </w:rPr>
        <w:t>, suggesting they might have served overlapping purposes</w:t>
      </w:r>
      <w:r w:rsidR="00B34A9F">
        <w:rPr>
          <w:rFonts w:eastAsia="Times New Roman" w:cs="Times New Roman"/>
          <w:color w:val="000000"/>
        </w:rPr>
        <w:t>, with one potentially rendering</w:t>
      </w:r>
      <w:r w:rsidR="00522624">
        <w:rPr>
          <w:rFonts w:eastAsia="Times New Roman" w:cs="Times New Roman"/>
          <w:color w:val="000000"/>
        </w:rPr>
        <w:t xml:space="preserve"> the other redundant</w:t>
      </w:r>
      <w:r>
        <w:rPr>
          <w:rFonts w:eastAsia="Times New Roman" w:cs="Times New Roman"/>
          <w:color w:val="000000"/>
        </w:rPr>
        <w:t>.</w:t>
      </w:r>
    </w:p>
    <w:p w:rsidR="00620360" w:rsidRDefault="004E1EAD">
      <w:pPr>
        <w:pStyle w:val="Standard"/>
        <w:rPr>
          <w:rFonts w:eastAsia="Times New Roman" w:cs="Times New Roman"/>
          <w:color w:val="000000"/>
        </w:rPr>
      </w:pPr>
      <w:r>
        <w:rPr>
          <w:rFonts w:eastAsia="Times New Roman" w:cs="Times New Roman"/>
          <w:color w:val="000000"/>
        </w:rPr>
        <w:t xml:space="preserve">     There is no attempt at synchronism with world history in r</w:t>
      </w:r>
      <w:r w:rsidRPr="00CD30AE">
        <w:rPr>
          <w:rFonts w:eastAsia="Times New Roman" w:cs="Times New Roman"/>
          <w:color w:val="000000"/>
          <w:vertAlign w:val="superscript"/>
        </w:rPr>
        <w:t>1‒3</w:t>
      </w:r>
      <w:r>
        <w:rPr>
          <w:rFonts w:eastAsia="Times New Roman" w:cs="Times New Roman"/>
          <w:color w:val="000000"/>
        </w:rPr>
        <w:t xml:space="preserve"> and</w:t>
      </w:r>
      <w:r w:rsidR="0065524A">
        <w:rPr>
          <w:rFonts w:eastAsia="Times New Roman" w:cs="Times New Roman"/>
          <w:color w:val="000000"/>
        </w:rPr>
        <w:t xml:space="preserve"> r</w:t>
      </w:r>
      <w:r w:rsidR="0065524A" w:rsidRPr="00CD30AE">
        <w:rPr>
          <w:rFonts w:eastAsia="Times New Roman" w:cs="Times New Roman"/>
          <w:color w:val="000000"/>
          <w:vertAlign w:val="superscript"/>
        </w:rPr>
        <w:t>2</w:t>
      </w:r>
      <w:r w:rsidR="0065524A">
        <w:rPr>
          <w:rFonts w:eastAsia="Times New Roman" w:cs="Times New Roman"/>
          <w:color w:val="000000"/>
        </w:rPr>
        <w:t xml:space="preserve"> and r</w:t>
      </w:r>
      <w:r w:rsidR="0065524A" w:rsidRPr="00CD30AE">
        <w:rPr>
          <w:rFonts w:eastAsia="Times New Roman" w:cs="Times New Roman"/>
          <w:color w:val="000000"/>
          <w:vertAlign w:val="superscript"/>
        </w:rPr>
        <w:t>3</w:t>
      </w:r>
      <w:r w:rsidR="0065524A">
        <w:rPr>
          <w:rFonts w:eastAsia="Times New Roman" w:cs="Times New Roman"/>
          <w:color w:val="000000"/>
        </w:rPr>
        <w:t xml:space="preserve"> do not include</w:t>
      </w:r>
      <w:r w:rsidR="00B34A9F">
        <w:rPr>
          <w:rFonts w:eastAsia="Times New Roman" w:cs="Times New Roman"/>
          <w:color w:val="000000"/>
        </w:rPr>
        <w:t xml:space="preserve"> reign lengths. T</w:t>
      </w:r>
      <w:r>
        <w:rPr>
          <w:rFonts w:eastAsia="Times New Roman" w:cs="Times New Roman"/>
          <w:color w:val="000000"/>
        </w:rPr>
        <w:t>he last king in r</w:t>
      </w:r>
      <w:r w:rsidRPr="00CD30AE">
        <w:rPr>
          <w:rFonts w:eastAsia="Times New Roman" w:cs="Times New Roman"/>
          <w:color w:val="000000"/>
          <w:vertAlign w:val="superscript"/>
        </w:rPr>
        <w:t>3</w:t>
      </w:r>
      <w:r>
        <w:rPr>
          <w:rFonts w:eastAsia="Times New Roman" w:cs="Times New Roman"/>
          <w:color w:val="000000"/>
        </w:rPr>
        <w:t xml:space="preserve"> is Mael Sechnaill II (ob.1022) who is described as if he were sti</w:t>
      </w:r>
      <w:r w:rsidR="00522624">
        <w:rPr>
          <w:rFonts w:eastAsia="Times New Roman" w:cs="Times New Roman"/>
          <w:color w:val="000000"/>
        </w:rPr>
        <w:t>ll alive, ‘conid é Hérend oenrí’</w:t>
      </w:r>
      <w:r w:rsidR="008F754F">
        <w:rPr>
          <w:rStyle w:val="FootnoteReference"/>
          <w:rFonts w:eastAsia="Times New Roman" w:cs="Times New Roman"/>
          <w:color w:val="000000"/>
        </w:rPr>
        <w:footnoteReference w:id="40"/>
      </w:r>
      <w:r w:rsidR="00522624">
        <w:rPr>
          <w:rFonts w:eastAsia="Times New Roman" w:cs="Times New Roman"/>
          <w:color w:val="000000"/>
        </w:rPr>
        <w:t xml:space="preserve"> (l.15976).</w:t>
      </w:r>
      <w:r>
        <w:rPr>
          <w:rFonts w:eastAsia="Times New Roman" w:cs="Times New Roman"/>
          <w:color w:val="000000"/>
        </w:rPr>
        <w:t xml:space="preserve"> Brian </w:t>
      </w:r>
      <w:r w:rsidR="0065524A">
        <w:rPr>
          <w:rFonts w:eastAsia="Times New Roman" w:cs="Times New Roman"/>
          <w:color w:val="000000"/>
        </w:rPr>
        <w:t>Bóruma</w:t>
      </w:r>
      <w:r>
        <w:rPr>
          <w:rFonts w:eastAsia="Times New Roman" w:cs="Times New Roman"/>
          <w:color w:val="000000"/>
        </w:rPr>
        <w:t>'s reign up to his death in 1014 is also mentioned</w:t>
      </w:r>
      <w:r w:rsidR="00522624">
        <w:rPr>
          <w:rFonts w:eastAsia="Times New Roman" w:cs="Times New Roman"/>
          <w:color w:val="000000"/>
        </w:rPr>
        <w:t xml:space="preserve"> (</w:t>
      </w:r>
      <w:r w:rsidR="00522624">
        <w:t>ll.15965</w:t>
      </w:r>
      <w:r w:rsidR="00053DE0">
        <w:rPr>
          <w:rFonts w:eastAsia="Times New Roman" w:cs="Times New Roman"/>
        </w:rPr>
        <w:t>‒</w:t>
      </w:r>
      <w:r w:rsidR="00522624">
        <w:rPr>
          <w:rFonts w:eastAsia="Times New Roman" w:cs="Times New Roman"/>
        </w:rPr>
        <w:t>69)</w:t>
      </w:r>
      <w:r>
        <w:rPr>
          <w:rFonts w:eastAsia="Times New Roman" w:cs="Times New Roman"/>
          <w:color w:val="000000"/>
        </w:rPr>
        <w:t xml:space="preserve">, which appears to </w:t>
      </w:r>
      <w:r w:rsidR="008F754F">
        <w:rPr>
          <w:rFonts w:eastAsia="Times New Roman" w:cs="Times New Roman"/>
          <w:color w:val="000000"/>
        </w:rPr>
        <w:t xml:space="preserve">date the poem to between 1014 and 1022. This is </w:t>
      </w:r>
      <w:r>
        <w:rPr>
          <w:rFonts w:eastAsia="Times New Roman" w:cs="Times New Roman"/>
          <w:color w:val="000000"/>
        </w:rPr>
        <w:t xml:space="preserve">the end of what Scowcroft believes to have been </w:t>
      </w:r>
      <w:r w:rsidR="00053DE0" w:rsidRPr="00053DE0">
        <w:rPr>
          <w:rFonts w:eastAsia="Times New Roman" w:cs="Times New Roman"/>
          <w:i/>
          <w:color w:val="000000"/>
        </w:rPr>
        <w:t>b</w:t>
      </w:r>
      <w:r w:rsidR="00053DE0">
        <w:rPr>
          <w:rFonts w:eastAsia="Times New Roman" w:cs="Times New Roman"/>
          <w:color w:val="000000"/>
        </w:rPr>
        <w:t>’</w:t>
      </w:r>
      <w:r w:rsidRPr="00053DE0">
        <w:rPr>
          <w:rFonts w:eastAsia="Times New Roman" w:cs="Times New Roman"/>
          <w:color w:val="000000"/>
        </w:rPr>
        <w:t>s</w:t>
      </w:r>
      <w:r>
        <w:rPr>
          <w:rFonts w:eastAsia="Times New Roman" w:cs="Times New Roman"/>
          <w:color w:val="000000"/>
        </w:rPr>
        <w:t xml:space="preserve"> original king-list. However, in </w:t>
      </w:r>
      <w:r>
        <w:rPr>
          <w:rFonts w:eastAsia="Times New Roman" w:cs="Times New Roman"/>
          <w:color w:val="000000"/>
        </w:rPr>
        <w:lastRenderedPageBreak/>
        <w:t xml:space="preserve">two extensions to the original text, </w:t>
      </w:r>
      <w:r>
        <w:rPr>
          <w:rFonts w:eastAsia="Times New Roman" w:cs="Times New Roman"/>
          <w:i/>
          <w:iCs/>
          <w:color w:val="000000"/>
        </w:rPr>
        <w:t>b</w:t>
      </w:r>
      <w:r>
        <w:rPr>
          <w:rFonts w:eastAsia="Times New Roman" w:cs="Times New Roman"/>
          <w:color w:val="000000"/>
        </w:rPr>
        <w:t xml:space="preserve"> first covers the middle of the eleventh century, </w:t>
      </w:r>
      <w:r w:rsidR="008F754F">
        <w:rPr>
          <w:rFonts w:eastAsia="Times New Roman" w:cs="Times New Roman"/>
          <w:color w:val="000000"/>
        </w:rPr>
        <w:t>an uncertain period in which there was no dominant ruler</w:t>
      </w:r>
      <w:r>
        <w:rPr>
          <w:rFonts w:eastAsia="Times New Roman" w:cs="Times New Roman"/>
          <w:color w:val="000000"/>
        </w:rPr>
        <w:t>, then adds High Kings up to the death of Muirchertach Ua Briain in 1114</w:t>
      </w:r>
      <w:r w:rsidR="008F754F">
        <w:rPr>
          <w:rFonts w:eastAsia="Times New Roman" w:cs="Times New Roman"/>
          <w:color w:val="000000"/>
        </w:rPr>
        <w:t xml:space="preserve"> (Scowcroft 1987: p.131)</w:t>
      </w:r>
      <w:r>
        <w:rPr>
          <w:rFonts w:eastAsia="Times New Roman" w:cs="Times New Roman"/>
          <w:color w:val="000000"/>
        </w:rPr>
        <w:t xml:space="preserve">.  </w:t>
      </w:r>
    </w:p>
    <w:p w:rsidR="003C7A18" w:rsidRDefault="004E1EAD">
      <w:pPr>
        <w:pStyle w:val="Standard"/>
        <w:rPr>
          <w:rFonts w:eastAsia="Times New Roman" w:cs="Times New Roman"/>
          <w:color w:val="000000"/>
        </w:rPr>
      </w:pPr>
      <w:r>
        <w:rPr>
          <w:rFonts w:eastAsia="Times New Roman" w:cs="Times New Roman"/>
          <w:color w:val="000000"/>
        </w:rPr>
        <w:t xml:space="preserve">     The production of a continuous list of the kings of Tara may have had a particular contemporary political significance. The late tenth and early eleventh century saw the rapid rise to power of a number of new dynasties</w:t>
      </w:r>
      <w:r w:rsidR="00250A0C">
        <w:rPr>
          <w:rFonts w:eastAsia="Times New Roman" w:cs="Times New Roman"/>
          <w:color w:val="000000"/>
        </w:rPr>
        <w:t xml:space="preserve"> (Jaski 2000: p.226)</w:t>
      </w:r>
      <w:r>
        <w:rPr>
          <w:rFonts w:eastAsia="Times New Roman" w:cs="Times New Roman"/>
          <w:color w:val="000000"/>
        </w:rPr>
        <w:t xml:space="preserve">, the most prominent of which being the Dál Cais under Brian </w:t>
      </w:r>
      <w:r w:rsidR="0065524A">
        <w:rPr>
          <w:rFonts w:eastAsia="Times New Roman" w:cs="Times New Roman"/>
          <w:color w:val="000000"/>
        </w:rPr>
        <w:t>Bóruma</w:t>
      </w:r>
      <w:r w:rsidR="00250A0C">
        <w:rPr>
          <w:rFonts w:eastAsia="Times New Roman" w:cs="Times New Roman"/>
          <w:color w:val="000000"/>
        </w:rPr>
        <w:t xml:space="preserve"> (Duffy 2004; Byrne 2005: pp.862</w:t>
      </w:r>
      <w:r w:rsidR="00053DE0">
        <w:rPr>
          <w:rFonts w:eastAsia="Times New Roman" w:cs="Times New Roman"/>
        </w:rPr>
        <w:t>‒</w:t>
      </w:r>
      <w:r w:rsidR="00250A0C">
        <w:rPr>
          <w:rFonts w:eastAsia="Times New Roman" w:cs="Times New Roman"/>
        </w:rPr>
        <w:t>64; Ní Mhaonaigh 2006)</w:t>
      </w:r>
      <w:r w:rsidR="0065524A">
        <w:rPr>
          <w:rFonts w:eastAsia="Times New Roman" w:cs="Times New Roman"/>
          <w:color w:val="000000"/>
        </w:rPr>
        <w:t>. This</w:t>
      </w:r>
      <w:r>
        <w:rPr>
          <w:rFonts w:eastAsia="Times New Roman" w:cs="Times New Roman"/>
          <w:color w:val="000000"/>
        </w:rPr>
        <w:t xml:space="preserve"> dislocation</w:t>
      </w:r>
      <w:r w:rsidR="0065524A">
        <w:rPr>
          <w:rFonts w:eastAsia="Times New Roman" w:cs="Times New Roman"/>
          <w:color w:val="000000"/>
        </w:rPr>
        <w:t xml:space="preserve"> of</w:t>
      </w:r>
      <w:r>
        <w:rPr>
          <w:rFonts w:eastAsia="Times New Roman" w:cs="Times New Roman"/>
          <w:color w:val="000000"/>
        </w:rPr>
        <w:t xml:space="preserve"> political convention, with the Uí Neill king of Tara, Mael Sechnaill II, having to submit to </w:t>
      </w:r>
      <w:r w:rsidR="00250A0C">
        <w:rPr>
          <w:rFonts w:eastAsia="Times New Roman" w:cs="Times New Roman"/>
          <w:color w:val="000000"/>
        </w:rPr>
        <w:t>Brian in 1002, may have been behind Mael Sechnaill II’s patronage of literatu</w:t>
      </w:r>
      <w:r w:rsidR="00B34A9F">
        <w:rPr>
          <w:rFonts w:eastAsia="Times New Roman" w:cs="Times New Roman"/>
          <w:color w:val="000000"/>
        </w:rPr>
        <w:t>re (Duffy 2004), as if he were attempting to</w:t>
      </w:r>
      <w:r w:rsidR="00250A0C">
        <w:rPr>
          <w:rFonts w:eastAsia="Times New Roman" w:cs="Times New Roman"/>
          <w:color w:val="000000"/>
        </w:rPr>
        <w:t xml:space="preserve"> bolster the</w:t>
      </w:r>
      <w:r>
        <w:rPr>
          <w:rFonts w:eastAsia="Times New Roman" w:cs="Times New Roman"/>
          <w:color w:val="000000"/>
        </w:rPr>
        <w:t xml:space="preserve"> position</w:t>
      </w:r>
      <w:r w:rsidR="00250A0C">
        <w:rPr>
          <w:rFonts w:eastAsia="Times New Roman" w:cs="Times New Roman"/>
          <w:color w:val="000000"/>
        </w:rPr>
        <w:t xml:space="preserve"> of his dynasty</w:t>
      </w:r>
      <w:r w:rsidR="0065524A">
        <w:rPr>
          <w:rFonts w:eastAsia="Times New Roman" w:cs="Times New Roman"/>
          <w:color w:val="000000"/>
        </w:rPr>
        <w:t xml:space="preserve">, </w:t>
      </w:r>
      <w:r w:rsidR="00250A0C">
        <w:rPr>
          <w:rFonts w:eastAsia="Times New Roman" w:cs="Times New Roman"/>
          <w:color w:val="000000"/>
        </w:rPr>
        <w:t xml:space="preserve">and the </w:t>
      </w:r>
      <w:r w:rsidR="00250A0C">
        <w:rPr>
          <w:rFonts w:eastAsia="Times New Roman" w:cs="Times New Roman"/>
          <w:i/>
          <w:color w:val="000000"/>
        </w:rPr>
        <w:t xml:space="preserve">status quo </w:t>
      </w:r>
      <w:r w:rsidR="00250A0C">
        <w:rPr>
          <w:rFonts w:eastAsia="Times New Roman" w:cs="Times New Roman"/>
          <w:color w:val="000000"/>
        </w:rPr>
        <w:t>in general</w:t>
      </w:r>
      <w:r w:rsidR="0065524A">
        <w:rPr>
          <w:rFonts w:eastAsia="Times New Roman" w:cs="Times New Roman"/>
          <w:color w:val="000000"/>
        </w:rPr>
        <w:t>,</w:t>
      </w:r>
      <w:r>
        <w:rPr>
          <w:rFonts w:eastAsia="Times New Roman" w:cs="Times New Roman"/>
          <w:color w:val="000000"/>
        </w:rPr>
        <w:t xml:space="preserve"> through appealing to historical precedent</w:t>
      </w:r>
      <w:r w:rsidR="00250A0C">
        <w:rPr>
          <w:rFonts w:eastAsia="Times New Roman" w:cs="Times New Roman"/>
          <w:color w:val="000000"/>
        </w:rPr>
        <w:t xml:space="preserve"> (Jaski 2000: p.227)</w:t>
      </w:r>
      <w:r>
        <w:rPr>
          <w:rFonts w:eastAsia="Times New Roman" w:cs="Times New Roman"/>
          <w:color w:val="000000"/>
        </w:rPr>
        <w:t>. Flann's king-list in these poems should perhaps be read in this context, representing the kingship of Tara as an institution at leas</w:t>
      </w:r>
      <w:r w:rsidR="006428FA">
        <w:rPr>
          <w:rFonts w:eastAsia="Times New Roman" w:cs="Times New Roman"/>
          <w:color w:val="000000"/>
        </w:rPr>
        <w:t>t as old as the Gaels’</w:t>
      </w:r>
      <w:r>
        <w:rPr>
          <w:rFonts w:eastAsia="Times New Roman" w:cs="Times New Roman"/>
          <w:color w:val="000000"/>
        </w:rPr>
        <w:t xml:space="preserve"> settlement in Ireland and traditionally monopolised by the Uí Neill</w:t>
      </w:r>
      <w:r w:rsidR="0065524A">
        <w:rPr>
          <w:rFonts w:eastAsia="Times New Roman" w:cs="Times New Roman"/>
          <w:color w:val="000000"/>
        </w:rPr>
        <w:t xml:space="preserve"> or their direct ancestors </w:t>
      </w:r>
      <w:r w:rsidR="00250A0C">
        <w:rPr>
          <w:rFonts w:eastAsia="Times New Roman" w:cs="Times New Roman"/>
          <w:color w:val="000000"/>
        </w:rPr>
        <w:t>(Byrne 2005: p.866).</w:t>
      </w:r>
      <w:r w:rsidR="003C7A18">
        <w:rPr>
          <w:rFonts w:eastAsia="Times New Roman" w:cs="Times New Roman"/>
          <w:color w:val="000000"/>
        </w:rPr>
        <w:t xml:space="preserve"> </w:t>
      </w:r>
      <w:r w:rsidR="0065524A">
        <w:rPr>
          <w:rFonts w:eastAsia="Times New Roman" w:cs="Times New Roman"/>
          <w:color w:val="000000"/>
        </w:rPr>
        <w:t xml:space="preserve"> </w:t>
      </w:r>
      <w:r w:rsidR="003C7A18">
        <w:rPr>
          <w:rFonts w:eastAsia="Times New Roman" w:cs="Times New Roman"/>
          <w:color w:val="000000"/>
        </w:rPr>
        <w:t xml:space="preserve">   </w:t>
      </w:r>
    </w:p>
    <w:p w:rsidR="00B34A9F" w:rsidRDefault="003C7A18">
      <w:pPr>
        <w:pStyle w:val="Standard"/>
        <w:rPr>
          <w:iCs/>
          <w:color w:val="000000"/>
        </w:rPr>
      </w:pPr>
      <w:r>
        <w:rPr>
          <w:rFonts w:eastAsia="Times New Roman" w:cs="Times New Roman"/>
          <w:color w:val="000000"/>
        </w:rPr>
        <w:t xml:space="preserve">     </w:t>
      </w:r>
      <w:r w:rsidR="00074601">
        <w:rPr>
          <w:rFonts w:eastAsia="Times New Roman" w:cs="Times New Roman"/>
          <w:color w:val="000000"/>
        </w:rPr>
        <w:t>However,</w:t>
      </w:r>
      <w:r w:rsidR="00074601" w:rsidRPr="00074601">
        <w:rPr>
          <w:rFonts w:eastAsia="Times New Roman" w:cs="Times New Roman"/>
          <w:color w:val="000000"/>
        </w:rPr>
        <w:t xml:space="preserve"> </w:t>
      </w:r>
      <w:r w:rsidR="00074601">
        <w:rPr>
          <w:rFonts w:eastAsia="Times New Roman" w:cs="Times New Roman"/>
          <w:color w:val="000000"/>
        </w:rPr>
        <w:t>r</w:t>
      </w:r>
      <w:r w:rsidR="00074601" w:rsidRPr="00CD30AE">
        <w:rPr>
          <w:rFonts w:eastAsia="Times New Roman" w:cs="Times New Roman"/>
          <w:color w:val="000000"/>
          <w:vertAlign w:val="superscript"/>
        </w:rPr>
        <w:t>1‒3</w:t>
      </w:r>
      <w:r w:rsidR="00074601">
        <w:rPr>
          <w:rFonts w:eastAsia="Times New Roman" w:cs="Times New Roman"/>
          <w:color w:val="000000"/>
        </w:rPr>
        <w:t xml:space="preserve"> are about the kings of Tara, whereas, in every recension of LGÉ, the </w:t>
      </w:r>
      <w:r w:rsidR="00074601">
        <w:rPr>
          <w:rFonts w:eastAsia="Times New Roman" w:cs="Times New Roman"/>
          <w:i/>
          <w:color w:val="000000"/>
        </w:rPr>
        <w:t xml:space="preserve">Réim Rígraide </w:t>
      </w:r>
      <w:r w:rsidR="00074601">
        <w:rPr>
          <w:rFonts w:eastAsia="Times New Roman" w:cs="Times New Roman"/>
          <w:color w:val="000000"/>
        </w:rPr>
        <w:t>presents the same individuals as</w:t>
      </w:r>
      <w:r w:rsidR="00B34A9F">
        <w:rPr>
          <w:rFonts w:eastAsia="Times New Roman" w:cs="Times New Roman"/>
          <w:color w:val="000000"/>
        </w:rPr>
        <w:t xml:space="preserve"> holding</w:t>
      </w:r>
      <w:r w:rsidR="009D4D2D">
        <w:rPr>
          <w:rFonts w:eastAsia="Times New Roman" w:cs="Times New Roman"/>
          <w:color w:val="000000"/>
        </w:rPr>
        <w:t xml:space="preserve"> the </w:t>
      </w:r>
      <w:r w:rsidR="009D4D2D">
        <w:rPr>
          <w:rFonts w:eastAsia="Times New Roman" w:cs="Times New Roman"/>
          <w:i/>
          <w:color w:val="000000"/>
        </w:rPr>
        <w:t>ríge Erenn</w:t>
      </w:r>
      <w:r w:rsidR="009D4D2D">
        <w:rPr>
          <w:rFonts w:eastAsia="Times New Roman" w:cs="Times New Roman"/>
          <w:color w:val="000000"/>
        </w:rPr>
        <w:t>, the kingship of Ireland</w:t>
      </w:r>
      <w:r w:rsidR="00074601">
        <w:rPr>
          <w:rFonts w:eastAsia="Times New Roman" w:cs="Times New Roman"/>
          <w:color w:val="000000"/>
        </w:rPr>
        <w:t xml:space="preserve"> (eg. 1956: para.477). T</w:t>
      </w:r>
      <w:r w:rsidR="0065524A">
        <w:rPr>
          <w:rFonts w:eastAsia="Times New Roman" w:cs="Times New Roman"/>
          <w:color w:val="000000"/>
        </w:rPr>
        <w:t>he kingship of Tara did not necessarily equate to the kingship of Ireland</w:t>
      </w:r>
      <w:r w:rsidR="004E1EAD">
        <w:rPr>
          <w:iCs/>
          <w:color w:val="000000"/>
        </w:rPr>
        <w:t xml:space="preserve"> </w:t>
      </w:r>
      <w:r w:rsidR="0065524A">
        <w:rPr>
          <w:iCs/>
          <w:color w:val="000000"/>
        </w:rPr>
        <w:t>conceptually, let alone in re</w:t>
      </w:r>
      <w:r w:rsidR="003F3D79">
        <w:rPr>
          <w:iCs/>
          <w:color w:val="000000"/>
        </w:rPr>
        <w:t>ality, despite this equation being made in later historical wr</w:t>
      </w:r>
      <w:r w:rsidR="009D4D2D">
        <w:rPr>
          <w:iCs/>
          <w:color w:val="000000"/>
        </w:rPr>
        <w:t>iting</w:t>
      </w:r>
      <w:r w:rsidR="00F84A82">
        <w:rPr>
          <w:iCs/>
          <w:color w:val="000000"/>
        </w:rPr>
        <w:t xml:space="preserve"> (Kellerher 1963: pp.123</w:t>
      </w:r>
      <w:r w:rsidR="00F84A82">
        <w:rPr>
          <w:rFonts w:eastAsia="Times New Roman" w:cs="Times New Roman"/>
          <w:color w:val="000000"/>
        </w:rPr>
        <w:t>‒</w:t>
      </w:r>
      <w:r w:rsidR="00F84A82">
        <w:rPr>
          <w:iCs/>
          <w:color w:val="000000"/>
        </w:rPr>
        <w:t>24)</w:t>
      </w:r>
      <w:r w:rsidR="009D4D2D">
        <w:rPr>
          <w:iCs/>
          <w:color w:val="000000"/>
        </w:rPr>
        <w:t>. The kingship of Tara appears to have sometimes represented overlordship of the Uí Neill and sometimes overlordship of the northern half of Ireland against a corresponding king of the southern half at Cashel (Jaski 2000: pp.215, 227).</w:t>
      </w:r>
      <w:r w:rsidR="003F3D79">
        <w:rPr>
          <w:iCs/>
          <w:color w:val="000000"/>
        </w:rPr>
        <w:t xml:space="preserve"> </w:t>
      </w:r>
    </w:p>
    <w:p w:rsidR="00620360" w:rsidRPr="00327E1C" w:rsidRDefault="00B34A9F">
      <w:pPr>
        <w:pStyle w:val="Standard"/>
        <w:rPr>
          <w:rFonts w:eastAsia="Times New Roman" w:cs="Times New Roman"/>
          <w:color w:val="000000"/>
        </w:rPr>
      </w:pPr>
      <w:r>
        <w:rPr>
          <w:iCs/>
          <w:color w:val="000000"/>
        </w:rPr>
        <w:t xml:space="preserve">     </w:t>
      </w:r>
      <w:r w:rsidR="003F3D79">
        <w:rPr>
          <w:iCs/>
          <w:color w:val="000000"/>
        </w:rPr>
        <w:t xml:space="preserve">Flann is explicitly listing the </w:t>
      </w:r>
      <w:r w:rsidR="003F3D79">
        <w:rPr>
          <w:i/>
          <w:iCs/>
          <w:color w:val="000000"/>
        </w:rPr>
        <w:t>ríg Themra</w:t>
      </w:r>
      <w:r w:rsidR="003F3D79">
        <w:rPr>
          <w:iCs/>
          <w:color w:val="000000"/>
        </w:rPr>
        <w:t xml:space="preserve"> (ll.158</w:t>
      </w:r>
      <w:r w:rsidR="006428FA">
        <w:rPr>
          <w:iCs/>
          <w:color w:val="000000"/>
        </w:rPr>
        <w:t>73, 15641) but he</w:t>
      </w:r>
      <w:r w:rsidR="003F3D79">
        <w:rPr>
          <w:iCs/>
          <w:color w:val="000000"/>
        </w:rPr>
        <w:t xml:space="preserve"> </w:t>
      </w:r>
      <w:r w:rsidR="00074601">
        <w:rPr>
          <w:iCs/>
          <w:color w:val="000000"/>
        </w:rPr>
        <w:t xml:space="preserve">does occasionally </w:t>
      </w:r>
      <w:r w:rsidR="003F3D79">
        <w:rPr>
          <w:iCs/>
          <w:color w:val="000000"/>
        </w:rPr>
        <w:t xml:space="preserve">use the term </w:t>
      </w:r>
      <w:r w:rsidR="003F3D79">
        <w:rPr>
          <w:i/>
          <w:iCs/>
          <w:color w:val="000000"/>
        </w:rPr>
        <w:t xml:space="preserve">oenrí Erenn </w:t>
      </w:r>
      <w:r w:rsidR="003C7A18">
        <w:rPr>
          <w:iCs/>
          <w:color w:val="000000"/>
        </w:rPr>
        <w:t xml:space="preserve">(‘sole king of Ireland’) in relation to Nath Í mac Fiachrach </w:t>
      </w:r>
      <w:r>
        <w:rPr>
          <w:iCs/>
          <w:color w:val="000000"/>
        </w:rPr>
        <w:t>(l</w:t>
      </w:r>
      <w:r w:rsidR="003F3D79">
        <w:rPr>
          <w:iCs/>
          <w:color w:val="000000"/>
        </w:rPr>
        <w:t>.15780)</w:t>
      </w:r>
      <w:r w:rsidR="003C7A18">
        <w:rPr>
          <w:iCs/>
          <w:color w:val="000000"/>
        </w:rPr>
        <w:t>, Domnall mac Aeda meic Ainmirech (l.15851)</w:t>
      </w:r>
      <w:r w:rsidR="004E1EAD">
        <w:rPr>
          <w:iCs/>
          <w:color w:val="000000"/>
        </w:rPr>
        <w:t xml:space="preserve"> </w:t>
      </w:r>
      <w:r w:rsidR="003C7A18">
        <w:rPr>
          <w:iCs/>
          <w:color w:val="000000"/>
        </w:rPr>
        <w:t xml:space="preserve">and, as we have seen, Mael Sechnaill. It is not clear if he is equating being the sole king of </w:t>
      </w:r>
      <w:r w:rsidR="0014229F">
        <w:rPr>
          <w:iCs/>
          <w:color w:val="000000"/>
        </w:rPr>
        <w:t>Ireland with being the king</w:t>
      </w:r>
      <w:r>
        <w:rPr>
          <w:iCs/>
          <w:color w:val="000000"/>
        </w:rPr>
        <w:t xml:space="preserve"> of Tara or if he views the former</w:t>
      </w:r>
      <w:r w:rsidR="003C7A18">
        <w:rPr>
          <w:iCs/>
          <w:color w:val="000000"/>
        </w:rPr>
        <w:t xml:space="preserve"> as a </w:t>
      </w:r>
      <w:r w:rsidR="006428FA">
        <w:rPr>
          <w:iCs/>
          <w:color w:val="000000"/>
        </w:rPr>
        <w:t>separate and much</w:t>
      </w:r>
      <w:r w:rsidR="003C7A18">
        <w:rPr>
          <w:iCs/>
          <w:color w:val="000000"/>
        </w:rPr>
        <w:t xml:space="preserve"> rare</w:t>
      </w:r>
      <w:r w:rsidR="006428FA">
        <w:rPr>
          <w:iCs/>
          <w:color w:val="000000"/>
        </w:rPr>
        <w:t>r</w:t>
      </w:r>
      <w:r w:rsidR="003C7A18">
        <w:rPr>
          <w:iCs/>
          <w:color w:val="000000"/>
        </w:rPr>
        <w:t xml:space="preserve"> achievement. </w:t>
      </w:r>
      <w:r>
        <w:rPr>
          <w:iCs/>
          <w:color w:val="000000"/>
        </w:rPr>
        <w:t xml:space="preserve">His use of the term is not particularly </w:t>
      </w:r>
      <w:r w:rsidR="003C7A18">
        <w:rPr>
          <w:iCs/>
          <w:color w:val="000000"/>
        </w:rPr>
        <w:t>partisan: Domnall was of the northern Uí Neill dynasty of Cenél Conaill (</w:t>
      </w:r>
      <w:r w:rsidR="003C7A18" w:rsidRPr="003C7A18">
        <w:rPr>
          <w:iCs/>
          <w:color w:val="FF0000"/>
        </w:rPr>
        <w:t>Charles-Edwards 2004c</w:t>
      </w:r>
      <w:r w:rsidR="003C7A18">
        <w:rPr>
          <w:iCs/>
          <w:color w:val="000000"/>
        </w:rPr>
        <w:t>) while Nath Í, ancestor of Uí Fhiachrach, was not of the Uí Neill at all.</w:t>
      </w:r>
      <w:r>
        <w:rPr>
          <w:iCs/>
          <w:color w:val="000000"/>
        </w:rPr>
        <w:t xml:space="preserve"> </w:t>
      </w:r>
      <w:r w:rsidR="003C7A18">
        <w:rPr>
          <w:rFonts w:eastAsia="Times New Roman" w:cs="Times New Roman"/>
          <w:color w:val="000000"/>
        </w:rPr>
        <w:t>Brian Bóruma</w:t>
      </w:r>
      <w:r>
        <w:rPr>
          <w:rFonts w:eastAsia="Times New Roman" w:cs="Times New Roman"/>
          <w:color w:val="000000"/>
        </w:rPr>
        <w:t xml:space="preserve"> is included</w:t>
      </w:r>
      <w:r w:rsidR="006428FA">
        <w:rPr>
          <w:rFonts w:eastAsia="Times New Roman" w:cs="Times New Roman"/>
          <w:color w:val="000000"/>
        </w:rPr>
        <w:t xml:space="preserve"> in the king-list; however,</w:t>
      </w:r>
      <w:r w:rsidR="003C7A18">
        <w:rPr>
          <w:rFonts w:eastAsia="Times New Roman" w:cs="Times New Roman"/>
          <w:color w:val="000000"/>
        </w:rPr>
        <w:t xml:space="preserve"> the strange term ‘ardlí Gall 7 Gaedel’</w:t>
      </w:r>
      <w:r w:rsidR="006428FA">
        <w:rPr>
          <w:rFonts w:eastAsia="Times New Roman" w:cs="Times New Roman"/>
          <w:color w:val="000000"/>
        </w:rPr>
        <w:t xml:space="preserve"> (‘lofty splendour of Gaels and foreigners’)</w:t>
      </w:r>
      <w:r w:rsidR="00327E1C">
        <w:rPr>
          <w:rFonts w:eastAsia="Times New Roman" w:cs="Times New Roman"/>
          <w:color w:val="000000"/>
        </w:rPr>
        <w:t xml:space="preserve"> is used</w:t>
      </w:r>
      <w:r w:rsidR="000128A7">
        <w:rPr>
          <w:rFonts w:eastAsia="Times New Roman" w:cs="Times New Roman"/>
          <w:color w:val="000000"/>
        </w:rPr>
        <w:t xml:space="preserve"> in the </w:t>
      </w:r>
      <w:r w:rsidR="000128A7">
        <w:rPr>
          <w:rFonts w:eastAsia="Times New Roman" w:cs="Times New Roman"/>
          <w:i/>
          <w:color w:val="000000"/>
        </w:rPr>
        <w:t>Book of Leinster</w:t>
      </w:r>
      <w:r w:rsidR="000128A7">
        <w:rPr>
          <w:rFonts w:eastAsia="Times New Roman" w:cs="Times New Roman"/>
          <w:color w:val="000000"/>
        </w:rPr>
        <w:t xml:space="preserve"> </w:t>
      </w:r>
      <w:r w:rsidR="006428FA">
        <w:rPr>
          <w:rFonts w:eastAsia="Times New Roman" w:cs="Times New Roman"/>
          <w:color w:val="000000"/>
        </w:rPr>
        <w:t>text</w:t>
      </w:r>
      <w:r w:rsidR="00074601">
        <w:rPr>
          <w:rFonts w:eastAsia="Times New Roman" w:cs="Times New Roman"/>
          <w:color w:val="000000"/>
        </w:rPr>
        <w:t xml:space="preserve"> of r3</w:t>
      </w:r>
      <w:r w:rsidR="006428FA">
        <w:rPr>
          <w:rFonts w:eastAsia="Times New Roman" w:cs="Times New Roman"/>
          <w:color w:val="000000"/>
        </w:rPr>
        <w:t xml:space="preserve"> </w:t>
      </w:r>
      <w:r w:rsidR="00327E1C">
        <w:rPr>
          <w:rFonts w:eastAsia="Times New Roman" w:cs="Times New Roman"/>
          <w:color w:val="000000"/>
        </w:rPr>
        <w:t xml:space="preserve">(l.15966) </w:t>
      </w:r>
      <w:r w:rsidR="000128A7">
        <w:rPr>
          <w:rFonts w:eastAsia="Times New Roman" w:cs="Times New Roman"/>
          <w:color w:val="000000"/>
        </w:rPr>
        <w:t xml:space="preserve">but both </w:t>
      </w:r>
      <w:r w:rsidR="000128A7" w:rsidRPr="000128A7">
        <w:rPr>
          <w:rFonts w:eastAsia="Times New Roman" w:cs="Times New Roman"/>
          <w:color w:val="000000"/>
        </w:rPr>
        <w:t>L</w:t>
      </w:r>
      <w:r w:rsidR="000128A7" w:rsidRPr="000128A7">
        <w:rPr>
          <w:rFonts w:eastAsia="Times New Roman" w:cs="Times New Roman"/>
          <w:i/>
          <w:color w:val="000000"/>
        </w:rPr>
        <w:t>b</w:t>
      </w:r>
      <w:r w:rsidR="000128A7">
        <w:rPr>
          <w:rFonts w:eastAsia="Times New Roman" w:cs="Times New Roman"/>
          <w:i/>
          <w:color w:val="000000"/>
        </w:rPr>
        <w:t xml:space="preserve"> </w:t>
      </w:r>
      <w:r w:rsidR="000128A7">
        <w:rPr>
          <w:rFonts w:eastAsia="Times New Roman" w:cs="Times New Roman"/>
          <w:color w:val="000000"/>
        </w:rPr>
        <w:t>(fol.16</w:t>
      </w:r>
      <w:r w:rsidR="000128A7" w:rsidRPr="00CD30AE">
        <w:rPr>
          <w:rFonts w:eastAsia="Times New Roman" w:cs="Times New Roman"/>
          <w:color w:val="000000"/>
          <w:vertAlign w:val="superscript"/>
        </w:rPr>
        <w:t>v</w:t>
      </w:r>
      <w:r w:rsidR="000128A7">
        <w:rPr>
          <w:rFonts w:eastAsia="Times New Roman" w:cs="Times New Roman"/>
          <w:color w:val="000000"/>
        </w:rPr>
        <w:t xml:space="preserve"> a28) and K (p.228 l.15) give </w:t>
      </w:r>
      <w:r w:rsidR="00327E1C">
        <w:rPr>
          <w:rFonts w:eastAsia="Times New Roman" w:cs="Times New Roman"/>
          <w:i/>
          <w:color w:val="000000"/>
        </w:rPr>
        <w:t xml:space="preserve">ardrí </w:t>
      </w:r>
      <w:r w:rsidR="00327E1C">
        <w:rPr>
          <w:rFonts w:eastAsia="Times New Roman" w:cs="Times New Roman"/>
          <w:color w:val="000000"/>
        </w:rPr>
        <w:t xml:space="preserve">(‘high king’). </w:t>
      </w:r>
      <w:r w:rsidR="0014229F">
        <w:rPr>
          <w:rFonts w:eastAsia="Times New Roman" w:cs="Times New Roman"/>
          <w:color w:val="000000"/>
        </w:rPr>
        <w:t>It is possible for either form to be an emendation and</w:t>
      </w:r>
      <w:r w:rsidR="00327E1C">
        <w:rPr>
          <w:rFonts w:eastAsia="Times New Roman" w:cs="Times New Roman"/>
          <w:color w:val="000000"/>
        </w:rPr>
        <w:t xml:space="preserve"> I cannot at the moment judge which was the original. Even if he did use the term </w:t>
      </w:r>
      <w:r w:rsidR="00327E1C">
        <w:rPr>
          <w:rFonts w:eastAsia="Times New Roman" w:cs="Times New Roman"/>
          <w:i/>
          <w:color w:val="000000"/>
        </w:rPr>
        <w:t>ardlí</w:t>
      </w:r>
      <w:r w:rsidR="00327E1C">
        <w:rPr>
          <w:rFonts w:eastAsia="Times New Roman" w:cs="Times New Roman"/>
          <w:color w:val="000000"/>
        </w:rPr>
        <w:t>, however, Flann must have been aware that it could be easily and controversially amended without doing violence to t</w:t>
      </w:r>
      <w:r w:rsidR="006428FA">
        <w:rPr>
          <w:rFonts w:eastAsia="Times New Roman" w:cs="Times New Roman"/>
          <w:color w:val="000000"/>
        </w:rPr>
        <w:t>he poem’s metre or rhyme scheme.</w:t>
      </w:r>
    </w:p>
    <w:p w:rsidR="00620360" w:rsidRDefault="00250A0C">
      <w:pPr>
        <w:pStyle w:val="Standard"/>
        <w:rPr>
          <w:color w:val="000000"/>
        </w:rPr>
      </w:pPr>
      <w:r>
        <w:rPr>
          <w:iCs/>
          <w:color w:val="000000"/>
        </w:rPr>
        <w:t xml:space="preserve">     Therefore, w</w:t>
      </w:r>
      <w:r w:rsidR="004E1EAD">
        <w:rPr>
          <w:iCs/>
          <w:color w:val="000000"/>
        </w:rPr>
        <w:t xml:space="preserve">hile the </w:t>
      </w:r>
      <w:r w:rsidR="004E1EAD">
        <w:rPr>
          <w:i/>
          <w:iCs/>
          <w:color w:val="000000"/>
        </w:rPr>
        <w:t>Réim Rígraide</w:t>
      </w:r>
      <w:r>
        <w:rPr>
          <w:color w:val="000000"/>
        </w:rPr>
        <w:t xml:space="preserve"> is a widely attested component of LGÉ, the</w:t>
      </w:r>
      <w:r w:rsidR="00074601">
        <w:rPr>
          <w:iCs/>
          <w:color w:val="000000"/>
        </w:rPr>
        <w:t xml:space="preserve"> verse king-list</w:t>
      </w:r>
      <w:r>
        <w:rPr>
          <w:iCs/>
          <w:color w:val="000000"/>
        </w:rPr>
        <w:t xml:space="preserve"> Flann produces</w:t>
      </w:r>
      <w:r w:rsidR="00B34A9F">
        <w:rPr>
          <w:iCs/>
          <w:color w:val="000000"/>
        </w:rPr>
        <w:t xml:space="preserve"> does not appear to be</w:t>
      </w:r>
      <w:r w:rsidR="00074601">
        <w:rPr>
          <w:iCs/>
          <w:color w:val="000000"/>
        </w:rPr>
        <w:t xml:space="preserve"> based on the same conception of the kingship of Tara and the kingship of Ireland as that which underlies the </w:t>
      </w:r>
      <w:r w:rsidR="00074601">
        <w:rPr>
          <w:i/>
          <w:iCs/>
          <w:color w:val="000000"/>
        </w:rPr>
        <w:t>Réim Rígraide</w:t>
      </w:r>
      <w:r w:rsidR="00074601">
        <w:rPr>
          <w:iCs/>
          <w:color w:val="000000"/>
        </w:rPr>
        <w:t>.</w:t>
      </w:r>
      <w:r w:rsidR="004E1EAD">
        <w:rPr>
          <w:iCs/>
          <w:color w:val="000000"/>
        </w:rPr>
        <w:t xml:space="preserve"> </w:t>
      </w:r>
      <w:r w:rsidR="00074601">
        <w:rPr>
          <w:iCs/>
          <w:color w:val="000000"/>
        </w:rPr>
        <w:t xml:space="preserve">It </w:t>
      </w:r>
      <w:r w:rsidR="004E1EAD">
        <w:rPr>
          <w:iCs/>
          <w:color w:val="000000"/>
        </w:rPr>
        <w:t>could</w:t>
      </w:r>
      <w:r w:rsidR="00074601">
        <w:rPr>
          <w:iCs/>
          <w:color w:val="000000"/>
        </w:rPr>
        <w:t xml:space="preserve"> also</w:t>
      </w:r>
      <w:r w:rsidR="004E1EAD">
        <w:rPr>
          <w:iCs/>
          <w:color w:val="000000"/>
        </w:rPr>
        <w:t xml:space="preserve"> have had po</w:t>
      </w:r>
      <w:r>
        <w:rPr>
          <w:iCs/>
          <w:color w:val="000000"/>
        </w:rPr>
        <w:t>tent political meaning</w:t>
      </w:r>
      <w:r w:rsidR="00B34A9F">
        <w:rPr>
          <w:iCs/>
          <w:color w:val="000000"/>
        </w:rPr>
        <w:t xml:space="preserve"> as a text in its own right</w:t>
      </w:r>
      <w:r w:rsidR="002F1450">
        <w:rPr>
          <w:iCs/>
          <w:color w:val="000000"/>
        </w:rPr>
        <w:t xml:space="preserve"> and, as we have seen, appears in manuscripts independently</w:t>
      </w:r>
      <w:r w:rsidR="00B34A9F">
        <w:rPr>
          <w:iCs/>
          <w:color w:val="000000"/>
        </w:rPr>
        <w:t>. On the other hand</w:t>
      </w:r>
      <w:r w:rsidR="004E1EAD">
        <w:rPr>
          <w:iCs/>
          <w:color w:val="000000"/>
        </w:rPr>
        <w:t>, the work of other poets like Gilla Cóemáin and entire vers</w:t>
      </w:r>
      <w:r w:rsidR="006428FA">
        <w:rPr>
          <w:iCs/>
          <w:color w:val="000000"/>
        </w:rPr>
        <w:t>ions of the compilation</w:t>
      </w:r>
      <w:r w:rsidR="004E1EAD">
        <w:rPr>
          <w:iCs/>
          <w:color w:val="000000"/>
        </w:rPr>
        <w:t xml:space="preserve">, such as </w:t>
      </w:r>
      <w:r w:rsidR="004E1EAD">
        <w:rPr>
          <w:rFonts w:eastAsia="Cambria-Bold" w:cs="Cambria-Bold"/>
          <w:b/>
          <w:bCs/>
          <w:iCs/>
          <w:color w:val="000000"/>
        </w:rPr>
        <w:t>μ</w:t>
      </w:r>
      <w:r w:rsidR="004E1EAD">
        <w:rPr>
          <w:rFonts w:eastAsia="Cambria-Bold" w:cs="Cambria-Bold"/>
          <w:iCs/>
          <w:color w:val="000000"/>
        </w:rPr>
        <w:t>,</w:t>
      </w:r>
      <w:r w:rsidR="004E1EAD">
        <w:rPr>
          <w:iCs/>
          <w:color w:val="000000"/>
        </w:rPr>
        <w:t xml:space="preserve"> are themselves</w:t>
      </w:r>
      <w:r w:rsidR="00074601">
        <w:rPr>
          <w:iCs/>
          <w:color w:val="000000"/>
        </w:rPr>
        <w:t xml:space="preserve"> focused on the model of the king-list</w:t>
      </w:r>
      <w:r w:rsidR="004E1EAD">
        <w:rPr>
          <w:iCs/>
          <w:color w:val="000000"/>
        </w:rPr>
        <w:t xml:space="preserve">, suggesting a desire to explore and enhance its history </w:t>
      </w:r>
      <w:r w:rsidR="006428FA">
        <w:rPr>
          <w:iCs/>
          <w:color w:val="000000"/>
        </w:rPr>
        <w:t>was of relevance to LGÉ itself</w:t>
      </w:r>
      <w:r w:rsidR="0031316E">
        <w:rPr>
          <w:iCs/>
          <w:color w:val="000000"/>
        </w:rPr>
        <w:t xml:space="preserve"> and those involved in it</w:t>
      </w:r>
      <w:r w:rsidR="004E1EAD">
        <w:rPr>
          <w:iCs/>
          <w:color w:val="000000"/>
        </w:rPr>
        <w:t>.</w:t>
      </w:r>
    </w:p>
    <w:p w:rsidR="00620360" w:rsidRDefault="004E1EAD">
      <w:pPr>
        <w:pStyle w:val="Standard"/>
        <w:rPr>
          <w:color w:val="000000"/>
        </w:rPr>
      </w:pPr>
      <w:r>
        <w:rPr>
          <w:iCs/>
          <w:color w:val="000000"/>
        </w:rPr>
        <w:t xml:space="preserve">     </w:t>
      </w:r>
      <w:r w:rsidR="006428FA">
        <w:rPr>
          <w:iCs/>
          <w:color w:val="000000"/>
        </w:rPr>
        <w:t xml:space="preserve">As with ‘Éstid </w:t>
      </w:r>
      <w:proofErr w:type="gramStart"/>
      <w:r w:rsidR="006428FA">
        <w:rPr>
          <w:iCs/>
          <w:color w:val="000000"/>
        </w:rPr>
        <w:t>a</w:t>
      </w:r>
      <w:proofErr w:type="gramEnd"/>
      <w:r w:rsidR="006428FA">
        <w:rPr>
          <w:iCs/>
          <w:color w:val="000000"/>
        </w:rPr>
        <w:t xml:space="preserve"> eolchu cen ón</w:t>
      </w:r>
      <w:r w:rsidR="00886403">
        <w:rPr>
          <w:iCs/>
          <w:color w:val="000000"/>
        </w:rPr>
        <w:t>’,</w:t>
      </w:r>
      <w:r>
        <w:rPr>
          <w:iCs/>
          <w:color w:val="000000"/>
        </w:rPr>
        <w:t xml:space="preserve"> it seems likely that the composition of r</w:t>
      </w:r>
      <w:r w:rsidRPr="00CD30AE">
        <w:rPr>
          <w:iCs/>
          <w:color w:val="000000"/>
          <w:vertAlign w:val="superscript"/>
        </w:rPr>
        <w:t>1</w:t>
      </w:r>
      <w:r w:rsidRPr="00CD30AE">
        <w:rPr>
          <w:rFonts w:eastAsia="Times New Roman" w:cs="Times New Roman"/>
          <w:color w:val="000000"/>
          <w:vertAlign w:val="superscript"/>
        </w:rPr>
        <w:t>‒3</w:t>
      </w:r>
      <w:r>
        <w:rPr>
          <w:rFonts w:eastAsia="Times New Roman" w:cs="Times New Roman"/>
          <w:color w:val="000000"/>
        </w:rPr>
        <w:t xml:space="preserve"> drew on a range of sources beyond LGÉ, particularly for the accounts </w:t>
      </w:r>
      <w:r w:rsidR="001706E9">
        <w:rPr>
          <w:rFonts w:eastAsia="Times New Roman" w:cs="Times New Roman"/>
          <w:color w:val="000000"/>
        </w:rPr>
        <w:t>of the deaths of the kings. Many</w:t>
      </w:r>
      <w:r>
        <w:rPr>
          <w:rFonts w:eastAsia="Times New Roman" w:cs="Times New Roman"/>
          <w:color w:val="000000"/>
        </w:rPr>
        <w:t xml:space="preserve">, such as the death of Conaire Mór in the </w:t>
      </w:r>
      <w:r>
        <w:rPr>
          <w:rFonts w:eastAsia="Times New Roman" w:cs="Times New Roman"/>
          <w:i/>
          <w:iCs/>
          <w:color w:val="000000"/>
        </w:rPr>
        <w:t>bruiden</w:t>
      </w:r>
      <w:r w:rsidR="001706E9">
        <w:rPr>
          <w:rFonts w:eastAsia="Times New Roman" w:cs="Times New Roman"/>
          <w:i/>
          <w:iCs/>
          <w:color w:val="000000"/>
        </w:rPr>
        <w:t xml:space="preserve"> </w:t>
      </w:r>
      <w:r w:rsidR="001706E9">
        <w:rPr>
          <w:rFonts w:eastAsia="Times New Roman" w:cs="Times New Roman"/>
          <w:iCs/>
          <w:color w:val="000000"/>
        </w:rPr>
        <w:t>(</w:t>
      </w:r>
      <w:r w:rsidR="001706E9">
        <w:t>ll.15660</w:t>
      </w:r>
      <w:r w:rsidR="00053DE0">
        <w:rPr>
          <w:rFonts w:eastAsia="Times New Roman" w:cs="Times New Roman"/>
        </w:rPr>
        <w:t>‒</w:t>
      </w:r>
      <w:r w:rsidR="001706E9">
        <w:rPr>
          <w:rFonts w:eastAsia="Times New Roman" w:cs="Times New Roman"/>
        </w:rPr>
        <w:t>64)</w:t>
      </w:r>
      <w:r w:rsidR="001706E9">
        <w:rPr>
          <w:rFonts w:eastAsia="Times New Roman" w:cs="Times New Roman"/>
          <w:color w:val="000000"/>
        </w:rPr>
        <w:t>, are found in independent narratives</w:t>
      </w:r>
      <w:r w:rsidR="0031316E">
        <w:rPr>
          <w:rFonts w:eastAsia="Times New Roman" w:cs="Times New Roman"/>
          <w:color w:val="000000"/>
        </w:rPr>
        <w:t xml:space="preserve"> (ed. Knott 1936; West 1999)</w:t>
      </w:r>
      <w:r>
        <w:rPr>
          <w:rFonts w:eastAsia="Times New Roman" w:cs="Times New Roman"/>
          <w:color w:val="000000"/>
        </w:rPr>
        <w:t xml:space="preserve">. A couple of hints at the background to its compilation appear in the poem. For example, Flann </w:t>
      </w:r>
      <w:r w:rsidR="001706E9">
        <w:rPr>
          <w:rFonts w:eastAsia="Times New Roman" w:cs="Times New Roman"/>
          <w:color w:val="000000"/>
        </w:rPr>
        <w:t>includes Nuada Necht</w:t>
      </w:r>
      <w:r w:rsidR="00873CC1">
        <w:rPr>
          <w:rFonts w:eastAsia="Times New Roman" w:cs="Times New Roman"/>
          <w:color w:val="000000"/>
        </w:rPr>
        <w:t>, apparently on the basis of a tradition distinctive to Leinster,</w:t>
      </w:r>
      <w:r w:rsidR="001706E9">
        <w:rPr>
          <w:rFonts w:eastAsia="Times New Roman" w:cs="Times New Roman"/>
          <w:color w:val="000000"/>
        </w:rPr>
        <w:t xml:space="preserve"> but cannot find a written account of his death</w:t>
      </w:r>
      <w:r>
        <w:rPr>
          <w:rFonts w:eastAsia="Times New Roman" w:cs="Times New Roman"/>
          <w:color w:val="000000"/>
        </w:rPr>
        <w:t>:</w:t>
      </w:r>
    </w:p>
    <w:p w:rsidR="00620360" w:rsidRDefault="00620360">
      <w:pPr>
        <w:pStyle w:val="Standard"/>
        <w:rPr>
          <w:rFonts w:eastAsia="Times New Roman" w:cs="Times New Roman"/>
          <w:color w:val="000000"/>
        </w:rPr>
      </w:pPr>
    </w:p>
    <w:p w:rsidR="00620360" w:rsidRDefault="001706E9">
      <w:pPr>
        <w:pStyle w:val="Standard"/>
        <w:ind w:left="529"/>
        <w:rPr>
          <w:color w:val="000000"/>
        </w:rPr>
      </w:pPr>
      <w:r>
        <w:rPr>
          <w:rFonts w:eastAsia="Times New Roman" w:cs="Times New Roman"/>
          <w:color w:val="000000"/>
        </w:rPr>
        <w:lastRenderedPageBreak/>
        <w:t xml:space="preserve">Atberat Lagin </w:t>
      </w:r>
      <w:proofErr w:type="gramStart"/>
      <w:r>
        <w:rPr>
          <w:rFonts w:eastAsia="Times New Roman" w:cs="Times New Roman"/>
          <w:color w:val="000000"/>
        </w:rPr>
        <w:t>na</w:t>
      </w:r>
      <w:proofErr w:type="gramEnd"/>
      <w:r>
        <w:rPr>
          <w:rFonts w:eastAsia="Times New Roman" w:cs="Times New Roman"/>
          <w:color w:val="000000"/>
        </w:rPr>
        <w:t xml:space="preserve"> llecht </w:t>
      </w:r>
      <w:r w:rsidRPr="00E00054">
        <w:rPr>
          <w:rFonts w:cs="Times New Roman"/>
        </w:rPr>
        <w:t>|</w:t>
      </w:r>
      <w:r>
        <w:rPr>
          <w:rFonts w:cs="Times New Roman"/>
        </w:rPr>
        <w:t xml:space="preserve"> </w:t>
      </w:r>
      <w:r w:rsidR="004E1EAD">
        <w:rPr>
          <w:rFonts w:eastAsia="Times New Roman" w:cs="Times New Roman"/>
          <w:color w:val="000000"/>
        </w:rPr>
        <w:t xml:space="preserve">robo rí ced Nuadu Necht; </w:t>
      </w:r>
      <w:r w:rsidRPr="00E00054">
        <w:rPr>
          <w:rFonts w:cs="Times New Roman"/>
        </w:rPr>
        <w:t>|</w:t>
      </w:r>
      <w:r>
        <w:rPr>
          <w:rFonts w:eastAsia="Times New Roman" w:cs="Times New Roman"/>
          <w:color w:val="000000"/>
        </w:rPr>
        <w:t xml:space="preserve"> a aided cen chobraind cain. </w:t>
      </w:r>
      <w:r w:rsidRPr="00E00054">
        <w:rPr>
          <w:rFonts w:cs="Times New Roman"/>
        </w:rPr>
        <w:t>|</w:t>
      </w:r>
      <w:r>
        <w:rPr>
          <w:rFonts w:cs="Times New Roman"/>
        </w:rPr>
        <w:t xml:space="preserve"> </w:t>
      </w:r>
      <w:proofErr w:type="gramStart"/>
      <w:r w:rsidR="004E1EAD">
        <w:rPr>
          <w:rFonts w:eastAsia="Times New Roman" w:cs="Times New Roman"/>
          <w:color w:val="000000"/>
        </w:rPr>
        <w:t>ni</w:t>
      </w:r>
      <w:proofErr w:type="gramEnd"/>
      <w:r w:rsidR="004E1EAD">
        <w:rPr>
          <w:rFonts w:eastAsia="Times New Roman" w:cs="Times New Roman"/>
          <w:color w:val="000000"/>
        </w:rPr>
        <w:t xml:space="preserve"> fogbaim i scríbennaib</w:t>
      </w:r>
      <w:r>
        <w:rPr>
          <w:rFonts w:eastAsia="Times New Roman" w:cs="Times New Roman"/>
          <w:color w:val="000000"/>
        </w:rPr>
        <w:t>.</w:t>
      </w:r>
      <w:r>
        <w:rPr>
          <w:rStyle w:val="FootnoteReference"/>
          <w:rFonts w:eastAsia="Times New Roman" w:cs="Times New Roman"/>
          <w:color w:val="000000"/>
        </w:rPr>
        <w:footnoteReference w:id="41"/>
      </w:r>
      <w:r>
        <w:rPr>
          <w:rFonts w:eastAsia="Times New Roman" w:cs="Times New Roman"/>
          <w:color w:val="000000"/>
        </w:rPr>
        <w:t xml:space="preserve"> (</w:t>
      </w:r>
      <w:r>
        <w:t>ll.15656</w:t>
      </w:r>
      <w:r w:rsidR="00053DE0">
        <w:rPr>
          <w:rFonts w:eastAsia="Times New Roman" w:cs="Times New Roman"/>
        </w:rPr>
        <w:t>‒</w:t>
      </w:r>
      <w:r>
        <w:rPr>
          <w:rFonts w:eastAsia="Times New Roman" w:cs="Times New Roman"/>
        </w:rPr>
        <w:t>60)</w:t>
      </w:r>
    </w:p>
    <w:p w:rsidR="00620360" w:rsidRDefault="00620360">
      <w:pPr>
        <w:pStyle w:val="Standard"/>
        <w:ind w:left="529"/>
        <w:rPr>
          <w:iCs/>
          <w:color w:val="000000"/>
        </w:rPr>
      </w:pPr>
    </w:p>
    <w:p w:rsidR="00620360" w:rsidRDefault="004E1EAD">
      <w:pPr>
        <w:pStyle w:val="Standard"/>
        <w:rPr>
          <w:iCs/>
          <w:color w:val="000000"/>
        </w:rPr>
      </w:pPr>
      <w:r>
        <w:rPr>
          <w:iCs/>
          <w:color w:val="000000"/>
        </w:rPr>
        <w:t xml:space="preserve">     Lists of the kings of Tara did exist for Flann to use, although they appear to have contained lengthy gaps</w:t>
      </w:r>
      <w:r w:rsidR="001706E9">
        <w:rPr>
          <w:iCs/>
          <w:color w:val="000000"/>
        </w:rPr>
        <w:t xml:space="preserve"> (Jaski 2000: p.215)</w:t>
      </w:r>
      <w:r>
        <w:rPr>
          <w:iCs/>
          <w:color w:val="000000"/>
        </w:rPr>
        <w:t xml:space="preserve">. One such text, </w:t>
      </w:r>
      <w:r>
        <w:rPr>
          <w:i/>
          <w:iCs/>
          <w:color w:val="000000"/>
        </w:rPr>
        <w:t>Baile in Scáil</w:t>
      </w:r>
      <w:r w:rsidR="00873CC1">
        <w:rPr>
          <w:color w:val="000000"/>
        </w:rPr>
        <w:t xml:space="preserve"> (ed. Murray 2004)</w:t>
      </w:r>
      <w:r>
        <w:rPr>
          <w:color w:val="000000"/>
        </w:rPr>
        <w:t>, is explic</w:t>
      </w:r>
      <w:r w:rsidR="001706E9">
        <w:rPr>
          <w:color w:val="000000"/>
        </w:rPr>
        <w:t>itly cited by Flann, although he is actually disagreeing with it</w:t>
      </w:r>
      <w:r w:rsidR="00C46293">
        <w:rPr>
          <w:color w:val="000000"/>
        </w:rPr>
        <w:t xml:space="preserve"> on a particular detail</w:t>
      </w:r>
      <w:r>
        <w:rPr>
          <w:color w:val="000000"/>
        </w:rPr>
        <w:t>:</w:t>
      </w:r>
    </w:p>
    <w:p w:rsidR="00620360" w:rsidRDefault="00620360">
      <w:pPr>
        <w:pStyle w:val="Standard"/>
        <w:rPr>
          <w:color w:val="000000"/>
        </w:rPr>
      </w:pPr>
    </w:p>
    <w:p w:rsidR="00620360" w:rsidRDefault="004E1EAD">
      <w:pPr>
        <w:pStyle w:val="Standard"/>
        <w:ind w:left="329"/>
        <w:rPr>
          <w:iCs/>
          <w:color w:val="000000"/>
        </w:rPr>
      </w:pPr>
      <w:r>
        <w:rPr>
          <w:color w:val="000000"/>
        </w:rPr>
        <w:t>Marb i</w:t>
      </w:r>
      <w:r w:rsidR="00873CC1">
        <w:rPr>
          <w:color w:val="000000"/>
        </w:rPr>
        <w:t xml:space="preserve">arna rígad don tslóg. </w:t>
      </w:r>
      <w:r w:rsidR="00873CC1" w:rsidRPr="00E00054">
        <w:rPr>
          <w:rFonts w:cs="Times New Roman"/>
        </w:rPr>
        <w:t>|</w:t>
      </w:r>
      <w:r w:rsidR="00873CC1">
        <w:rPr>
          <w:rFonts w:cs="Times New Roman"/>
        </w:rPr>
        <w:t xml:space="preserve"> </w:t>
      </w:r>
      <w:r>
        <w:rPr>
          <w:color w:val="000000"/>
        </w:rPr>
        <w:t>Eocho mínglan Mugmed</w:t>
      </w:r>
      <w:r>
        <w:rPr>
          <w:i/>
          <w:color w:val="000000"/>
        </w:rPr>
        <w:t>on</w:t>
      </w:r>
      <w:r>
        <w:rPr>
          <w:color w:val="000000"/>
        </w:rPr>
        <w:t xml:space="preserve">; </w:t>
      </w:r>
      <w:r w:rsidR="00873CC1" w:rsidRPr="00E00054">
        <w:rPr>
          <w:rFonts w:cs="Times New Roman"/>
        </w:rPr>
        <w:t>|</w:t>
      </w:r>
      <w:r w:rsidR="00873CC1">
        <w:rPr>
          <w:color w:val="000000"/>
        </w:rPr>
        <w:t xml:space="preserve"> </w:t>
      </w:r>
      <w:r>
        <w:rPr>
          <w:color w:val="000000"/>
        </w:rPr>
        <w:t>ro fírad cid cruth aile.</w:t>
      </w:r>
      <w:r w:rsidR="00873CC1" w:rsidRPr="00873CC1">
        <w:rPr>
          <w:rFonts w:cs="Times New Roman"/>
        </w:rPr>
        <w:t xml:space="preserve"> </w:t>
      </w:r>
      <w:r w:rsidR="00873CC1" w:rsidRPr="00E00054">
        <w:rPr>
          <w:rFonts w:cs="Times New Roman"/>
        </w:rPr>
        <w:t>|</w:t>
      </w:r>
      <w:r w:rsidR="00873CC1">
        <w:rPr>
          <w:rFonts w:eastAsia="Times New Roman" w:cs="Times New Roman"/>
          <w:color w:val="000000"/>
        </w:rPr>
        <w:t xml:space="preserve"> </w:t>
      </w:r>
      <w:proofErr w:type="gramStart"/>
      <w:r>
        <w:rPr>
          <w:color w:val="000000"/>
        </w:rPr>
        <w:t>ro</w:t>
      </w:r>
      <w:proofErr w:type="gramEnd"/>
      <w:r>
        <w:rPr>
          <w:color w:val="000000"/>
        </w:rPr>
        <w:t xml:space="preserve"> scríbad issin Scálbaile</w:t>
      </w:r>
      <w:r w:rsidR="00873CC1">
        <w:rPr>
          <w:color w:val="000000"/>
        </w:rPr>
        <w:t>.</w:t>
      </w:r>
      <w:r w:rsidR="00873CC1">
        <w:rPr>
          <w:rStyle w:val="FootnoteReference"/>
          <w:color w:val="000000"/>
        </w:rPr>
        <w:footnoteReference w:id="42"/>
      </w:r>
      <w:r w:rsidR="00873CC1">
        <w:rPr>
          <w:color w:val="000000"/>
        </w:rPr>
        <w:t xml:space="preserve"> (</w:t>
      </w:r>
      <w:r w:rsidR="00873CC1">
        <w:t>ll.15765</w:t>
      </w:r>
      <w:r w:rsidR="00053DE0">
        <w:rPr>
          <w:rFonts w:eastAsia="Times New Roman" w:cs="Times New Roman"/>
        </w:rPr>
        <w:t>‒</w:t>
      </w:r>
      <w:r w:rsidR="00873CC1">
        <w:rPr>
          <w:rFonts w:eastAsia="Times New Roman" w:cs="Times New Roman"/>
        </w:rPr>
        <w:t>69)</w:t>
      </w:r>
      <w:r w:rsidR="00873CC1">
        <w:rPr>
          <w:color w:val="000000"/>
        </w:rPr>
        <w:t xml:space="preserve"> </w:t>
      </w:r>
    </w:p>
    <w:p w:rsidR="00620360" w:rsidRDefault="00620360">
      <w:pPr>
        <w:pStyle w:val="Standard"/>
        <w:rPr>
          <w:iCs/>
          <w:color w:val="000000"/>
        </w:rPr>
      </w:pPr>
    </w:p>
    <w:p w:rsidR="00620360" w:rsidRDefault="004E1EAD">
      <w:pPr>
        <w:pStyle w:val="Standard"/>
        <w:rPr>
          <w:iCs/>
          <w:color w:val="000000"/>
        </w:rPr>
      </w:pPr>
      <w:r>
        <w:rPr>
          <w:iCs/>
          <w:color w:val="000000"/>
        </w:rPr>
        <w:t xml:space="preserve">     Most of the kings and their deaths are recited unreferenced and uncontested bu</w:t>
      </w:r>
      <w:r w:rsidR="00CD30AE">
        <w:rPr>
          <w:iCs/>
          <w:color w:val="000000"/>
        </w:rPr>
        <w:t>t these moments do suggest that</w:t>
      </w:r>
      <w:r w:rsidR="00D07D0E">
        <w:rPr>
          <w:color w:val="000000"/>
        </w:rPr>
        <w:t xml:space="preserve"> r</w:t>
      </w:r>
      <w:r w:rsidR="00D07D0E" w:rsidRPr="00CD30AE">
        <w:rPr>
          <w:color w:val="000000"/>
          <w:vertAlign w:val="superscript"/>
        </w:rPr>
        <w:t>1</w:t>
      </w:r>
      <w:r w:rsidR="00D07D0E" w:rsidRPr="00CD30AE">
        <w:rPr>
          <w:rFonts w:eastAsia="Times New Roman" w:cs="Times New Roman"/>
          <w:color w:val="000000"/>
          <w:vertAlign w:val="superscript"/>
        </w:rPr>
        <w:t>‒3</w:t>
      </w:r>
      <w:r w:rsidR="00D07D0E">
        <w:rPr>
          <w:rFonts w:eastAsia="Times New Roman" w:cs="Times New Roman"/>
          <w:color w:val="000000"/>
        </w:rPr>
        <w:t xml:space="preserve"> </w:t>
      </w:r>
      <w:r>
        <w:rPr>
          <w:iCs/>
          <w:color w:val="000000"/>
        </w:rPr>
        <w:t>were composed after the consultation and</w:t>
      </w:r>
      <w:r w:rsidR="009D4D2D">
        <w:rPr>
          <w:iCs/>
          <w:color w:val="000000"/>
        </w:rPr>
        <w:t xml:space="preserve"> collation of multiple sources.</w:t>
      </w:r>
      <w:r>
        <w:rPr>
          <w:iCs/>
          <w:color w:val="000000"/>
        </w:rPr>
        <w:t xml:space="preserve"> Thus, while political interests probably did influence the production of this text, it also gives the impression of being a product of scholarly enquiry.</w:t>
      </w:r>
    </w:p>
    <w:p w:rsidR="00566514" w:rsidRDefault="004E1EAD">
      <w:pPr>
        <w:pStyle w:val="Standard"/>
        <w:rPr>
          <w:rFonts w:eastAsia="Times New Roman" w:cs="Times New Roman"/>
          <w:color w:val="000000"/>
        </w:rPr>
      </w:pPr>
      <w:r>
        <w:rPr>
          <w:iCs/>
          <w:color w:val="000000"/>
        </w:rPr>
        <w:t xml:space="preserve">     How this poem relates the </w:t>
      </w:r>
      <w:r>
        <w:rPr>
          <w:i/>
          <w:iCs/>
          <w:color w:val="000000"/>
        </w:rPr>
        <w:t>Réim Rígraide</w:t>
      </w:r>
      <w:r>
        <w:rPr>
          <w:color w:val="000000"/>
        </w:rPr>
        <w:t xml:space="preserve"> is not clear. </w:t>
      </w:r>
      <w:proofErr w:type="gramStart"/>
      <w:r>
        <w:rPr>
          <w:color w:val="000000"/>
        </w:rPr>
        <w:t>r</w:t>
      </w:r>
      <w:r w:rsidRPr="00CD30AE">
        <w:rPr>
          <w:color w:val="000000"/>
          <w:vertAlign w:val="superscript"/>
        </w:rPr>
        <w:t>1</w:t>
      </w:r>
      <w:proofErr w:type="gramEnd"/>
      <w:r>
        <w:rPr>
          <w:color w:val="000000"/>
        </w:rPr>
        <w:t xml:space="preserve"> contains 74 kings, r</w:t>
      </w:r>
      <w:r w:rsidRPr="00CD30AE">
        <w:rPr>
          <w:color w:val="000000"/>
          <w:vertAlign w:val="superscript"/>
        </w:rPr>
        <w:t>2</w:t>
      </w:r>
      <w:r>
        <w:rPr>
          <w:color w:val="000000"/>
        </w:rPr>
        <w:t xml:space="preserve"> 35 and r</w:t>
      </w:r>
      <w:r w:rsidRPr="00CD30AE">
        <w:rPr>
          <w:color w:val="000000"/>
          <w:vertAlign w:val="superscript"/>
        </w:rPr>
        <w:t>3</w:t>
      </w:r>
      <w:r>
        <w:rPr>
          <w:color w:val="000000"/>
        </w:rPr>
        <w:t xml:space="preserve"> 45, totalling 154. The </w:t>
      </w:r>
      <w:r>
        <w:rPr>
          <w:i/>
          <w:iCs/>
          <w:color w:val="000000"/>
        </w:rPr>
        <w:t>Réim Rigraide</w:t>
      </w:r>
      <w:r>
        <w:rPr>
          <w:color w:val="000000"/>
        </w:rPr>
        <w:t xml:space="preserve"> in </w:t>
      </w:r>
      <w:r>
        <w:rPr>
          <w:i/>
          <w:iCs/>
          <w:color w:val="000000"/>
        </w:rPr>
        <w:t>m</w:t>
      </w:r>
      <w:r>
        <w:rPr>
          <w:color w:val="000000"/>
        </w:rPr>
        <w:t xml:space="preserve">, </w:t>
      </w:r>
      <w:r>
        <w:rPr>
          <w:i/>
          <w:iCs/>
          <w:color w:val="000000"/>
        </w:rPr>
        <w:t>a</w:t>
      </w:r>
      <w:r>
        <w:rPr>
          <w:color w:val="000000"/>
        </w:rPr>
        <w:t xml:space="preserve"> and </w:t>
      </w:r>
      <w:r>
        <w:rPr>
          <w:i/>
          <w:iCs/>
          <w:color w:val="000000"/>
        </w:rPr>
        <w:t>c</w:t>
      </w:r>
      <w:r>
        <w:rPr>
          <w:color w:val="000000"/>
        </w:rPr>
        <w:t xml:space="preserve"> contains 115, with 68 in </w:t>
      </w:r>
      <w:r>
        <w:rPr>
          <w:i/>
          <w:iCs/>
          <w:color w:val="000000"/>
        </w:rPr>
        <w:t>b</w:t>
      </w:r>
      <w:r w:rsidR="00C46293">
        <w:rPr>
          <w:iCs/>
          <w:color w:val="000000"/>
        </w:rPr>
        <w:t>’</w:t>
      </w:r>
      <w:r>
        <w:rPr>
          <w:color w:val="000000"/>
        </w:rPr>
        <w:t>s incomplete list</w:t>
      </w:r>
      <w:r w:rsidR="00AE6487">
        <w:rPr>
          <w:color w:val="000000"/>
        </w:rPr>
        <w:t xml:space="preserve"> </w:t>
      </w:r>
      <w:r w:rsidR="009D4D2D">
        <w:rPr>
          <w:color w:val="000000"/>
        </w:rPr>
        <w:t>(</w:t>
      </w:r>
      <w:proofErr w:type="gramStart"/>
      <w:r w:rsidR="009D4D2D">
        <w:rPr>
          <w:color w:val="000000"/>
        </w:rPr>
        <w:t>Scowcroft  1987</w:t>
      </w:r>
      <w:proofErr w:type="gramEnd"/>
      <w:r w:rsidR="009D4D2D">
        <w:rPr>
          <w:color w:val="000000"/>
        </w:rPr>
        <w:t>: p.119). T</w:t>
      </w:r>
      <w:r w:rsidR="00AE6487">
        <w:rPr>
          <w:color w:val="000000"/>
        </w:rPr>
        <w:t xml:space="preserve">he </w:t>
      </w:r>
      <w:r w:rsidR="00AE6487">
        <w:rPr>
          <w:i/>
          <w:color w:val="000000"/>
        </w:rPr>
        <w:t>Réim Rígraide</w:t>
      </w:r>
      <w:r>
        <w:rPr>
          <w:color w:val="000000"/>
        </w:rPr>
        <w:t xml:space="preserve"> proves incompatible with the </w:t>
      </w:r>
      <w:r w:rsidR="00AE6487">
        <w:rPr>
          <w:color w:val="000000"/>
        </w:rPr>
        <w:t xml:space="preserve">rest of LGÉ’s </w:t>
      </w:r>
      <w:r>
        <w:rPr>
          <w:color w:val="000000"/>
        </w:rPr>
        <w:t xml:space="preserve">chronological framework, prompting </w:t>
      </w:r>
      <w:r>
        <w:rPr>
          <w:i/>
          <w:iCs/>
          <w:color w:val="000000"/>
        </w:rPr>
        <w:t>c</w:t>
      </w:r>
      <w:r>
        <w:rPr>
          <w:color w:val="000000"/>
        </w:rPr>
        <w:t xml:space="preserve"> to push the whole narrative much further back in time than</w:t>
      </w:r>
      <w:r w:rsidR="009D4D2D">
        <w:rPr>
          <w:color w:val="000000"/>
        </w:rPr>
        <w:t xml:space="preserve"> even</w:t>
      </w:r>
      <w:r>
        <w:rPr>
          <w:color w:val="000000"/>
        </w:rPr>
        <w:t xml:space="preserve"> the</w:t>
      </w:r>
      <w:r w:rsidR="009D4D2D">
        <w:rPr>
          <w:color w:val="000000"/>
        </w:rPr>
        <w:t xml:space="preserve"> Eusebian</w:t>
      </w:r>
      <w:r>
        <w:rPr>
          <w:color w:val="000000"/>
        </w:rPr>
        <w:t xml:space="preserve"> model that synchronised Érimón with Alexander</w:t>
      </w:r>
      <w:r w:rsidR="00AE6487">
        <w:rPr>
          <w:color w:val="000000"/>
        </w:rPr>
        <w:t xml:space="preserve"> (Scowcroft 1987: pp.127</w:t>
      </w:r>
      <w:r w:rsidR="00C46293">
        <w:rPr>
          <w:rFonts w:eastAsia="Times New Roman" w:cs="Times New Roman"/>
          <w:color w:val="000000"/>
        </w:rPr>
        <w:t>‒</w:t>
      </w:r>
      <w:r w:rsidR="00AE6487">
        <w:rPr>
          <w:rFonts w:eastAsia="Times New Roman" w:cs="Times New Roman"/>
          <w:color w:val="000000"/>
        </w:rPr>
        <w:t>28)</w:t>
      </w:r>
      <w:r w:rsidR="00AE6487">
        <w:rPr>
          <w:color w:val="000000"/>
        </w:rPr>
        <w:t>.</w:t>
      </w:r>
      <w:r>
        <w:rPr>
          <w:color w:val="000000"/>
        </w:rPr>
        <w:t xml:space="preserve"> Thus, r</w:t>
      </w:r>
      <w:r w:rsidRPr="00CD30AE">
        <w:rPr>
          <w:color w:val="000000"/>
          <w:vertAlign w:val="superscript"/>
        </w:rPr>
        <w:t>1</w:t>
      </w:r>
      <w:r w:rsidR="00D07D0E" w:rsidRPr="00CD30AE">
        <w:rPr>
          <w:rFonts w:eastAsia="Times New Roman" w:cs="Times New Roman"/>
          <w:color w:val="000000"/>
          <w:vertAlign w:val="superscript"/>
        </w:rPr>
        <w:t>‒3</w:t>
      </w:r>
      <w:r w:rsidR="00D07D0E">
        <w:rPr>
          <w:rFonts w:eastAsia="Times New Roman" w:cs="Times New Roman"/>
          <w:color w:val="000000"/>
        </w:rPr>
        <w:t>’</w:t>
      </w:r>
      <w:r w:rsidR="00AE6487">
        <w:rPr>
          <w:rFonts w:eastAsia="Times New Roman" w:cs="Times New Roman"/>
          <w:color w:val="000000"/>
        </w:rPr>
        <w:t>s list, being longer, would be</w:t>
      </w:r>
      <w:r>
        <w:rPr>
          <w:rFonts w:eastAsia="Times New Roman" w:cs="Times New Roman"/>
          <w:color w:val="000000"/>
        </w:rPr>
        <w:t xml:space="preserve"> even less compatible and is possibly based on</w:t>
      </w:r>
      <w:r w:rsidR="00AE6487">
        <w:rPr>
          <w:rFonts w:eastAsia="Times New Roman" w:cs="Times New Roman"/>
          <w:color w:val="000000"/>
        </w:rPr>
        <w:t xml:space="preserve"> another system entirely, such that which synchronises</w:t>
      </w:r>
      <w:r>
        <w:rPr>
          <w:rFonts w:eastAsia="Times New Roman" w:cs="Times New Roman"/>
          <w:color w:val="000000"/>
        </w:rPr>
        <w:t xml:space="preserve"> Érimón with King David.</w:t>
      </w:r>
      <w:r w:rsidR="00AE6487">
        <w:rPr>
          <w:rFonts w:eastAsia="Times New Roman" w:cs="Times New Roman"/>
          <w:color w:val="000000"/>
        </w:rPr>
        <w:t xml:space="preserve"> Firm conclusions on this matter, however, would require further analysis of this section of LGÉ, currently impeded by the lack of a complete edition. </w:t>
      </w:r>
    </w:p>
    <w:p w:rsidR="00620360" w:rsidRDefault="00620360">
      <w:pPr>
        <w:pStyle w:val="Standard"/>
        <w:rPr>
          <w:rFonts w:eastAsia="Times New Roman" w:cs="Times New Roman"/>
          <w:color w:val="000000"/>
        </w:rPr>
      </w:pPr>
    </w:p>
    <w:p w:rsidR="00620360" w:rsidRPr="00C46293" w:rsidRDefault="004E1EAD">
      <w:pPr>
        <w:pStyle w:val="Standard"/>
        <w:rPr>
          <w:rFonts w:eastAsia="Times New Roman" w:cs="Times New Roman"/>
          <w:b/>
          <w:i/>
          <w:iCs/>
          <w:color w:val="000000"/>
        </w:rPr>
      </w:pPr>
      <w:r w:rsidRPr="00C46293">
        <w:rPr>
          <w:rFonts w:eastAsia="Times New Roman" w:cs="Times New Roman"/>
          <w:b/>
          <w:i/>
          <w:iCs/>
          <w:color w:val="000000"/>
        </w:rPr>
        <w:t>Reidig dam a Dé do nim/ co hémidh a n-indisin</w:t>
      </w:r>
    </w:p>
    <w:p w:rsidR="00620360" w:rsidRDefault="00620360">
      <w:pPr>
        <w:pStyle w:val="Standard"/>
        <w:rPr>
          <w:rFonts w:eastAsia="Times New Roman" w:cs="Times New Roman"/>
          <w:color w:val="000000"/>
        </w:rPr>
      </w:pPr>
    </w:p>
    <w:p w:rsidR="00620360" w:rsidRDefault="004E1EAD">
      <w:pPr>
        <w:pStyle w:val="Standard"/>
        <w:rPr>
          <w:iCs/>
          <w:color w:val="000000"/>
        </w:rPr>
      </w:pPr>
      <w:r>
        <w:rPr>
          <w:rFonts w:eastAsia="Times New Roman" w:cs="Times New Roman"/>
          <w:color w:val="000000"/>
        </w:rPr>
        <w:t>317qq.</w:t>
      </w:r>
      <w:r>
        <w:rPr>
          <w:rStyle w:val="FootnoteReference"/>
          <w:rFonts w:eastAsia="Times New Roman" w:cs="Times New Roman"/>
          <w:color w:val="000000"/>
        </w:rPr>
        <w:footnoteReference w:id="43"/>
      </w:r>
    </w:p>
    <w:p w:rsidR="00620360" w:rsidRDefault="00620360">
      <w:pPr>
        <w:pStyle w:val="Standard"/>
        <w:rPr>
          <w:rFonts w:eastAsia="Times New Roman" w:cs="Times New Roman"/>
          <w:color w:val="000000"/>
        </w:rPr>
      </w:pPr>
    </w:p>
    <w:p w:rsidR="00620360" w:rsidRDefault="004E1EAD">
      <w:pPr>
        <w:pStyle w:val="Standard"/>
        <w:rPr>
          <w:iCs/>
          <w:color w:val="000000"/>
        </w:rPr>
      </w:pPr>
      <w:r>
        <w:rPr>
          <w:rFonts w:eastAsia="Times New Roman" w:cs="Times New Roman"/>
          <w:color w:val="000000"/>
        </w:rPr>
        <w:t xml:space="preserve">Recension </w:t>
      </w:r>
      <w:r>
        <w:rPr>
          <w:rFonts w:eastAsia="Times New Roman" w:cs="Times New Roman"/>
          <w:i/>
          <w:iCs/>
          <w:color w:val="000000"/>
        </w:rPr>
        <w:t>b</w:t>
      </w:r>
      <w:r>
        <w:rPr>
          <w:rFonts w:eastAsia="Times New Roman" w:cs="Times New Roman"/>
          <w:color w:val="000000"/>
        </w:rPr>
        <w:t>: L</w:t>
      </w:r>
      <w:r>
        <w:rPr>
          <w:rFonts w:eastAsia="Times New Roman" w:cs="Times New Roman"/>
          <w:i/>
          <w:iCs/>
          <w:color w:val="000000"/>
        </w:rPr>
        <w:t>b</w:t>
      </w:r>
      <w:r>
        <w:rPr>
          <w:rFonts w:eastAsia="Times New Roman" w:cs="Times New Roman"/>
          <w:color w:val="000000"/>
        </w:rPr>
        <w:t xml:space="preserve"> fol.11</w:t>
      </w:r>
      <w:r w:rsidRPr="00CD30AE">
        <w:rPr>
          <w:rFonts w:eastAsia="Times New Roman" w:cs="Times New Roman"/>
          <w:color w:val="000000"/>
          <w:vertAlign w:val="superscript"/>
        </w:rPr>
        <w:t>r</w:t>
      </w:r>
      <w:r>
        <w:rPr>
          <w:rFonts w:eastAsia="Times New Roman" w:cs="Times New Roman"/>
          <w:color w:val="000000"/>
        </w:rPr>
        <w:t xml:space="preserve"> (L1</w:t>
      </w:r>
      <w:r>
        <w:rPr>
          <w:rStyle w:val="FootnoteReference"/>
          <w:rFonts w:eastAsia="Times New Roman" w:cs="Times New Roman"/>
          <w:color w:val="000000"/>
        </w:rPr>
        <w:footnoteReference w:id="44"/>
      </w:r>
      <w:r w:rsidR="00D07D0E">
        <w:rPr>
          <w:rFonts w:eastAsia="Times New Roman" w:cs="Times New Roman"/>
          <w:color w:val="000000"/>
        </w:rPr>
        <w:t>); D fol.36</w:t>
      </w:r>
      <w:r w:rsidR="00D07D0E" w:rsidRPr="00CD30AE">
        <w:rPr>
          <w:rFonts w:eastAsia="Times New Roman" w:cs="Times New Roman"/>
          <w:color w:val="000000"/>
          <w:vertAlign w:val="superscript"/>
        </w:rPr>
        <w:t>r</w:t>
      </w:r>
      <w:r w:rsidR="00D07D0E">
        <w:rPr>
          <w:rFonts w:eastAsia="Times New Roman" w:cs="Times New Roman"/>
          <w:color w:val="000000"/>
        </w:rPr>
        <w:t xml:space="preserve"> (</w:t>
      </w:r>
      <w:r w:rsidR="00D07D0E">
        <w:rPr>
          <w:rFonts w:eastAsia="Times New Roman" w:cs="Times New Roman"/>
          <w:i/>
          <w:color w:val="000000"/>
        </w:rPr>
        <w:t>d</w:t>
      </w:r>
      <w:r w:rsidR="00D07D0E">
        <w:rPr>
          <w:rFonts w:eastAsia="Times New Roman" w:cs="Times New Roman"/>
          <w:color w:val="000000"/>
        </w:rPr>
        <w:t>)</w:t>
      </w:r>
      <w:r>
        <w:rPr>
          <w:rFonts w:eastAsia="Times New Roman" w:cs="Times New Roman"/>
          <w:color w:val="000000"/>
        </w:rPr>
        <w:t>.</w:t>
      </w:r>
    </w:p>
    <w:p w:rsidR="00620360" w:rsidRDefault="00620360">
      <w:pPr>
        <w:pStyle w:val="Standard"/>
        <w:rPr>
          <w:rFonts w:eastAsia="Times New Roman" w:cs="Times New Roman"/>
          <w:color w:val="000000"/>
        </w:rPr>
      </w:pPr>
    </w:p>
    <w:p w:rsidR="00620360" w:rsidRDefault="004E1EAD">
      <w:pPr>
        <w:pStyle w:val="Standard"/>
        <w:rPr>
          <w:rFonts w:eastAsia="Times New Roman" w:cs="Times New Roman"/>
          <w:color w:val="000000"/>
        </w:rPr>
      </w:pPr>
      <w:r>
        <w:rPr>
          <w:rFonts w:eastAsia="Times New Roman" w:cs="Times New Roman"/>
          <w:color w:val="000000"/>
        </w:rPr>
        <w:t>Other:</w:t>
      </w:r>
    </w:p>
    <w:p w:rsidR="00620360" w:rsidRDefault="00620360">
      <w:pPr>
        <w:pStyle w:val="Standard"/>
        <w:rPr>
          <w:rFonts w:eastAsia="Times New Roman" w:cs="Times New Roman"/>
          <w:color w:val="000000"/>
        </w:rPr>
      </w:pPr>
    </w:p>
    <w:p w:rsidR="00620360" w:rsidRDefault="004E1EAD">
      <w:pPr>
        <w:pStyle w:val="Standard"/>
        <w:numPr>
          <w:ilvl w:val="0"/>
          <w:numId w:val="7"/>
        </w:numPr>
        <w:ind w:left="400"/>
      </w:pPr>
      <w:r>
        <w:rPr>
          <w:rFonts w:eastAsia="Times New Roman" w:cs="Times New Roman"/>
          <w:i/>
          <w:iCs/>
          <w:color w:val="000000"/>
        </w:rPr>
        <w:t>The Book of Uí Maine</w:t>
      </w:r>
      <w:r w:rsidR="00D07D0E">
        <w:rPr>
          <w:rFonts w:eastAsia="Times New Roman" w:cs="Times New Roman"/>
          <w:iCs/>
          <w:color w:val="000000"/>
        </w:rPr>
        <w:t>, fol.44</w:t>
      </w:r>
      <w:r w:rsidR="00D07D0E" w:rsidRPr="00CD30AE">
        <w:rPr>
          <w:rFonts w:eastAsia="Times New Roman" w:cs="Times New Roman"/>
          <w:iCs/>
          <w:color w:val="000000"/>
          <w:vertAlign w:val="superscript"/>
        </w:rPr>
        <w:t>v</w:t>
      </w:r>
      <w:r w:rsidR="00C46293">
        <w:rPr>
          <w:rFonts w:eastAsia="Times New Roman" w:cs="Times New Roman"/>
          <w:iCs/>
          <w:color w:val="000000"/>
          <w:vertAlign w:val="superscript"/>
        </w:rPr>
        <w:t xml:space="preserve"> </w:t>
      </w:r>
      <w:r w:rsidR="00C46293">
        <w:rPr>
          <w:rFonts w:eastAsia="Times New Roman" w:cs="Times New Roman"/>
          <w:iCs/>
          <w:color w:val="000000"/>
        </w:rPr>
        <w:t>(UM).</w:t>
      </w:r>
    </w:p>
    <w:p w:rsidR="00620360" w:rsidRDefault="004E1EAD">
      <w:pPr>
        <w:pStyle w:val="Standard"/>
        <w:numPr>
          <w:ilvl w:val="0"/>
          <w:numId w:val="7"/>
        </w:numPr>
        <w:ind w:left="400"/>
      </w:pPr>
      <w:r>
        <w:rPr>
          <w:rFonts w:eastAsia="Times New Roman" w:cs="Times New Roman"/>
          <w:i/>
          <w:iCs/>
          <w:color w:val="000000"/>
        </w:rPr>
        <w:t>The Book of Lecan</w:t>
      </w:r>
      <w:r>
        <w:rPr>
          <w:rFonts w:eastAsia="Times New Roman" w:cs="Times New Roman"/>
          <w:color w:val="000000"/>
        </w:rPr>
        <w:t>, fol.27</w:t>
      </w:r>
      <w:r w:rsidRPr="00CD30AE">
        <w:rPr>
          <w:rFonts w:eastAsia="Times New Roman" w:cs="Times New Roman"/>
          <w:color w:val="000000"/>
          <w:vertAlign w:val="superscript"/>
        </w:rPr>
        <w:t>v</w:t>
      </w:r>
      <w:r>
        <w:rPr>
          <w:rFonts w:eastAsia="Times New Roman" w:cs="Times New Roman"/>
          <w:color w:val="000000"/>
        </w:rPr>
        <w:t xml:space="preserve"> (L2).</w:t>
      </w:r>
    </w:p>
    <w:p w:rsidR="00620360" w:rsidRDefault="00620360">
      <w:pPr>
        <w:pStyle w:val="Standard"/>
        <w:rPr>
          <w:rFonts w:eastAsia="Times New Roman" w:cs="Times New Roman"/>
          <w:color w:val="000000"/>
        </w:rPr>
      </w:pPr>
    </w:p>
    <w:p w:rsidR="00620360" w:rsidRDefault="004E1EAD">
      <w:pPr>
        <w:pStyle w:val="Standard"/>
      </w:pPr>
      <w:r>
        <w:rPr>
          <w:rFonts w:eastAsia="Times New Roman" w:cs="Times New Roman"/>
          <w:color w:val="000000"/>
        </w:rPr>
        <w:t xml:space="preserve">     This </w:t>
      </w:r>
      <w:r w:rsidR="0009559E">
        <w:rPr>
          <w:rFonts w:eastAsia="Times New Roman" w:cs="Times New Roman"/>
          <w:color w:val="000000"/>
        </w:rPr>
        <w:t>enormous poem is a list of the ‘kings of the world’</w:t>
      </w:r>
      <w:r>
        <w:rPr>
          <w:rFonts w:eastAsia="Times New Roman" w:cs="Times New Roman"/>
          <w:color w:val="000000"/>
        </w:rPr>
        <w:t xml:space="preserve"> from Ninus son of Belus, king of Assyria (often synchronised with Abraham) down </w:t>
      </w:r>
      <w:r w:rsidR="00D07D0E">
        <w:rPr>
          <w:rFonts w:eastAsia="Times New Roman" w:cs="Times New Roman"/>
          <w:color w:val="000000"/>
        </w:rPr>
        <w:t>to</w:t>
      </w:r>
      <w:r>
        <w:rPr>
          <w:rFonts w:eastAsia="Times New Roman" w:cs="Times New Roman"/>
          <w:color w:val="000000"/>
        </w:rPr>
        <w:t xml:space="preserve"> Leo III,</w:t>
      </w:r>
      <w:r w:rsidR="00D07D0E">
        <w:rPr>
          <w:rFonts w:eastAsia="Times New Roman" w:cs="Times New Roman"/>
          <w:color w:val="000000"/>
        </w:rPr>
        <w:t xml:space="preserve"> Emperor of Byzantium</w:t>
      </w:r>
      <w:r>
        <w:rPr>
          <w:rFonts w:eastAsia="Times New Roman" w:cs="Times New Roman"/>
          <w:color w:val="000000"/>
        </w:rPr>
        <w:t>. The kings are divided into a succession of six kingdoms: the Assyrians, Babylonians, Persians, Greeks, Macedonians and Romans. This is the model used by Isidore</w:t>
      </w:r>
      <w:r w:rsidR="00CE2684">
        <w:rPr>
          <w:rFonts w:eastAsia="Times New Roman" w:cs="Times New Roman"/>
          <w:color w:val="000000"/>
        </w:rPr>
        <w:t xml:space="preserve"> (</w:t>
      </w:r>
      <w:r w:rsidR="003F7EAA">
        <w:rPr>
          <w:rFonts w:eastAsia="Times New Roman" w:cs="Times New Roman"/>
          <w:color w:val="000000"/>
        </w:rPr>
        <w:t>ed. Lindsay 1911:</w:t>
      </w:r>
      <w:r w:rsidR="00CE2684">
        <w:rPr>
          <w:rFonts w:eastAsia="Times New Roman" w:cs="Times New Roman"/>
          <w:i/>
          <w:color w:val="000000"/>
        </w:rPr>
        <w:t xml:space="preserve"> </w:t>
      </w:r>
      <w:r w:rsidR="003F7EAA">
        <w:rPr>
          <w:rFonts w:eastAsia="Times New Roman" w:cs="Times New Roman"/>
          <w:color w:val="000000"/>
        </w:rPr>
        <w:t xml:space="preserve">V.xxxix.1‒42; </w:t>
      </w:r>
      <w:r w:rsidR="00CE2684">
        <w:rPr>
          <w:rFonts w:eastAsia="Times New Roman" w:cs="Times New Roman"/>
          <w:color w:val="000000"/>
        </w:rPr>
        <w:t>transl. Barney 2010: pp.130</w:t>
      </w:r>
      <w:r w:rsidR="00CE2684">
        <w:rPr>
          <w:rFonts w:eastAsia="Times New Roman" w:cs="Times New Roman"/>
        </w:rPr>
        <w:t>‒</w:t>
      </w:r>
      <w:r w:rsidR="00CE2684">
        <w:rPr>
          <w:rFonts w:eastAsia="Times New Roman" w:cs="Times New Roman"/>
          <w:color w:val="000000"/>
        </w:rPr>
        <w:t>33</w:t>
      </w:r>
      <w:r w:rsidR="003F7EAA">
        <w:rPr>
          <w:rFonts w:eastAsia="Times New Roman" w:cs="Times New Roman"/>
          <w:color w:val="000000"/>
        </w:rPr>
        <w:t>)</w:t>
      </w:r>
      <w:r>
        <w:rPr>
          <w:rFonts w:eastAsia="Times New Roman" w:cs="Times New Roman"/>
          <w:color w:val="000000"/>
        </w:rPr>
        <w:t xml:space="preserve">, by Bede in the </w:t>
      </w:r>
      <w:r>
        <w:rPr>
          <w:rFonts w:eastAsia="Times New Roman" w:cs="Times New Roman"/>
          <w:i/>
          <w:iCs/>
          <w:color w:val="000000"/>
        </w:rPr>
        <w:t>Chronica Minora</w:t>
      </w:r>
      <w:r w:rsidR="00CE2684">
        <w:rPr>
          <w:rFonts w:eastAsia="Times New Roman" w:cs="Times New Roman"/>
          <w:i/>
          <w:iCs/>
          <w:color w:val="000000"/>
        </w:rPr>
        <w:t xml:space="preserve"> </w:t>
      </w:r>
      <w:r w:rsidR="00CE2684">
        <w:rPr>
          <w:rFonts w:eastAsia="Times New Roman" w:cs="Times New Roman"/>
          <w:iCs/>
          <w:color w:val="000000"/>
        </w:rPr>
        <w:t>(transl. Wallis 1999: pp.157</w:t>
      </w:r>
      <w:r w:rsidR="00CE2684">
        <w:rPr>
          <w:rFonts w:eastAsia="Times New Roman" w:cs="Times New Roman"/>
          <w:color w:val="000000"/>
        </w:rPr>
        <w:t>‒</w:t>
      </w:r>
      <w:r w:rsidR="00CE2684">
        <w:rPr>
          <w:rFonts w:eastAsia="Times New Roman" w:cs="Times New Roman"/>
          <w:iCs/>
          <w:color w:val="000000"/>
        </w:rPr>
        <w:t>239)</w:t>
      </w:r>
      <w:r>
        <w:rPr>
          <w:rFonts w:eastAsia="Times New Roman" w:cs="Times New Roman"/>
          <w:color w:val="000000"/>
        </w:rPr>
        <w:t xml:space="preserve"> and, ultimately, by </w:t>
      </w:r>
      <w:r w:rsidR="003F7EAA">
        <w:rPr>
          <w:rFonts w:eastAsia="Times New Roman" w:cs="Times New Roman"/>
          <w:color w:val="000000"/>
        </w:rPr>
        <w:t xml:space="preserve">Jerome and </w:t>
      </w:r>
      <w:r>
        <w:rPr>
          <w:rFonts w:eastAsia="Times New Roman" w:cs="Times New Roman"/>
          <w:color w:val="000000"/>
        </w:rPr>
        <w:t xml:space="preserve">Eusebius in the </w:t>
      </w:r>
      <w:r>
        <w:rPr>
          <w:rFonts w:eastAsia="Times New Roman" w:cs="Times New Roman"/>
          <w:i/>
          <w:iCs/>
          <w:color w:val="000000"/>
        </w:rPr>
        <w:t>Chronicon</w:t>
      </w:r>
      <w:r w:rsidR="003F7EAA">
        <w:rPr>
          <w:rFonts w:eastAsia="Times New Roman" w:cs="Times New Roman"/>
          <w:i/>
          <w:iCs/>
          <w:color w:val="000000"/>
        </w:rPr>
        <w:t xml:space="preserve"> </w:t>
      </w:r>
      <w:r w:rsidR="006428FA">
        <w:rPr>
          <w:rFonts w:eastAsia="Times New Roman" w:cs="Times New Roman"/>
          <w:iCs/>
          <w:color w:val="000000"/>
        </w:rPr>
        <w:t>(transl.</w:t>
      </w:r>
      <w:r w:rsidR="00D07D0E">
        <w:rPr>
          <w:rFonts w:eastAsia="Times New Roman" w:cs="Times New Roman"/>
          <w:iCs/>
          <w:color w:val="000000"/>
        </w:rPr>
        <w:t xml:space="preserve"> </w:t>
      </w:r>
      <w:r w:rsidR="006428FA">
        <w:rPr>
          <w:rFonts w:eastAsia="Times New Roman" w:cs="Times New Roman"/>
          <w:iCs/>
          <w:color w:val="000000"/>
        </w:rPr>
        <w:t>Pearse 2005)</w:t>
      </w:r>
      <w:r w:rsidR="00CE2684">
        <w:rPr>
          <w:rFonts w:eastAsia="Times New Roman" w:cs="Times New Roman"/>
          <w:i/>
          <w:iCs/>
          <w:color w:val="000000"/>
        </w:rPr>
        <w:t>.</w:t>
      </w:r>
    </w:p>
    <w:p w:rsidR="00620360" w:rsidRDefault="004E1EAD">
      <w:pPr>
        <w:pStyle w:val="Standard"/>
      </w:pPr>
      <w:r>
        <w:rPr>
          <w:rFonts w:eastAsia="Times New Roman" w:cs="Times New Roman"/>
          <w:color w:val="000000"/>
        </w:rPr>
        <w:lastRenderedPageBreak/>
        <w:t xml:space="preserve">     The poem has been incompletely edited and translated by Sean Mac Airt, the project being interrupted by his death</w:t>
      </w:r>
      <w:r w:rsidR="00667BE3">
        <w:rPr>
          <w:rFonts w:eastAsia="Times New Roman" w:cs="Times New Roman"/>
          <w:color w:val="000000"/>
        </w:rPr>
        <w:t>.</w:t>
      </w:r>
      <w:r>
        <w:rPr>
          <w:rStyle w:val="FootnoteReference"/>
          <w:rFonts w:eastAsia="Times New Roman" w:cs="Times New Roman"/>
          <w:color w:val="000000"/>
        </w:rPr>
        <w:footnoteReference w:id="45"/>
      </w:r>
      <w:r>
        <w:rPr>
          <w:rFonts w:eastAsia="Times New Roman" w:cs="Times New Roman"/>
          <w:color w:val="000000"/>
        </w:rPr>
        <w:t xml:space="preserve"> The final quatrains, which cite Flann as the author, have been edited and analysed by Thurneysen</w:t>
      </w:r>
      <w:r w:rsidR="00667BE3">
        <w:rPr>
          <w:rFonts w:eastAsia="Times New Roman" w:cs="Times New Roman"/>
          <w:color w:val="000000"/>
        </w:rPr>
        <w:t xml:space="preserve"> (1915)</w:t>
      </w:r>
      <w:r>
        <w:rPr>
          <w:rFonts w:eastAsia="Times New Roman" w:cs="Times New Roman"/>
          <w:color w:val="000000"/>
        </w:rPr>
        <w:t>. The entire poem has been discussed and analysed in some detail by Schmidt</w:t>
      </w:r>
      <w:r w:rsidR="00667BE3">
        <w:rPr>
          <w:rFonts w:eastAsia="Times New Roman" w:cs="Times New Roman"/>
          <w:color w:val="000000"/>
        </w:rPr>
        <w:t xml:space="preserve"> (2009).</w:t>
      </w:r>
      <w:r>
        <w:rPr>
          <w:rStyle w:val="FootnoteReference"/>
          <w:rFonts w:eastAsia="Times New Roman" w:cs="Times New Roman"/>
          <w:color w:val="000000"/>
        </w:rPr>
        <w:footnoteReference w:id="46"/>
      </w:r>
      <w:r>
        <w:rPr>
          <w:rFonts w:eastAsia="Times New Roman" w:cs="Times New Roman"/>
          <w:color w:val="000000"/>
        </w:rPr>
        <w:t xml:space="preserve"> In that he examines the textual history of the poem and its role within LGÉ, Schmidt shares many of the objectives of the present study. On the other hand, despite publishing in 2009, he appears to be unaware of Scowcroft's work on LGÉ. Scowcroft has not, to the best of my knowledge, published since 2008 and thus has not commented on Schmidt. This is not necessarily a problem, however, as Schmidt and Scowcroft can thus be treated as independent witnesses where they deal with the same topics.</w:t>
      </w:r>
    </w:p>
    <w:p w:rsidR="00620360" w:rsidRDefault="004E1EAD">
      <w:pPr>
        <w:pStyle w:val="Standard"/>
        <w:rPr>
          <w:rFonts w:eastAsia="Times New Roman" w:cs="Times New Roman"/>
          <w:color w:val="000000"/>
        </w:rPr>
      </w:pPr>
      <w:r>
        <w:rPr>
          <w:rFonts w:eastAsia="Times New Roman" w:cs="Times New Roman"/>
          <w:color w:val="000000"/>
        </w:rPr>
        <w:t xml:space="preserve">     Flann Mainistrech is named as the author in</w:t>
      </w:r>
      <w:r w:rsidR="00D07D0E">
        <w:rPr>
          <w:rFonts w:eastAsia="Times New Roman" w:cs="Times New Roman"/>
          <w:color w:val="000000"/>
        </w:rPr>
        <w:t xml:space="preserve"> a note preceding the poem in the </w:t>
      </w:r>
      <w:r w:rsidR="00D07D0E">
        <w:rPr>
          <w:rFonts w:eastAsia="Times New Roman" w:cs="Times New Roman"/>
          <w:i/>
          <w:color w:val="000000"/>
        </w:rPr>
        <w:t>Book of Uí Maine</w:t>
      </w:r>
      <w:r>
        <w:rPr>
          <w:rFonts w:eastAsia="Times New Roman" w:cs="Times New Roman"/>
          <w:color w:val="000000"/>
        </w:rPr>
        <w:t>. L1 contains a quatrain which names Flann as the author</w:t>
      </w:r>
      <w:r w:rsidR="00667BE3">
        <w:rPr>
          <w:rFonts w:eastAsia="Times New Roman" w:cs="Times New Roman"/>
          <w:color w:val="000000"/>
        </w:rPr>
        <w:t xml:space="preserve"> (ed. Thurneysen 1915)</w:t>
      </w:r>
      <w:r>
        <w:rPr>
          <w:rFonts w:eastAsia="Times New Roman" w:cs="Times New Roman"/>
          <w:color w:val="000000"/>
        </w:rPr>
        <w:t xml:space="preserve"> and dates its composition in relation to the end of the poem's king</w:t>
      </w:r>
      <w:r w:rsidR="00AB3DA5">
        <w:rPr>
          <w:rFonts w:eastAsia="Times New Roman" w:cs="Times New Roman"/>
          <w:color w:val="000000"/>
        </w:rPr>
        <w:t>-</w:t>
      </w:r>
      <w:r>
        <w:rPr>
          <w:rFonts w:eastAsia="Times New Roman" w:cs="Times New Roman"/>
          <w:color w:val="000000"/>
        </w:rPr>
        <w:t>list, most interpretations of which placing the composition in the latter years of Flann's life</w:t>
      </w:r>
      <w:r w:rsidR="00667BE3">
        <w:rPr>
          <w:rFonts w:eastAsia="Times New Roman" w:cs="Times New Roman"/>
          <w:color w:val="000000"/>
        </w:rPr>
        <w:t xml:space="preserve"> (Thuney</w:t>
      </w:r>
      <w:r w:rsidR="00AB3DA5">
        <w:rPr>
          <w:rFonts w:eastAsia="Times New Roman" w:cs="Times New Roman"/>
          <w:color w:val="000000"/>
        </w:rPr>
        <w:t>sen 1915; Schmidt 2009: pp.213‒</w:t>
      </w:r>
      <w:r w:rsidR="00667BE3">
        <w:rPr>
          <w:rFonts w:eastAsia="Times New Roman" w:cs="Times New Roman"/>
          <w:color w:val="000000"/>
        </w:rPr>
        <w:t>14)</w:t>
      </w:r>
      <w:r>
        <w:rPr>
          <w:rFonts w:eastAsia="Times New Roman" w:cs="Times New Roman"/>
          <w:color w:val="000000"/>
        </w:rPr>
        <w:t>. This a</w:t>
      </w:r>
      <w:r w:rsidR="004D5D6B">
        <w:rPr>
          <w:rFonts w:eastAsia="Times New Roman" w:cs="Times New Roman"/>
          <w:color w:val="000000"/>
        </w:rPr>
        <w:t>ttribution has been accepted by</w:t>
      </w:r>
      <w:r w:rsidR="00667BE3">
        <w:rPr>
          <w:rFonts w:eastAsia="Times New Roman" w:cs="Times New Roman"/>
          <w:color w:val="000000"/>
        </w:rPr>
        <w:t xml:space="preserve"> O'Curry (1873: </w:t>
      </w:r>
      <w:proofErr w:type="gramStart"/>
      <w:r w:rsidR="00667BE3">
        <w:rPr>
          <w:rFonts w:eastAsia="Times New Roman" w:cs="Times New Roman"/>
          <w:color w:val="000000"/>
        </w:rPr>
        <w:t>vol.II  p.160</w:t>
      </w:r>
      <w:proofErr w:type="gramEnd"/>
      <w:r w:rsidR="00667BE3">
        <w:rPr>
          <w:rFonts w:eastAsia="Times New Roman" w:cs="Times New Roman"/>
          <w:color w:val="000000"/>
        </w:rPr>
        <w:t>)</w:t>
      </w:r>
      <w:r w:rsidR="004D5D6B">
        <w:rPr>
          <w:rFonts w:eastAsia="Times New Roman" w:cs="Times New Roman"/>
          <w:color w:val="000000"/>
        </w:rPr>
        <w:t>, Carney (1982</w:t>
      </w:r>
      <w:r w:rsidR="004D5D6B">
        <w:rPr>
          <w:rFonts w:eastAsia="Times New Roman" w:cs="Times New Roman"/>
        </w:rPr>
        <w:t>‒1983: p.181</w:t>
      </w:r>
      <w:r w:rsidR="004D5D6B">
        <w:rPr>
          <w:rFonts w:eastAsia="Times New Roman" w:cs="Times New Roman"/>
          <w:color w:val="000000"/>
        </w:rPr>
        <w:t>)</w:t>
      </w:r>
      <w:r>
        <w:rPr>
          <w:rFonts w:eastAsia="Times New Roman" w:cs="Times New Roman"/>
          <w:color w:val="000000"/>
        </w:rPr>
        <w:t xml:space="preserve"> and Byrne</w:t>
      </w:r>
      <w:r w:rsidR="004D5D6B">
        <w:rPr>
          <w:rFonts w:eastAsia="Times New Roman" w:cs="Times New Roman"/>
          <w:color w:val="000000"/>
        </w:rPr>
        <w:t xml:space="preserve"> (2005: p.866)</w:t>
      </w:r>
      <w:r>
        <w:rPr>
          <w:rFonts w:eastAsia="Times New Roman" w:cs="Times New Roman"/>
          <w:color w:val="000000"/>
        </w:rPr>
        <w:t xml:space="preserve"> but Schmidt remains </w:t>
      </w:r>
      <w:r w:rsidR="00667BE3">
        <w:rPr>
          <w:rFonts w:eastAsia="Times New Roman" w:cs="Times New Roman"/>
          <w:color w:val="000000"/>
        </w:rPr>
        <w:t>sceptical (2009: p.212)</w:t>
      </w:r>
      <w:r>
        <w:rPr>
          <w:rFonts w:eastAsia="Times New Roman" w:cs="Times New Roman"/>
          <w:color w:val="000000"/>
        </w:rPr>
        <w:t>.</w:t>
      </w:r>
    </w:p>
    <w:p w:rsidR="00620360" w:rsidRDefault="00667BE3">
      <w:pPr>
        <w:pStyle w:val="Standard"/>
        <w:rPr>
          <w:color w:val="000000"/>
        </w:rPr>
      </w:pPr>
      <w:r>
        <w:rPr>
          <w:color w:val="000000"/>
        </w:rPr>
        <w:t xml:space="preserve">     ‘</w:t>
      </w:r>
      <w:r w:rsidR="004E1EAD">
        <w:rPr>
          <w:color w:val="000000"/>
        </w:rPr>
        <w:t>Réidig d</w:t>
      </w:r>
      <w:r>
        <w:rPr>
          <w:color w:val="000000"/>
        </w:rPr>
        <w:t>am’ appears</w:t>
      </w:r>
      <w:r w:rsidR="004E1EAD">
        <w:rPr>
          <w:color w:val="000000"/>
        </w:rPr>
        <w:t xml:space="preserve"> as an inde</w:t>
      </w:r>
      <w:r>
        <w:rPr>
          <w:color w:val="000000"/>
        </w:rPr>
        <w:t>pendent text in two</w:t>
      </w:r>
      <w:r w:rsidR="004E1EAD">
        <w:rPr>
          <w:color w:val="000000"/>
        </w:rPr>
        <w:t xml:space="preserve"> manuscript</w:t>
      </w:r>
      <w:r>
        <w:rPr>
          <w:color w:val="000000"/>
        </w:rPr>
        <w:t>s</w:t>
      </w:r>
      <w:r w:rsidR="00D07D0E">
        <w:rPr>
          <w:color w:val="000000"/>
        </w:rPr>
        <w:t xml:space="preserve">, the </w:t>
      </w:r>
      <w:r w:rsidR="00D07D0E">
        <w:rPr>
          <w:i/>
          <w:color w:val="000000"/>
        </w:rPr>
        <w:t>Book of Uí Maine</w:t>
      </w:r>
      <w:r w:rsidR="00542E01">
        <w:rPr>
          <w:color w:val="000000"/>
        </w:rPr>
        <w:t xml:space="preserve"> and L2</w:t>
      </w:r>
      <w:r w:rsidR="004E1EAD">
        <w:rPr>
          <w:color w:val="000000"/>
        </w:rPr>
        <w:t>. Further to this,</w:t>
      </w:r>
      <w:r w:rsidR="00542E01">
        <w:rPr>
          <w:color w:val="000000"/>
        </w:rPr>
        <w:t xml:space="preserve"> the poem is frequently quoted in the </w:t>
      </w:r>
      <w:r w:rsidR="00542E01">
        <w:rPr>
          <w:i/>
          <w:iCs/>
          <w:color w:val="000000"/>
        </w:rPr>
        <w:t>Annals of Innisfallen</w:t>
      </w:r>
      <w:r w:rsidR="00D067B0">
        <w:rPr>
          <w:color w:val="000000"/>
        </w:rPr>
        <w:t xml:space="preserve"> </w:t>
      </w:r>
      <w:r w:rsidR="00FC716E">
        <w:rPr>
          <w:color w:val="000000"/>
        </w:rPr>
        <w:t xml:space="preserve">(ed. Mac Airt 1944) </w:t>
      </w:r>
      <w:r w:rsidR="00E00039">
        <w:rPr>
          <w:color w:val="000000"/>
        </w:rPr>
        <w:t>in Oxford, Bodleia</w:t>
      </w:r>
      <w:r w:rsidR="00D067B0">
        <w:rPr>
          <w:color w:val="000000"/>
        </w:rPr>
        <w:t>n Library MS. Rawl. B</w:t>
      </w:r>
      <w:r w:rsidR="00157709">
        <w:rPr>
          <w:color w:val="000000"/>
        </w:rPr>
        <w:t>.</w:t>
      </w:r>
      <w:r w:rsidR="00D067B0">
        <w:rPr>
          <w:color w:val="000000"/>
        </w:rPr>
        <w:t xml:space="preserve"> </w:t>
      </w:r>
      <w:proofErr w:type="gramStart"/>
      <w:r w:rsidR="00D067B0">
        <w:rPr>
          <w:color w:val="000000"/>
        </w:rPr>
        <w:t>503,</w:t>
      </w:r>
      <w:proofErr w:type="gramEnd"/>
      <w:r w:rsidR="00542E01">
        <w:rPr>
          <w:color w:val="000000"/>
        </w:rPr>
        <w:t xml:space="preserve"> firmly dated to 1092</w:t>
      </w:r>
      <w:r w:rsidR="00FC716E">
        <w:rPr>
          <w:color w:val="000000"/>
        </w:rPr>
        <w:t xml:space="preserve"> (Ó Cuív 2001: vol.I pp.201</w:t>
      </w:r>
      <w:r w:rsidR="00FC716E">
        <w:rPr>
          <w:rFonts w:eastAsia="Times New Roman" w:cs="Times New Roman"/>
          <w:color w:val="000000"/>
        </w:rPr>
        <w:t>‒</w:t>
      </w:r>
      <w:r w:rsidR="00FC716E">
        <w:rPr>
          <w:color w:val="000000"/>
        </w:rPr>
        <w:t>8)</w:t>
      </w:r>
      <w:r w:rsidR="00542E01">
        <w:rPr>
          <w:color w:val="000000"/>
        </w:rPr>
        <w:t>. Schmidt has argued that</w:t>
      </w:r>
      <w:r w:rsidR="004E1EAD">
        <w:rPr>
          <w:color w:val="000000"/>
        </w:rPr>
        <w:t xml:space="preserve"> the independent versions of the poem are closer textually to the quotations</w:t>
      </w:r>
      <w:r w:rsidR="00542E01">
        <w:rPr>
          <w:color w:val="000000"/>
        </w:rPr>
        <w:t xml:space="preserve"> and thus</w:t>
      </w:r>
      <w:r w:rsidR="004E1EAD">
        <w:rPr>
          <w:color w:val="000000"/>
        </w:rPr>
        <w:t xml:space="preserve"> represent an older version which was not originally part of LGÉ</w:t>
      </w:r>
      <w:r w:rsidR="00542E01" w:rsidRPr="00542E01">
        <w:t xml:space="preserve"> </w:t>
      </w:r>
      <w:r w:rsidR="00542E01">
        <w:t>(Schmidt 2009: p.216).</w:t>
      </w:r>
      <w:r w:rsidR="00542E01">
        <w:rPr>
          <w:color w:val="000000"/>
        </w:rPr>
        <w:t xml:space="preserve"> </w:t>
      </w:r>
      <w:r w:rsidR="00542E01">
        <w:rPr>
          <w:rFonts w:eastAsia="Times New Roman" w:cs="Times New Roman"/>
          <w:color w:val="000000"/>
        </w:rPr>
        <w:t>The poem possibly</w:t>
      </w:r>
      <w:r w:rsidR="004E1EAD">
        <w:rPr>
          <w:rFonts w:eastAsia="Times New Roman" w:cs="Times New Roman"/>
          <w:color w:val="000000"/>
        </w:rPr>
        <w:t xml:space="preserve"> acquired somewhat iconic status, as a number of later metrical synchronisms use the same first line</w:t>
      </w:r>
      <w:r w:rsidR="00542E01">
        <w:rPr>
          <w:rFonts w:eastAsia="Times New Roman" w:cs="Times New Roman"/>
          <w:color w:val="000000"/>
        </w:rPr>
        <w:t xml:space="preserve"> (eg. </w:t>
      </w:r>
      <w:r w:rsidR="00542E01">
        <w:rPr>
          <w:rFonts w:eastAsia="Times New Roman" w:cs="Times New Roman"/>
          <w:i/>
          <w:color w:val="000000"/>
        </w:rPr>
        <w:t xml:space="preserve">The Book of Lecan </w:t>
      </w:r>
      <w:r w:rsidR="00542E01">
        <w:rPr>
          <w:rFonts w:eastAsia="Times New Roman" w:cs="Times New Roman"/>
          <w:color w:val="000000"/>
        </w:rPr>
        <w:t>fol.190</w:t>
      </w:r>
      <w:r w:rsidR="00542E01" w:rsidRPr="00647D55">
        <w:rPr>
          <w:rFonts w:eastAsia="Times New Roman" w:cs="Times New Roman"/>
          <w:color w:val="000000"/>
          <w:vertAlign w:val="superscript"/>
        </w:rPr>
        <w:t>r</w:t>
      </w:r>
      <w:r w:rsidR="00542E01">
        <w:rPr>
          <w:rFonts w:eastAsia="Times New Roman" w:cs="Times New Roman"/>
          <w:color w:val="000000"/>
        </w:rPr>
        <w:t xml:space="preserve"> a33 or ed.Ó Cróinín 1983: para.70 pp.97‒108)</w:t>
      </w:r>
      <w:r w:rsidR="004E1EAD">
        <w:rPr>
          <w:rFonts w:eastAsia="Times New Roman" w:cs="Times New Roman"/>
          <w:color w:val="000000"/>
        </w:rPr>
        <w:t>.</w:t>
      </w:r>
    </w:p>
    <w:p w:rsidR="00620360" w:rsidRDefault="004E1EAD">
      <w:pPr>
        <w:pStyle w:val="Standard"/>
        <w:rPr>
          <w:color w:val="000000"/>
        </w:rPr>
      </w:pPr>
      <w:r>
        <w:rPr>
          <w:rFonts w:eastAsia="Times New Roman" w:cs="Times New Roman"/>
          <w:iCs/>
          <w:color w:val="000000"/>
        </w:rPr>
        <w:t xml:space="preserve">      </w:t>
      </w:r>
      <w:r w:rsidR="00542E01">
        <w:rPr>
          <w:rFonts w:eastAsia="Times New Roman" w:cs="Times New Roman"/>
          <w:iCs/>
          <w:color w:val="000000"/>
        </w:rPr>
        <w:t>Both Schmidt and Scowcroft discuss this poem’s relationship with LGÉ. For</w:t>
      </w:r>
      <w:r>
        <w:rPr>
          <w:rFonts w:eastAsia="Times New Roman" w:cs="Times New Roman"/>
          <w:iCs/>
          <w:color w:val="000000"/>
        </w:rPr>
        <w:t xml:space="preserve"> S</w:t>
      </w:r>
      <w:r w:rsidR="00542E01">
        <w:rPr>
          <w:rFonts w:eastAsia="Times New Roman" w:cs="Times New Roman"/>
          <w:iCs/>
          <w:color w:val="000000"/>
        </w:rPr>
        <w:t>cowcroft,</w:t>
      </w:r>
      <w:r w:rsidR="009832EC">
        <w:rPr>
          <w:rFonts w:eastAsia="Times New Roman" w:cs="Times New Roman"/>
          <w:iCs/>
          <w:color w:val="000000"/>
        </w:rPr>
        <w:t xml:space="preserve"> ‘</w:t>
      </w:r>
      <w:r w:rsidR="00542E01">
        <w:rPr>
          <w:rFonts w:eastAsia="Times New Roman" w:cs="Times New Roman"/>
          <w:iCs/>
          <w:color w:val="000000"/>
        </w:rPr>
        <w:t>Réidig dam</w:t>
      </w:r>
      <w:r w:rsidR="009832EC">
        <w:rPr>
          <w:rFonts w:eastAsia="Times New Roman" w:cs="Times New Roman"/>
          <w:iCs/>
          <w:color w:val="000000"/>
        </w:rPr>
        <w:t>’</w:t>
      </w:r>
      <w:r>
        <w:rPr>
          <w:rFonts w:eastAsia="Times New Roman" w:cs="Times New Roman"/>
          <w:iCs/>
          <w:color w:val="000000"/>
        </w:rPr>
        <w:t xml:space="preserve"> form</w:t>
      </w:r>
      <w:r w:rsidR="00542E01">
        <w:rPr>
          <w:rFonts w:eastAsia="Times New Roman" w:cs="Times New Roman"/>
          <w:iCs/>
          <w:color w:val="000000"/>
        </w:rPr>
        <w:t>s the ‘real core’</w:t>
      </w:r>
      <w:r w:rsidR="009832EC">
        <w:rPr>
          <w:rFonts w:eastAsia="Times New Roman" w:cs="Times New Roman"/>
          <w:iCs/>
          <w:color w:val="000000"/>
        </w:rPr>
        <w:t xml:space="preserve"> (1987: p.126)</w:t>
      </w:r>
      <w:r>
        <w:rPr>
          <w:rFonts w:eastAsia="Times New Roman" w:cs="Times New Roman"/>
          <w:iCs/>
          <w:color w:val="000000"/>
        </w:rPr>
        <w:t xml:space="preserve"> </w:t>
      </w:r>
      <w:r w:rsidR="009832EC">
        <w:rPr>
          <w:rFonts w:eastAsia="Times New Roman" w:cs="Times New Roman"/>
          <w:iCs/>
          <w:color w:val="000000"/>
        </w:rPr>
        <w:t xml:space="preserve">of the synchronistic apparatus, which he designates </w:t>
      </w:r>
      <w:r>
        <w:rPr>
          <w:rFonts w:eastAsia="Times New Roman" w:cs="Times New Roman"/>
          <w:i/>
          <w:iCs/>
          <w:color w:val="000000"/>
        </w:rPr>
        <w:t>s</w:t>
      </w:r>
      <w:r w:rsidR="009832EC">
        <w:rPr>
          <w:rFonts w:eastAsia="Times New Roman" w:cs="Times New Roman"/>
          <w:color w:val="000000"/>
        </w:rPr>
        <w:t>,</w:t>
      </w:r>
      <w:r>
        <w:rPr>
          <w:rFonts w:eastAsia="Times New Roman" w:cs="Times New Roman"/>
          <w:iCs/>
          <w:color w:val="000000"/>
        </w:rPr>
        <w:t xml:space="preserve"> appended to and interspersed with the </w:t>
      </w:r>
      <w:r>
        <w:rPr>
          <w:rFonts w:eastAsia="Times New Roman" w:cs="Times New Roman"/>
          <w:i/>
          <w:iCs/>
          <w:color w:val="000000"/>
        </w:rPr>
        <w:t xml:space="preserve">Réim Rígraide </w:t>
      </w:r>
      <w:r>
        <w:rPr>
          <w:rFonts w:eastAsia="Times New Roman" w:cs="Times New Roman"/>
          <w:color w:val="000000"/>
        </w:rPr>
        <w:t xml:space="preserve">and the invasion narratives in </w:t>
      </w:r>
      <w:r>
        <w:rPr>
          <w:rFonts w:eastAsia="Times New Roman" w:cs="Times New Roman"/>
          <w:i/>
          <w:iCs/>
          <w:color w:val="000000"/>
        </w:rPr>
        <w:t>b</w:t>
      </w:r>
      <w:r>
        <w:rPr>
          <w:rFonts w:eastAsia="Times New Roman" w:cs="Times New Roman"/>
          <w:iCs/>
          <w:color w:val="000000"/>
        </w:rPr>
        <w:t xml:space="preserve"> which is designed to bring this narrative into line with the Eus</w:t>
      </w:r>
      <w:r w:rsidR="009832EC">
        <w:rPr>
          <w:rFonts w:eastAsia="Times New Roman" w:cs="Times New Roman"/>
          <w:iCs/>
          <w:color w:val="000000"/>
        </w:rPr>
        <w:t>ebian scheme of world history set out in ‘Réidig dam’: ‘</w:t>
      </w:r>
      <w:r w:rsidR="00D07D0E">
        <w:rPr>
          <w:rFonts w:ascii="F" w:eastAsia="F" w:hAnsi="F" w:cs="F"/>
          <w:iCs/>
          <w:color w:val="000000"/>
        </w:rPr>
        <w:t>t</w:t>
      </w:r>
      <w:r>
        <w:rPr>
          <w:rFonts w:ascii="F" w:eastAsia="F" w:hAnsi="F" w:cs="F"/>
          <w:iCs/>
          <w:color w:val="000000"/>
        </w:rPr>
        <w:t xml:space="preserve">he author of </w:t>
      </w:r>
      <w:r w:rsidRPr="009832EC">
        <w:rPr>
          <w:rFonts w:ascii="F" w:eastAsia="F" w:hAnsi="F" w:cs="F"/>
          <w:i/>
          <w:iCs/>
          <w:color w:val="000000"/>
        </w:rPr>
        <w:t>s</w:t>
      </w:r>
      <w:r>
        <w:rPr>
          <w:rFonts w:ascii="F" w:eastAsia="F" w:hAnsi="F" w:cs="F"/>
          <w:iCs/>
          <w:color w:val="000000"/>
        </w:rPr>
        <w:t xml:space="preserve"> juxtaposed prose and metrical treatments of the same material...the coherence of which depends not on the continuity of the Irish material but on the sequence of kings in the world at large</w:t>
      </w:r>
      <w:r w:rsidR="009832EC">
        <w:rPr>
          <w:rFonts w:ascii="F" w:eastAsia="F" w:hAnsi="F" w:cs="F"/>
          <w:iCs/>
          <w:color w:val="000000"/>
        </w:rPr>
        <w:t>’ (1987: p.126).</w:t>
      </w:r>
      <w:r>
        <w:rPr>
          <w:rFonts w:ascii="F" w:eastAsia="F" w:hAnsi="F" w:cs="F"/>
          <w:iCs/>
          <w:color w:val="000000"/>
        </w:rPr>
        <w:t xml:space="preserve"> The Eusebian scheme is highly influential in </w:t>
      </w:r>
      <w:r>
        <w:rPr>
          <w:rFonts w:ascii="F" w:eastAsia="F" w:hAnsi="F" w:cs="F"/>
          <w:i/>
          <w:iCs/>
          <w:color w:val="000000"/>
        </w:rPr>
        <w:t>b</w:t>
      </w:r>
      <w:r>
        <w:rPr>
          <w:rFonts w:ascii="F" w:eastAsia="F" w:hAnsi="F" w:cs="F"/>
          <w:color w:val="000000"/>
        </w:rPr>
        <w:t xml:space="preserve">, which has been re-written to conform to it. Scowcroft, however, is unsure whether </w:t>
      </w:r>
      <w:r>
        <w:rPr>
          <w:rFonts w:ascii="F" w:eastAsia="F" w:hAnsi="F" w:cs="F"/>
          <w:i/>
          <w:iCs/>
          <w:color w:val="000000"/>
        </w:rPr>
        <w:t>s</w:t>
      </w:r>
      <w:r>
        <w:rPr>
          <w:rFonts w:ascii="F" w:eastAsia="F" w:hAnsi="F" w:cs="F"/>
          <w:color w:val="000000"/>
        </w:rPr>
        <w:t xml:space="preserve"> was the basis for this revision or whether </w:t>
      </w:r>
      <w:r>
        <w:rPr>
          <w:rFonts w:ascii="F" w:eastAsia="F" w:hAnsi="F" w:cs="F"/>
          <w:i/>
          <w:iCs/>
          <w:color w:val="000000"/>
        </w:rPr>
        <w:t>s</w:t>
      </w:r>
      <w:r>
        <w:rPr>
          <w:rFonts w:ascii="F" w:eastAsia="F" w:hAnsi="F" w:cs="F"/>
          <w:color w:val="000000"/>
        </w:rPr>
        <w:t xml:space="preserve"> was compiled to set out explicitly the scheme being used</w:t>
      </w:r>
      <w:r w:rsidR="009832EC">
        <w:rPr>
          <w:rFonts w:ascii="F" w:eastAsia="F" w:hAnsi="F" w:cs="F"/>
          <w:color w:val="000000"/>
        </w:rPr>
        <w:t xml:space="preserve"> (1987: p.127)</w:t>
      </w:r>
      <w:r>
        <w:rPr>
          <w:rFonts w:ascii="F" w:eastAsia="F" w:hAnsi="F" w:cs="F"/>
          <w:color w:val="000000"/>
        </w:rPr>
        <w:t>.</w:t>
      </w:r>
      <w:r w:rsidR="00D07D0E">
        <w:rPr>
          <w:rFonts w:ascii="F" w:eastAsia="F" w:hAnsi="F" w:cs="F"/>
          <w:color w:val="000000"/>
        </w:rPr>
        <w:t xml:space="preserve"> Mac</w:t>
      </w:r>
      <w:r w:rsidR="009832EC">
        <w:rPr>
          <w:rFonts w:ascii="F" w:eastAsia="F" w:hAnsi="F" w:cs="F"/>
          <w:color w:val="000000"/>
        </w:rPr>
        <w:t xml:space="preserve">Neill was of the opinion that </w:t>
      </w:r>
      <w:r w:rsidR="009832EC">
        <w:rPr>
          <w:rFonts w:ascii="F" w:eastAsia="F" w:hAnsi="F" w:cs="F"/>
          <w:i/>
          <w:color w:val="000000"/>
        </w:rPr>
        <w:t>s</w:t>
      </w:r>
      <w:r w:rsidR="009832EC">
        <w:rPr>
          <w:rFonts w:ascii="F" w:eastAsia="F" w:hAnsi="F" w:cs="F"/>
          <w:color w:val="000000"/>
        </w:rPr>
        <w:t xml:space="preserve"> was a much older and independent tract</w:t>
      </w:r>
      <w:r w:rsidR="004D5D6B">
        <w:rPr>
          <w:rFonts w:ascii="F" w:eastAsia="F" w:hAnsi="F" w:cs="F"/>
          <w:color w:val="000000"/>
        </w:rPr>
        <w:t xml:space="preserve"> and edited it as such (Mac</w:t>
      </w:r>
      <w:r w:rsidR="009832EC">
        <w:rPr>
          <w:rFonts w:ascii="F" w:eastAsia="F" w:hAnsi="F" w:cs="F"/>
          <w:color w:val="000000"/>
        </w:rPr>
        <w:t>Neill 1910, but see Scowcroft 1987: p.126).</w:t>
      </w:r>
      <w:r>
        <w:rPr>
          <w:rFonts w:eastAsia="Times New Roman" w:cs="Times New Roman"/>
          <w:iCs/>
          <w:color w:val="000000"/>
        </w:rPr>
        <w:t xml:space="preserve"> The </w:t>
      </w:r>
      <w:r w:rsidR="004D5D6B">
        <w:rPr>
          <w:rFonts w:eastAsia="Times New Roman" w:cs="Times New Roman"/>
          <w:iCs/>
          <w:color w:val="000000"/>
        </w:rPr>
        <w:t>centrality of Flann Mainistrech’</w:t>
      </w:r>
      <w:r>
        <w:rPr>
          <w:rFonts w:eastAsia="Times New Roman" w:cs="Times New Roman"/>
          <w:iCs/>
          <w:color w:val="000000"/>
        </w:rPr>
        <w:t>s work</w:t>
      </w:r>
      <w:r w:rsidR="009832EC">
        <w:rPr>
          <w:rFonts w:eastAsia="Times New Roman" w:cs="Times New Roman"/>
          <w:iCs/>
          <w:color w:val="000000"/>
        </w:rPr>
        <w:t xml:space="preserve"> in ‘Réidig dam’ </w:t>
      </w:r>
      <w:r>
        <w:rPr>
          <w:rFonts w:eastAsia="Times New Roman" w:cs="Times New Roman"/>
          <w:iCs/>
          <w:color w:val="000000"/>
        </w:rPr>
        <w:t xml:space="preserve"> to</w:t>
      </w:r>
      <w:r w:rsidR="009832EC">
        <w:rPr>
          <w:rFonts w:eastAsia="Times New Roman" w:cs="Times New Roman"/>
          <w:iCs/>
          <w:color w:val="000000"/>
        </w:rPr>
        <w:t xml:space="preserve"> the chronological apparatus added to</w:t>
      </w:r>
      <w:r>
        <w:rPr>
          <w:rFonts w:eastAsia="Times New Roman" w:cs="Times New Roman"/>
          <w:iCs/>
          <w:color w:val="000000"/>
        </w:rPr>
        <w:t xml:space="preserve"> </w:t>
      </w:r>
      <w:r>
        <w:rPr>
          <w:rFonts w:eastAsia="Times New Roman" w:cs="Times New Roman"/>
          <w:i/>
          <w:iCs/>
          <w:color w:val="000000"/>
        </w:rPr>
        <w:t>b</w:t>
      </w:r>
      <w:r>
        <w:rPr>
          <w:rFonts w:eastAsia="Times New Roman" w:cs="Times New Roman"/>
          <w:color w:val="000000"/>
        </w:rPr>
        <w:t xml:space="preserve"> prompts Scowcroft to ask whether it is possible for Flann to have compiled the recension himself</w:t>
      </w:r>
      <w:r w:rsidR="009832EC">
        <w:rPr>
          <w:rFonts w:eastAsia="Times New Roman" w:cs="Times New Roman"/>
          <w:color w:val="000000"/>
        </w:rPr>
        <w:t xml:space="preserve"> (2008:  p.12)</w:t>
      </w:r>
      <w:r>
        <w:rPr>
          <w:rFonts w:eastAsia="Times New Roman" w:cs="Times New Roman"/>
          <w:color w:val="000000"/>
        </w:rPr>
        <w:t>. This</w:t>
      </w:r>
      <w:r w:rsidR="004D5D6B">
        <w:rPr>
          <w:rFonts w:eastAsia="Times New Roman" w:cs="Times New Roman"/>
          <w:color w:val="000000"/>
        </w:rPr>
        <w:t xml:space="preserve"> suggestion</w:t>
      </w:r>
      <w:r>
        <w:rPr>
          <w:rFonts w:eastAsia="Times New Roman" w:cs="Times New Roman"/>
          <w:color w:val="000000"/>
        </w:rPr>
        <w:t xml:space="preserve"> is corroborated by his suggestion that </w:t>
      </w:r>
      <w:r>
        <w:rPr>
          <w:rFonts w:eastAsia="Times New Roman" w:cs="Times New Roman"/>
          <w:i/>
          <w:iCs/>
          <w:color w:val="000000"/>
        </w:rPr>
        <w:t>b</w:t>
      </w:r>
      <w:r>
        <w:rPr>
          <w:rFonts w:eastAsia="Times New Roman" w:cs="Times New Roman"/>
          <w:color w:val="000000"/>
        </w:rPr>
        <w:t>'s king-list was completed during the interregnum following the death of Mael Sechnaill II in 1022</w:t>
      </w:r>
      <w:r w:rsidR="009832EC">
        <w:rPr>
          <w:rFonts w:eastAsia="Times New Roman" w:cs="Times New Roman"/>
          <w:color w:val="000000"/>
        </w:rPr>
        <w:t xml:space="preserve"> (Scowcroft 1987: p.131)</w:t>
      </w:r>
      <w:r>
        <w:rPr>
          <w:rFonts w:eastAsia="Times New Roman" w:cs="Times New Roman"/>
          <w:color w:val="000000"/>
        </w:rPr>
        <w:t>.</w:t>
      </w:r>
    </w:p>
    <w:p w:rsidR="00620360" w:rsidRDefault="004E1EAD">
      <w:pPr>
        <w:pStyle w:val="Standard"/>
        <w:rPr>
          <w:color w:val="000000"/>
        </w:rPr>
      </w:pPr>
      <w:r>
        <w:rPr>
          <w:rFonts w:eastAsia="Times New Roman" w:cs="Times New Roman"/>
          <w:color w:val="000000"/>
        </w:rPr>
        <w:t xml:space="preserve">     Schmidt</w:t>
      </w:r>
      <w:r w:rsidR="00AB3DA5">
        <w:rPr>
          <w:rFonts w:eastAsia="Times New Roman" w:cs="Times New Roman"/>
          <w:color w:val="000000"/>
        </w:rPr>
        <w:t xml:space="preserve"> (2009: pp.250‒</w:t>
      </w:r>
      <w:r w:rsidR="009832EC">
        <w:rPr>
          <w:rFonts w:eastAsia="Times New Roman" w:cs="Times New Roman"/>
          <w:color w:val="000000"/>
        </w:rPr>
        <w:t>4)</w:t>
      </w:r>
      <w:r>
        <w:rPr>
          <w:rFonts w:eastAsia="Times New Roman" w:cs="Times New Roman"/>
          <w:color w:val="000000"/>
        </w:rPr>
        <w:t xml:space="preserve"> tr</w:t>
      </w:r>
      <w:r w:rsidR="009832EC">
        <w:rPr>
          <w:rFonts w:eastAsia="Times New Roman" w:cs="Times New Roman"/>
          <w:color w:val="000000"/>
        </w:rPr>
        <w:t>aces both ‘Réidig dam’</w:t>
      </w:r>
      <w:r>
        <w:rPr>
          <w:rFonts w:eastAsia="Times New Roman" w:cs="Times New Roman"/>
          <w:color w:val="000000"/>
        </w:rPr>
        <w:t xml:space="preserve"> and the synchronistic tract interspersed through </w:t>
      </w:r>
      <w:r>
        <w:rPr>
          <w:rFonts w:eastAsia="Times New Roman" w:cs="Times New Roman"/>
          <w:i/>
          <w:iCs/>
          <w:color w:val="000000"/>
        </w:rPr>
        <w:t>b</w:t>
      </w:r>
      <w:r>
        <w:rPr>
          <w:rFonts w:eastAsia="Times New Roman" w:cs="Times New Roman"/>
          <w:color w:val="000000"/>
        </w:rPr>
        <w:t>, along with several other tracts, back to a</w:t>
      </w:r>
      <w:r w:rsidR="004D5D6B">
        <w:rPr>
          <w:rFonts w:eastAsia="Times New Roman" w:cs="Times New Roman"/>
          <w:color w:val="000000"/>
        </w:rPr>
        <w:t xml:space="preserve"> common source based on the now-</w:t>
      </w:r>
      <w:r>
        <w:rPr>
          <w:rFonts w:eastAsia="Times New Roman" w:cs="Times New Roman"/>
          <w:color w:val="000000"/>
        </w:rPr>
        <w:t xml:space="preserve">fragmentary </w:t>
      </w:r>
      <w:r w:rsidRPr="004D5D6B">
        <w:rPr>
          <w:rFonts w:eastAsia="Times New Roman" w:cs="Times New Roman"/>
          <w:i/>
          <w:color w:val="000000"/>
        </w:rPr>
        <w:t>Irish World Chronicle</w:t>
      </w:r>
      <w:r w:rsidR="009832EC">
        <w:rPr>
          <w:rFonts w:eastAsia="Times New Roman" w:cs="Times New Roman"/>
          <w:color w:val="000000"/>
        </w:rPr>
        <w:t xml:space="preserve"> (for w</w:t>
      </w:r>
      <w:r w:rsidR="00D07D0E">
        <w:rPr>
          <w:rFonts w:eastAsia="Times New Roman" w:cs="Times New Roman"/>
          <w:color w:val="000000"/>
        </w:rPr>
        <w:t>hich, see Charles-Edwards 2006:</w:t>
      </w:r>
      <w:r w:rsidR="009832EC">
        <w:rPr>
          <w:rFonts w:eastAsia="Times New Roman" w:cs="Times New Roman"/>
          <w:color w:val="000000"/>
        </w:rPr>
        <w:t xml:space="preserve"> pp.2‒4)</w:t>
      </w:r>
      <w:r>
        <w:rPr>
          <w:rFonts w:eastAsia="Times New Roman" w:cs="Times New Roman"/>
          <w:color w:val="000000"/>
        </w:rPr>
        <w:t xml:space="preserve">, arguing for their textual relationship on the basis of shared, distinctive translations of the </w:t>
      </w:r>
      <w:r w:rsidR="004D5D6B" w:rsidRPr="004D5D6B">
        <w:rPr>
          <w:rFonts w:eastAsia="Times New Roman" w:cs="Times New Roman"/>
          <w:i/>
          <w:color w:val="000000"/>
        </w:rPr>
        <w:t xml:space="preserve">Irish </w:t>
      </w:r>
      <w:r w:rsidRPr="004D5D6B">
        <w:rPr>
          <w:rFonts w:eastAsia="Times New Roman" w:cs="Times New Roman"/>
          <w:i/>
          <w:color w:val="000000"/>
        </w:rPr>
        <w:t>World Chronicle</w:t>
      </w:r>
      <w:r w:rsidR="004D5D6B">
        <w:rPr>
          <w:rFonts w:eastAsia="Times New Roman" w:cs="Times New Roman"/>
          <w:color w:val="000000"/>
        </w:rPr>
        <w:t>’</w:t>
      </w:r>
      <w:r>
        <w:rPr>
          <w:rFonts w:eastAsia="Times New Roman" w:cs="Times New Roman"/>
          <w:color w:val="000000"/>
        </w:rPr>
        <w:t xml:space="preserve">s Latin. After establishing a common source, Schmidt asks whether the </w:t>
      </w:r>
      <w:r>
        <w:rPr>
          <w:rFonts w:eastAsia="Times New Roman" w:cs="Times New Roman"/>
          <w:color w:val="000000"/>
        </w:rPr>
        <w:lastRenderedPageBreak/>
        <w:t>poem might be derived from the prose or vice-a-versa, citing reasonable evidence for both possibilities and ultimately remaining unsure</w:t>
      </w:r>
      <w:r w:rsidR="00AB3DA5">
        <w:rPr>
          <w:rFonts w:eastAsia="Times New Roman" w:cs="Times New Roman"/>
          <w:color w:val="000000"/>
        </w:rPr>
        <w:t xml:space="preserve"> (2009: pp.256‒</w:t>
      </w:r>
      <w:r w:rsidR="00C01E25">
        <w:rPr>
          <w:rFonts w:eastAsia="Times New Roman" w:cs="Times New Roman"/>
          <w:color w:val="000000"/>
        </w:rPr>
        <w:t>5</w:t>
      </w:r>
      <w:r w:rsidR="009832EC">
        <w:rPr>
          <w:rFonts w:eastAsia="Times New Roman" w:cs="Times New Roman"/>
          <w:color w:val="000000"/>
        </w:rPr>
        <w:t>7)</w:t>
      </w:r>
      <w:r>
        <w:rPr>
          <w:rFonts w:eastAsia="Times New Roman" w:cs="Times New Roman"/>
          <w:color w:val="000000"/>
        </w:rPr>
        <w:t>.</w:t>
      </w:r>
    </w:p>
    <w:p w:rsidR="00620360" w:rsidRDefault="004E1EAD">
      <w:pPr>
        <w:pStyle w:val="Standard"/>
        <w:rPr>
          <w:color w:val="000000"/>
        </w:rPr>
      </w:pPr>
      <w:r>
        <w:rPr>
          <w:iCs/>
          <w:color w:val="000000"/>
        </w:rPr>
        <w:t xml:space="preserve">     These views are in some ways compatible. Scowcroft's theory that Flann Mainistrech was respo</w:t>
      </w:r>
      <w:r w:rsidR="00131865">
        <w:rPr>
          <w:iCs/>
          <w:color w:val="000000"/>
        </w:rPr>
        <w:t xml:space="preserve">nsible for the whole of </w:t>
      </w:r>
      <w:r w:rsidR="00131865">
        <w:rPr>
          <w:i/>
          <w:iCs/>
          <w:color w:val="000000"/>
        </w:rPr>
        <w:t>b</w:t>
      </w:r>
      <w:r w:rsidR="00131865">
        <w:rPr>
          <w:iCs/>
          <w:color w:val="000000"/>
        </w:rPr>
        <w:t xml:space="preserve"> as currently extant</w:t>
      </w:r>
      <w:r>
        <w:rPr>
          <w:iCs/>
          <w:color w:val="000000"/>
        </w:rPr>
        <w:t xml:space="preserve"> could resolve Schmidt's confusion over the poem and the prose each apparently being derived from the other. Also, it is </w:t>
      </w:r>
      <w:r w:rsidR="00131865">
        <w:rPr>
          <w:iCs/>
          <w:color w:val="000000"/>
        </w:rPr>
        <w:t>interesting both scholars find ‘</w:t>
      </w:r>
      <w:r>
        <w:rPr>
          <w:iCs/>
          <w:color w:val="000000"/>
        </w:rPr>
        <w:t>R</w:t>
      </w:r>
      <w:r w:rsidR="00131865">
        <w:rPr>
          <w:iCs/>
          <w:color w:val="000000"/>
        </w:rPr>
        <w:t>éidig dam’</w:t>
      </w:r>
      <w:r>
        <w:rPr>
          <w:iCs/>
          <w:color w:val="000000"/>
        </w:rPr>
        <w:t xml:space="preserve"> somewhat primi</w:t>
      </w:r>
      <w:r w:rsidR="00131865">
        <w:rPr>
          <w:iCs/>
          <w:color w:val="000000"/>
        </w:rPr>
        <w:t>tive in its context in</w:t>
      </w:r>
      <w:r>
        <w:rPr>
          <w:iCs/>
          <w:color w:val="000000"/>
        </w:rPr>
        <w:t xml:space="preserve"> </w:t>
      </w:r>
      <w:r w:rsidRPr="00131865">
        <w:rPr>
          <w:i/>
          <w:color w:val="000000"/>
        </w:rPr>
        <w:t>b</w:t>
      </w:r>
      <w:r w:rsidR="00131865">
        <w:rPr>
          <w:color w:val="000000"/>
        </w:rPr>
        <w:t xml:space="preserve"> (Scowcroft1987: p.126; Schmidt 2009:</w:t>
      </w:r>
      <w:r w:rsidR="00AB3DA5">
        <w:rPr>
          <w:rFonts w:eastAsia="Times New Roman" w:cs="Times New Roman"/>
          <w:color w:val="000000"/>
        </w:rPr>
        <w:t xml:space="preserve"> pp.256‒</w:t>
      </w:r>
      <w:r w:rsidR="00C01E25">
        <w:rPr>
          <w:rFonts w:eastAsia="Times New Roman" w:cs="Times New Roman"/>
          <w:color w:val="000000"/>
        </w:rPr>
        <w:t>5</w:t>
      </w:r>
      <w:r w:rsidR="00131865">
        <w:rPr>
          <w:rFonts w:eastAsia="Times New Roman" w:cs="Times New Roman"/>
          <w:color w:val="000000"/>
        </w:rPr>
        <w:t>7)</w:t>
      </w:r>
      <w:r>
        <w:rPr>
          <w:color w:val="000000"/>
        </w:rPr>
        <w:t xml:space="preserve">. The poem contains only two references to events in Ireland and lacks reign lengths, while the prose synchronistic material covers the reigns of Irish kings and events during their reigns in relative detail and often provides specific reign lengths. </w:t>
      </w:r>
      <w:r w:rsidR="00131865">
        <w:rPr>
          <w:iCs/>
          <w:color w:val="000000"/>
        </w:rPr>
        <w:t>‘Réidig dam’</w:t>
      </w:r>
      <w:r>
        <w:rPr>
          <w:iCs/>
          <w:color w:val="000000"/>
        </w:rPr>
        <w:t xml:space="preserve"> is thus central to the compilation in t</w:t>
      </w:r>
      <w:r w:rsidR="00131865">
        <w:rPr>
          <w:iCs/>
          <w:color w:val="000000"/>
        </w:rPr>
        <w:t>hat it provides a</w:t>
      </w:r>
      <w:r>
        <w:rPr>
          <w:iCs/>
          <w:color w:val="000000"/>
        </w:rPr>
        <w:t xml:space="preserve"> continuous</w:t>
      </w:r>
      <w:r w:rsidR="00131865">
        <w:rPr>
          <w:iCs/>
          <w:color w:val="000000"/>
        </w:rPr>
        <w:t xml:space="preserve"> series of reigns on which to base an objective</w:t>
      </w:r>
      <w:r>
        <w:rPr>
          <w:iCs/>
          <w:color w:val="000000"/>
        </w:rPr>
        <w:t xml:space="preserve"> ch</w:t>
      </w:r>
      <w:r w:rsidR="00131865">
        <w:rPr>
          <w:iCs/>
          <w:color w:val="000000"/>
        </w:rPr>
        <w:t>ronology but a lot more work</w:t>
      </w:r>
      <w:r>
        <w:rPr>
          <w:iCs/>
          <w:color w:val="000000"/>
        </w:rPr>
        <w:t xml:space="preserve"> or other sources would have been required to produce the prose</w:t>
      </w:r>
      <w:r w:rsidR="00131865">
        <w:rPr>
          <w:iCs/>
          <w:color w:val="000000"/>
        </w:rPr>
        <w:t xml:space="preserve"> found with it in </w:t>
      </w:r>
      <w:r w:rsidR="00131865">
        <w:rPr>
          <w:i/>
          <w:iCs/>
          <w:color w:val="000000"/>
        </w:rPr>
        <w:t>b</w:t>
      </w:r>
      <w:r>
        <w:rPr>
          <w:iCs/>
          <w:color w:val="000000"/>
        </w:rPr>
        <w:t>.</w:t>
      </w:r>
    </w:p>
    <w:p w:rsidR="00620360" w:rsidRDefault="004E1EAD">
      <w:pPr>
        <w:pStyle w:val="Standard"/>
        <w:rPr>
          <w:color w:val="000000"/>
        </w:rPr>
      </w:pPr>
      <w:r>
        <w:rPr>
          <w:iCs/>
          <w:color w:val="000000"/>
        </w:rPr>
        <w:t xml:space="preserve">     However, for Scowcroft, </w:t>
      </w:r>
      <w:r>
        <w:rPr>
          <w:i/>
          <w:iCs/>
          <w:color w:val="000000"/>
        </w:rPr>
        <w:t>s</w:t>
      </w:r>
      <w:r>
        <w:rPr>
          <w:color w:val="000000"/>
        </w:rPr>
        <w:t xml:space="preserve"> can only have come into existence as a response to a version of LGÉ, as it is based on the sychronising of world kingships with invasions </w:t>
      </w:r>
      <w:r w:rsidR="004D5D6B">
        <w:rPr>
          <w:color w:val="000000"/>
        </w:rPr>
        <w:t>of Ireland. He</w:t>
      </w:r>
      <w:r w:rsidR="00131865">
        <w:rPr>
          <w:color w:val="000000"/>
        </w:rPr>
        <w:t xml:space="preserve"> favours the </w:t>
      </w:r>
      <w:r>
        <w:rPr>
          <w:color w:val="000000"/>
        </w:rPr>
        <w:t>view that the prose is derived from t</w:t>
      </w:r>
      <w:r w:rsidR="00131865">
        <w:rPr>
          <w:color w:val="000000"/>
        </w:rPr>
        <w:t>he poem (1987: pp.126</w:t>
      </w:r>
      <w:r w:rsidR="00131865">
        <w:rPr>
          <w:rFonts w:eastAsia="Times New Roman" w:cs="Times New Roman"/>
          <w:iCs/>
          <w:color w:val="000000"/>
        </w:rPr>
        <w:t>‒</w:t>
      </w:r>
      <w:r w:rsidR="00C01E25">
        <w:rPr>
          <w:rFonts w:eastAsia="Times New Roman" w:cs="Times New Roman"/>
          <w:iCs/>
          <w:color w:val="000000"/>
        </w:rPr>
        <w:t>2</w:t>
      </w:r>
      <w:r w:rsidR="004D5D6B">
        <w:rPr>
          <w:color w:val="000000"/>
        </w:rPr>
        <w:t>7) but, w</w:t>
      </w:r>
      <w:r w:rsidR="00131865">
        <w:rPr>
          <w:color w:val="000000"/>
        </w:rPr>
        <w:t>hile the prose</w:t>
      </w:r>
      <w:r>
        <w:rPr>
          <w:color w:val="000000"/>
        </w:rPr>
        <w:t xml:space="preserve"> may have been influenced by older documents</w:t>
      </w:r>
      <w:r w:rsidR="00131865">
        <w:rPr>
          <w:color w:val="000000"/>
        </w:rPr>
        <w:t xml:space="preserve"> like the</w:t>
      </w:r>
      <w:r w:rsidR="004D5D6B">
        <w:rPr>
          <w:color w:val="000000"/>
        </w:rPr>
        <w:t xml:space="preserve"> </w:t>
      </w:r>
      <w:r w:rsidR="004D5D6B" w:rsidRPr="004D5D6B">
        <w:rPr>
          <w:i/>
          <w:color w:val="000000"/>
        </w:rPr>
        <w:t>Irish</w:t>
      </w:r>
      <w:r w:rsidR="00131865" w:rsidRPr="004D5D6B">
        <w:rPr>
          <w:i/>
          <w:color w:val="000000"/>
        </w:rPr>
        <w:t xml:space="preserve"> World Chronicle</w:t>
      </w:r>
      <w:r>
        <w:rPr>
          <w:color w:val="000000"/>
        </w:rPr>
        <w:t>, as we</w:t>
      </w:r>
      <w:r w:rsidR="00D07D0E">
        <w:rPr>
          <w:color w:val="000000"/>
        </w:rPr>
        <w:t>ll as by ‘Réidig dam</w:t>
      </w:r>
      <w:r w:rsidR="00131865">
        <w:rPr>
          <w:color w:val="000000"/>
        </w:rPr>
        <w:t>’</w:t>
      </w:r>
      <w:r w:rsidR="004D5D6B">
        <w:rPr>
          <w:color w:val="000000"/>
        </w:rPr>
        <w:t>,</w:t>
      </w:r>
      <w:r>
        <w:rPr>
          <w:color w:val="000000"/>
        </w:rPr>
        <w:t xml:space="preserve"> it is to be viewed as part of the development of LGÉ rather than approached as an independent text.</w:t>
      </w:r>
    </w:p>
    <w:p w:rsidR="00620360" w:rsidRDefault="004E1EAD">
      <w:pPr>
        <w:pStyle w:val="Standard"/>
        <w:rPr>
          <w:color w:val="000000"/>
        </w:rPr>
      </w:pPr>
      <w:r>
        <w:rPr>
          <w:color w:val="000000"/>
        </w:rPr>
        <w:t xml:space="preserve">     As Schmidt has noted</w:t>
      </w:r>
      <w:r w:rsidR="00131865">
        <w:rPr>
          <w:color w:val="000000"/>
        </w:rPr>
        <w:t xml:space="preserve"> (2009: p.244)</w:t>
      </w:r>
      <w:r>
        <w:rPr>
          <w:color w:val="000000"/>
        </w:rPr>
        <w:t>, comparison is invited between this poem and r1</w:t>
      </w:r>
      <w:r w:rsidR="00131865">
        <w:rPr>
          <w:rFonts w:eastAsia="Times New Roman" w:cs="Times New Roman"/>
          <w:iCs/>
          <w:color w:val="000000"/>
        </w:rPr>
        <w:t>‒3: both are added to</w:t>
      </w:r>
      <w:r>
        <w:rPr>
          <w:rFonts w:eastAsia="Times New Roman" w:cs="Times New Roman"/>
          <w:color w:val="000000"/>
        </w:rPr>
        <w:t xml:space="preserve"> </w:t>
      </w:r>
      <w:r>
        <w:rPr>
          <w:rFonts w:eastAsia="Times New Roman" w:cs="Times New Roman"/>
          <w:i/>
          <w:iCs/>
          <w:color w:val="000000"/>
        </w:rPr>
        <w:t>b</w:t>
      </w:r>
      <w:r>
        <w:rPr>
          <w:rFonts w:eastAsia="Times New Roman" w:cs="Times New Roman"/>
          <w:color w:val="000000"/>
        </w:rPr>
        <w:t xml:space="preserve"> </w:t>
      </w:r>
      <w:r w:rsidR="00131865">
        <w:rPr>
          <w:rFonts w:eastAsia="Times New Roman" w:cs="Times New Roman"/>
          <w:color w:val="000000"/>
        </w:rPr>
        <w:t xml:space="preserve">as part of its chronological apparatus </w:t>
      </w:r>
      <w:r>
        <w:rPr>
          <w:rFonts w:eastAsia="Times New Roman" w:cs="Times New Roman"/>
          <w:color w:val="000000"/>
        </w:rPr>
        <w:t>and both provide a complete king</w:t>
      </w:r>
      <w:r w:rsidR="004D5D6B">
        <w:rPr>
          <w:rFonts w:eastAsia="Times New Roman" w:cs="Times New Roman"/>
          <w:color w:val="000000"/>
        </w:rPr>
        <w:t>-</w:t>
      </w:r>
      <w:r>
        <w:rPr>
          <w:rFonts w:eastAsia="Times New Roman" w:cs="Times New Roman"/>
          <w:color w:val="000000"/>
        </w:rPr>
        <w:t>list. However, they cover different periods of time, Érimón reigning long after Ninus and Mael Sechnaill II reigning over 300 years after Leo III</w:t>
      </w:r>
      <w:r w:rsidR="00131865">
        <w:rPr>
          <w:rFonts w:eastAsia="Times New Roman" w:cs="Times New Roman"/>
          <w:color w:val="000000"/>
        </w:rPr>
        <w:t>.</w:t>
      </w:r>
      <w:r>
        <w:rPr>
          <w:rStyle w:val="FootnoteReference"/>
          <w:rFonts w:eastAsia="Times New Roman" w:cs="Times New Roman"/>
          <w:color w:val="000000"/>
        </w:rPr>
        <w:footnoteReference w:id="47"/>
      </w:r>
      <w:r>
        <w:rPr>
          <w:rFonts w:eastAsia="Times New Roman" w:cs="Times New Roman"/>
          <w:color w:val="000000"/>
        </w:rPr>
        <w:t xml:space="preserve"> </w:t>
      </w:r>
    </w:p>
    <w:p w:rsidR="00620360" w:rsidRDefault="00D25164">
      <w:pPr>
        <w:pStyle w:val="Standard"/>
        <w:rPr>
          <w:color w:val="000000"/>
        </w:rPr>
      </w:pPr>
      <w:r>
        <w:rPr>
          <w:rFonts w:eastAsia="Times New Roman" w:cs="Times New Roman"/>
          <w:color w:val="000000"/>
        </w:rPr>
        <w:t xml:space="preserve">     O</w:t>
      </w:r>
      <w:r w:rsidR="004E1EAD">
        <w:rPr>
          <w:rFonts w:eastAsia="Times New Roman" w:cs="Times New Roman"/>
          <w:color w:val="000000"/>
        </w:rPr>
        <w:t>ne</w:t>
      </w:r>
      <w:r>
        <w:rPr>
          <w:rFonts w:eastAsia="Times New Roman" w:cs="Times New Roman"/>
          <w:color w:val="000000"/>
        </w:rPr>
        <w:t xml:space="preserve"> of only two</w:t>
      </w:r>
      <w:r w:rsidR="004E1EAD">
        <w:rPr>
          <w:rFonts w:eastAsia="Times New Roman" w:cs="Times New Roman"/>
          <w:color w:val="000000"/>
        </w:rPr>
        <w:t xml:space="preserve"> event</w:t>
      </w:r>
      <w:r>
        <w:rPr>
          <w:rFonts w:eastAsia="Times New Roman" w:cs="Times New Roman"/>
          <w:color w:val="000000"/>
        </w:rPr>
        <w:t>s</w:t>
      </w:r>
      <w:r w:rsidR="004E1EAD">
        <w:rPr>
          <w:rFonts w:eastAsia="Times New Roman" w:cs="Times New Roman"/>
          <w:color w:val="000000"/>
        </w:rPr>
        <w:t xml:space="preserve"> pertaining to Ireland c</w:t>
      </w:r>
      <w:r w:rsidR="006428FA">
        <w:rPr>
          <w:rFonts w:eastAsia="Times New Roman" w:cs="Times New Roman"/>
          <w:color w:val="000000"/>
        </w:rPr>
        <w:t>ited in ‘Réidig dam’</w:t>
      </w:r>
      <w:r w:rsidR="004E1EAD">
        <w:rPr>
          <w:rFonts w:eastAsia="Times New Roman" w:cs="Times New Roman"/>
          <w:color w:val="000000"/>
        </w:rPr>
        <w:t xml:space="preserve"> is St. Patrick's arrival. In common with several other synchronistic works, r</w:t>
      </w:r>
      <w:r w:rsidR="004E1EAD" w:rsidRPr="00647D55">
        <w:rPr>
          <w:rFonts w:eastAsia="Times New Roman" w:cs="Times New Roman"/>
          <w:color w:val="000000"/>
          <w:vertAlign w:val="superscript"/>
        </w:rPr>
        <w:t>2</w:t>
      </w:r>
      <w:r w:rsidR="004E1EAD">
        <w:rPr>
          <w:rFonts w:eastAsia="Times New Roman" w:cs="Times New Roman"/>
          <w:color w:val="000000"/>
        </w:rPr>
        <w:t xml:space="preserve"> and r</w:t>
      </w:r>
      <w:r w:rsidR="004E1EAD" w:rsidRPr="00647D55">
        <w:rPr>
          <w:rFonts w:eastAsia="Times New Roman" w:cs="Times New Roman"/>
          <w:color w:val="000000"/>
          <w:vertAlign w:val="superscript"/>
        </w:rPr>
        <w:t>3</w:t>
      </w:r>
      <w:r w:rsidR="004E1EAD">
        <w:rPr>
          <w:rFonts w:eastAsia="Times New Roman" w:cs="Times New Roman"/>
          <w:color w:val="000000"/>
        </w:rPr>
        <w:t xml:space="preserve"> are divided into kings before and after Christianity</w:t>
      </w:r>
      <w:r>
        <w:rPr>
          <w:rFonts w:eastAsia="Times New Roman" w:cs="Times New Roman"/>
          <w:color w:val="000000"/>
        </w:rPr>
        <w:t>, which ‘arrived’</w:t>
      </w:r>
      <w:r w:rsidR="004D5D6B">
        <w:rPr>
          <w:rFonts w:eastAsia="Times New Roman" w:cs="Times New Roman"/>
          <w:color w:val="000000"/>
        </w:rPr>
        <w:t xml:space="preserve"> </w:t>
      </w:r>
      <w:r>
        <w:rPr>
          <w:rFonts w:eastAsia="Times New Roman" w:cs="Times New Roman"/>
          <w:color w:val="000000"/>
        </w:rPr>
        <w:t>during the reign of Loegaire mac Neill,</w:t>
      </w:r>
      <w:r w:rsidR="004E1EAD">
        <w:rPr>
          <w:rFonts w:eastAsia="Times New Roman" w:cs="Times New Roman"/>
          <w:color w:val="000000"/>
        </w:rPr>
        <w:t xml:space="preserve"> and it </w:t>
      </w:r>
      <w:r>
        <w:rPr>
          <w:rFonts w:eastAsia="Times New Roman" w:cs="Times New Roman"/>
          <w:color w:val="000000"/>
        </w:rPr>
        <w:t>does not require</w:t>
      </w:r>
      <w:r w:rsidR="004E1EAD">
        <w:rPr>
          <w:rFonts w:eastAsia="Times New Roman" w:cs="Times New Roman"/>
          <w:color w:val="000000"/>
        </w:rPr>
        <w:t xml:space="preserve"> highly specialised knowledge of Gaelic historical tra</w:t>
      </w:r>
      <w:r>
        <w:rPr>
          <w:rFonts w:eastAsia="Times New Roman" w:cs="Times New Roman"/>
          <w:color w:val="000000"/>
        </w:rPr>
        <w:t>dition to synchronise that point with the</w:t>
      </w:r>
      <w:r w:rsidR="004E1EAD">
        <w:rPr>
          <w:rFonts w:eastAsia="Times New Roman" w:cs="Times New Roman"/>
          <w:color w:val="000000"/>
        </w:rPr>
        <w:t xml:space="preserve"> arrival of St. Patrick. Furth</w:t>
      </w:r>
      <w:r>
        <w:rPr>
          <w:rFonts w:eastAsia="Times New Roman" w:cs="Times New Roman"/>
          <w:color w:val="000000"/>
        </w:rPr>
        <w:t>ermore, ‘Réidig dam’</w:t>
      </w:r>
      <w:r w:rsidR="004E1EAD">
        <w:rPr>
          <w:rFonts w:eastAsia="Times New Roman" w:cs="Times New Roman"/>
          <w:color w:val="000000"/>
        </w:rPr>
        <w:t xml:space="preserve"> concludes by synchronising</w:t>
      </w:r>
      <w:r>
        <w:rPr>
          <w:rFonts w:eastAsia="Times New Roman" w:cs="Times New Roman"/>
          <w:color w:val="000000"/>
        </w:rPr>
        <w:t xml:space="preserve"> Leo III with Fergal mac Mael Dú</w:t>
      </w:r>
      <w:r w:rsidR="004E1EAD">
        <w:rPr>
          <w:rFonts w:eastAsia="Times New Roman" w:cs="Times New Roman"/>
          <w:color w:val="000000"/>
        </w:rPr>
        <w:t>in, king of Tara, who also appears in r3</w:t>
      </w:r>
      <w:r>
        <w:rPr>
          <w:rFonts w:eastAsia="Times New Roman" w:cs="Times New Roman"/>
          <w:color w:val="000000"/>
        </w:rPr>
        <w:t xml:space="preserve"> (</w:t>
      </w:r>
      <w:r>
        <w:t>ll.15886</w:t>
      </w:r>
      <w:r>
        <w:rPr>
          <w:rFonts w:eastAsia="Times New Roman" w:cs="Times New Roman"/>
        </w:rPr>
        <w:t>‒</w:t>
      </w:r>
      <w:r>
        <w:t>90)</w:t>
      </w:r>
      <w:r w:rsidR="004E1EAD">
        <w:rPr>
          <w:rFonts w:eastAsia="Times New Roman" w:cs="Times New Roman"/>
          <w:color w:val="000000"/>
        </w:rPr>
        <w:t>. What Irish material does appear, therefore, is useful for a very basic understanding of the chronological relati</w:t>
      </w:r>
      <w:r>
        <w:rPr>
          <w:rFonts w:eastAsia="Times New Roman" w:cs="Times New Roman"/>
          <w:color w:val="000000"/>
        </w:rPr>
        <w:t>onship between the lists presented in the two poems</w:t>
      </w:r>
      <w:r w:rsidR="004E1EAD">
        <w:rPr>
          <w:rFonts w:eastAsia="Times New Roman" w:cs="Times New Roman"/>
          <w:color w:val="000000"/>
        </w:rPr>
        <w:t>. That the synchronism</w:t>
      </w:r>
      <w:r w:rsidR="004D5D6B">
        <w:rPr>
          <w:rFonts w:eastAsia="Times New Roman" w:cs="Times New Roman"/>
          <w:color w:val="000000"/>
        </w:rPr>
        <w:t xml:space="preserve"> with Fergal</w:t>
      </w:r>
      <w:r w:rsidR="004E1EAD">
        <w:rPr>
          <w:rFonts w:eastAsia="Times New Roman" w:cs="Times New Roman"/>
          <w:color w:val="000000"/>
        </w:rPr>
        <w:t xml:space="preserve"> is included at all, if indeed it was part of the original poem, demonstrates</w:t>
      </w:r>
      <w:r>
        <w:rPr>
          <w:rFonts w:eastAsia="Times New Roman" w:cs="Times New Roman"/>
          <w:color w:val="000000"/>
        </w:rPr>
        <w:t xml:space="preserve"> that ‘Réidig dam’</w:t>
      </w:r>
      <w:r w:rsidR="004E1EAD">
        <w:rPr>
          <w:rFonts w:eastAsia="Times New Roman" w:cs="Times New Roman"/>
          <w:color w:val="000000"/>
        </w:rPr>
        <w:t xml:space="preserve"> was composed with some kind of</w:t>
      </w:r>
      <w:r>
        <w:rPr>
          <w:rFonts w:eastAsia="Times New Roman" w:cs="Times New Roman"/>
          <w:color w:val="000000"/>
        </w:rPr>
        <w:t xml:space="preserve"> awareness of</w:t>
      </w:r>
      <w:r w:rsidR="004E1EAD">
        <w:rPr>
          <w:rFonts w:eastAsia="Times New Roman" w:cs="Times New Roman"/>
          <w:color w:val="000000"/>
        </w:rPr>
        <w:t xml:space="preserve"> </w:t>
      </w:r>
      <w:r>
        <w:rPr>
          <w:rFonts w:eastAsia="Times New Roman" w:cs="Times New Roman"/>
          <w:color w:val="000000"/>
        </w:rPr>
        <w:t>a synchronistic framework, there being no other particularly obvious reason to synchronise these two kings</w:t>
      </w:r>
      <w:r w:rsidR="004E1EAD">
        <w:rPr>
          <w:rFonts w:eastAsia="Times New Roman" w:cs="Times New Roman"/>
          <w:color w:val="000000"/>
        </w:rPr>
        <w:t>.</w:t>
      </w:r>
      <w:r>
        <w:rPr>
          <w:rStyle w:val="FootnoteReference"/>
          <w:rFonts w:eastAsia="Times New Roman" w:cs="Times New Roman"/>
          <w:color w:val="000000"/>
        </w:rPr>
        <w:footnoteReference w:id="48"/>
      </w:r>
      <w:r w:rsidR="004E1EAD">
        <w:rPr>
          <w:rFonts w:eastAsia="Times New Roman" w:cs="Times New Roman"/>
          <w:color w:val="000000"/>
        </w:rPr>
        <w:t xml:space="preserve">  </w:t>
      </w:r>
    </w:p>
    <w:p w:rsidR="00620360" w:rsidRDefault="004E1EAD">
      <w:pPr>
        <w:pStyle w:val="Standard"/>
        <w:rPr>
          <w:color w:val="000000"/>
        </w:rPr>
      </w:pPr>
      <w:r>
        <w:rPr>
          <w:color w:val="000000"/>
        </w:rPr>
        <w:t xml:space="preserve">           </w:t>
      </w:r>
    </w:p>
    <w:p w:rsidR="00620360" w:rsidRDefault="00620360">
      <w:pPr>
        <w:pStyle w:val="Standard"/>
        <w:rPr>
          <w:color w:val="000000"/>
        </w:rPr>
      </w:pPr>
    </w:p>
    <w:p w:rsidR="00566514" w:rsidRPr="007263CC" w:rsidRDefault="007263CC" w:rsidP="007263CC">
      <w:pPr>
        <w:pStyle w:val="Standard"/>
        <w:jc w:val="center"/>
        <w:rPr>
          <w:b/>
          <w:color w:val="000000"/>
        </w:rPr>
      </w:pPr>
      <w:r w:rsidRPr="007263CC">
        <w:rPr>
          <w:b/>
          <w:color w:val="000000"/>
        </w:rPr>
        <w:t>Analysis</w:t>
      </w:r>
    </w:p>
    <w:p w:rsidR="00FB584E" w:rsidRDefault="00FB584E" w:rsidP="007263CC">
      <w:pPr>
        <w:pStyle w:val="Standard"/>
        <w:rPr>
          <w:rStyle w:val="BookTitle"/>
        </w:rPr>
      </w:pPr>
    </w:p>
    <w:p w:rsidR="00FB584E" w:rsidRDefault="00FB584E" w:rsidP="00FB584E">
      <w:r>
        <w:t xml:space="preserve">     This study has raised a number of interesting issues</w:t>
      </w:r>
      <w:r w:rsidR="00906EEC">
        <w:t>. D</w:t>
      </w:r>
      <w:r>
        <w:t xml:space="preserve">iscussion concerning the individual texts, such as the </w:t>
      </w:r>
      <w:r w:rsidR="00893391">
        <w:t>protracted</w:t>
      </w:r>
      <w:r>
        <w:t xml:space="preserve"> uncertainties over authorship,</w:t>
      </w:r>
      <w:r w:rsidR="00906EEC">
        <w:t xml:space="preserve"> will be left as it is</w:t>
      </w:r>
      <w:r>
        <w:t xml:space="preserve"> for now while more general conclusions are explored. </w:t>
      </w:r>
    </w:p>
    <w:p w:rsidR="00FB584E" w:rsidRDefault="00FB584E" w:rsidP="00FB584E">
      <w:r>
        <w:t xml:space="preserve">     Our core purpose in examining this corpus was to understand how the personnel involved in the production of extant medieval Gaelic literature understood and used</w:t>
      </w:r>
      <w:r w:rsidR="00906EEC">
        <w:t xml:space="preserve"> texts attributed to</w:t>
      </w:r>
      <w:r>
        <w:t xml:space="preserve"> Flann Mainistrech</w:t>
      </w:r>
      <w:r w:rsidR="00906EEC">
        <w:t xml:space="preserve"> and to understand how far removed Flann himself was from the contexts in which his work appears. </w:t>
      </w:r>
      <w:r w:rsidR="00A87D98">
        <w:t>On the basis of</w:t>
      </w:r>
      <w:r w:rsidR="00906EEC">
        <w:t xml:space="preserve"> recent scholarship on the history of the development of LGÉ, some conclusions can be drawn as to the point of entry of some of the poems into the </w:t>
      </w:r>
      <w:r w:rsidR="00906EEC">
        <w:lastRenderedPageBreak/>
        <w:t xml:space="preserve">tradition. </w:t>
      </w:r>
      <w:r w:rsidR="00A87D98">
        <w:t>The context</w:t>
      </w:r>
      <w:r w:rsidR="00906EEC">
        <w:t xml:space="preserve"> and terms in</w:t>
      </w:r>
      <w:r w:rsidR="00A87D98">
        <w:t xml:space="preserve"> which each poem</w:t>
      </w:r>
      <w:r w:rsidR="00906EEC">
        <w:t xml:space="preserve"> is cited in extant manuscript ve</w:t>
      </w:r>
      <w:r w:rsidR="00A87D98">
        <w:t>rsions are</w:t>
      </w:r>
      <w:r w:rsidR="00906EEC">
        <w:t xml:space="preserve"> also available. </w:t>
      </w:r>
    </w:p>
    <w:p w:rsidR="00BB2F0F" w:rsidRDefault="00E5546E" w:rsidP="00E5546E">
      <w:pPr>
        <w:rPr>
          <w:rFonts w:eastAsia="Cambria-Bold" w:cs="Cambria-Bold"/>
          <w:bCs/>
        </w:rPr>
      </w:pPr>
      <w:r>
        <w:t xml:space="preserve">     In terms of the history of the poems within the corpus, three categories emerge quite easily. Basing our analysis on Scowcroft’s stemma, which envisages an original text (</w:t>
      </w:r>
      <w:r>
        <w:rPr>
          <w:rFonts w:eastAsia="Cambria-Bold" w:cs="Cambria-Bold"/>
          <w:b/>
          <w:bCs/>
        </w:rPr>
        <w:t>ω</w:t>
      </w:r>
      <w:r w:rsidRPr="00E5546E">
        <w:rPr>
          <w:rFonts w:eastAsia="Cambria-Bold" w:cs="Cambria-Bold"/>
          <w:bCs/>
        </w:rPr>
        <w:t>)</w:t>
      </w:r>
      <w:r>
        <w:rPr>
          <w:rFonts w:eastAsia="Cambria-Bold" w:cs="Cambria-Bold"/>
          <w:b/>
          <w:bCs/>
        </w:rPr>
        <w:t xml:space="preserve"> </w:t>
      </w:r>
      <w:r w:rsidRPr="00E5546E">
        <w:rPr>
          <w:rFonts w:eastAsia="Cambria-Bold" w:cs="Cambria-Bold"/>
          <w:bCs/>
        </w:rPr>
        <w:t>developed</w:t>
      </w:r>
      <w:r>
        <w:rPr>
          <w:rFonts w:eastAsia="Cambria-Bold" w:cs="Cambria-Bold"/>
          <w:bCs/>
        </w:rPr>
        <w:t xml:space="preserve"> independently in two radically different directions</w:t>
      </w:r>
      <w:r>
        <w:t xml:space="preserve"> (</w:t>
      </w:r>
      <w:r>
        <w:rPr>
          <w:rFonts w:eastAsia="Cambria-Bold" w:cs="Cambria-Bold"/>
          <w:b/>
          <w:bCs/>
        </w:rPr>
        <w:t>α</w:t>
      </w:r>
      <w:r>
        <w:t xml:space="preserve"> and </w:t>
      </w:r>
      <w:r>
        <w:rPr>
          <w:rFonts w:eastAsia="Cambria-Bold" w:cs="Cambria-Bold"/>
          <w:b/>
          <w:bCs/>
        </w:rPr>
        <w:t>μ</w:t>
      </w:r>
      <w:r>
        <w:rPr>
          <w:rFonts w:eastAsia="Cambria-Bold" w:cs="Cambria-Bold"/>
          <w:bCs/>
        </w:rPr>
        <w:t xml:space="preserve">), several poems attributed to Flann seem likely to have been found in one of these hypothesised developments of the original or, at the very least, are found in manuscripts associated with that branch of the tradition. </w:t>
      </w:r>
    </w:p>
    <w:p w:rsidR="00BB2F0F" w:rsidRPr="000B0AF3" w:rsidRDefault="00BB2F0F" w:rsidP="000B0AF3">
      <w:pPr>
        <w:rPr>
          <w:rFonts w:eastAsia="Cambria-Bold" w:cs="Cambria-Bold"/>
          <w:bCs/>
        </w:rPr>
      </w:pPr>
      <w:r>
        <w:rPr>
          <w:rFonts w:eastAsia="Cambria-Bold" w:cs="Cambria-Bold"/>
          <w:bCs/>
        </w:rPr>
        <w:t xml:space="preserve">     </w:t>
      </w:r>
      <w:r w:rsidR="00E5546E" w:rsidRPr="000B0AF3">
        <w:rPr>
          <w:rFonts w:eastAsia="Cambria-Bold" w:cs="Cambria-Bold"/>
          <w:bCs/>
        </w:rPr>
        <w:t xml:space="preserve">‘Togail Tuir’ and </w:t>
      </w:r>
      <w:r w:rsidR="00E5546E" w:rsidRPr="000B0AF3">
        <w:rPr>
          <w:color w:val="000000"/>
        </w:rPr>
        <w:t>‘</w:t>
      </w:r>
      <w:r w:rsidR="00E5546E" w:rsidRPr="000B0AF3">
        <w:rPr>
          <w:iCs/>
          <w:color w:val="000000"/>
        </w:rPr>
        <w:t xml:space="preserve">Tóisig na lloingsi’ are associated with </w:t>
      </w:r>
      <w:r w:rsidR="00E5546E" w:rsidRPr="000B0AF3">
        <w:rPr>
          <w:rFonts w:eastAsia="Cambria-Bold" w:cs="Cambria-Bold"/>
          <w:b/>
          <w:bCs/>
        </w:rPr>
        <w:t>α</w:t>
      </w:r>
      <w:r w:rsidR="00E5546E" w:rsidRPr="000B0AF3">
        <w:rPr>
          <w:rFonts w:eastAsia="Cambria-Bold" w:cs="Cambria-Bold"/>
          <w:bCs/>
        </w:rPr>
        <w:t xml:space="preserve">, while ‘Éstid </w:t>
      </w:r>
      <w:proofErr w:type="gramStart"/>
      <w:r w:rsidR="00E5546E" w:rsidRPr="000B0AF3">
        <w:rPr>
          <w:rFonts w:eastAsia="Cambria-Bold" w:cs="Cambria-Bold"/>
          <w:bCs/>
        </w:rPr>
        <w:t>a</w:t>
      </w:r>
      <w:proofErr w:type="gramEnd"/>
      <w:r w:rsidR="00E5546E" w:rsidRPr="000B0AF3">
        <w:rPr>
          <w:rFonts w:eastAsia="Cambria-Bold" w:cs="Cambria-Bold"/>
          <w:bCs/>
        </w:rPr>
        <w:t xml:space="preserve"> eolchu’</w:t>
      </w:r>
      <w:r w:rsidR="008A64E6" w:rsidRPr="000B0AF3">
        <w:rPr>
          <w:rFonts w:eastAsia="Cambria-Bold" w:cs="Cambria-Bold"/>
          <w:bCs/>
        </w:rPr>
        <w:t xml:space="preserve"> and ‘Anmann na </w:t>
      </w:r>
      <w:r w:rsidR="00652C6B">
        <w:rPr>
          <w:rFonts w:eastAsia="Cambria-Bold" w:cs="Cambria-Bold"/>
          <w:bCs/>
        </w:rPr>
        <w:t>tóisech</w:t>
      </w:r>
      <w:r w:rsidR="008A64E6" w:rsidRPr="000B0AF3">
        <w:rPr>
          <w:rFonts w:eastAsia="Cambria-Bold" w:cs="Cambria-Bold"/>
          <w:bCs/>
        </w:rPr>
        <w:t>’ are</w:t>
      </w:r>
      <w:r w:rsidR="00E5546E" w:rsidRPr="000B0AF3">
        <w:rPr>
          <w:rFonts w:eastAsia="Cambria-Bold" w:cs="Cambria-Bold"/>
          <w:bCs/>
        </w:rPr>
        <w:t xml:space="preserve"> associated with </w:t>
      </w:r>
      <w:r w:rsidR="00E5546E" w:rsidRPr="000B0AF3">
        <w:rPr>
          <w:rFonts w:eastAsia="Cambria-Bold" w:cs="Cambria-Bold"/>
          <w:b/>
          <w:bCs/>
        </w:rPr>
        <w:t>μ</w:t>
      </w:r>
      <w:r w:rsidR="000F401E" w:rsidRPr="000B0AF3">
        <w:rPr>
          <w:rFonts w:eastAsia="Cambria-Bold" w:cs="Cambria-Bold"/>
          <w:bCs/>
        </w:rPr>
        <w:t>. These poems are not found in medieval or early modern manuscripts outwith the LGÉ tradition.</w:t>
      </w:r>
      <w:r w:rsidR="00231B8A" w:rsidRPr="000B0AF3">
        <w:rPr>
          <w:rFonts w:eastAsia="Cambria-Bold" w:cs="Cambria-Bold"/>
          <w:bCs/>
        </w:rPr>
        <w:t xml:space="preserve"> It is also worth noting that ‘Togail Tuir’ and </w:t>
      </w:r>
      <w:r w:rsidR="00231B8A" w:rsidRPr="000B0AF3">
        <w:rPr>
          <w:color w:val="000000"/>
        </w:rPr>
        <w:t>‘</w:t>
      </w:r>
      <w:r w:rsidR="00231B8A" w:rsidRPr="000B0AF3">
        <w:rPr>
          <w:iCs/>
          <w:color w:val="000000"/>
        </w:rPr>
        <w:t>Tóisig na lloingsi’ are the most uncertain in terms of authorship.</w:t>
      </w:r>
      <w:r w:rsidR="000F401E" w:rsidRPr="000B0AF3">
        <w:rPr>
          <w:rFonts w:eastAsia="Cambria-Bold" w:cs="Cambria-Bold"/>
          <w:bCs/>
        </w:rPr>
        <w:t xml:space="preserve"> </w:t>
      </w:r>
    </w:p>
    <w:p w:rsidR="00BB2F0F" w:rsidRPr="00BB2F0F" w:rsidRDefault="000B0AF3" w:rsidP="000B0AF3">
      <w:r>
        <w:rPr>
          <w:rFonts w:eastAsia="Cambria-Bold" w:cs="Cambria-Bold"/>
          <w:bCs/>
        </w:rPr>
        <w:t xml:space="preserve">     </w:t>
      </w:r>
      <w:r w:rsidR="000F401E" w:rsidRPr="000B0AF3">
        <w:rPr>
          <w:rFonts w:eastAsia="Cambria-Bold" w:cs="Cambria-Bold"/>
          <w:bCs/>
        </w:rPr>
        <w:t>Another substantial group, ‘Ochtauin August’</w:t>
      </w:r>
      <w:r w:rsidR="00BB2F0F" w:rsidRPr="000B0AF3">
        <w:rPr>
          <w:rFonts w:eastAsia="Cambria-Bold" w:cs="Cambria-Bold"/>
          <w:bCs/>
        </w:rPr>
        <w:t xml:space="preserve">, </w:t>
      </w:r>
      <w:r w:rsidR="00362101">
        <w:rPr>
          <w:rFonts w:eastAsia="Cambria-Bold" w:cs="Cambria-Bold"/>
          <w:bCs/>
        </w:rPr>
        <w:t>r</w:t>
      </w:r>
      <w:r w:rsidR="00362101" w:rsidRPr="00647D55">
        <w:rPr>
          <w:rFonts w:eastAsia="Cambria-Bold" w:cs="Cambria-Bold"/>
          <w:bCs/>
          <w:vertAlign w:val="superscript"/>
        </w:rPr>
        <w:t>1</w:t>
      </w:r>
      <w:r w:rsidR="00BB2F0F" w:rsidRPr="000B0AF3">
        <w:rPr>
          <w:rFonts w:eastAsia="Cambria-Bold" w:cs="Cambria-Bold"/>
          <w:bCs/>
        </w:rPr>
        <w:t>,</w:t>
      </w:r>
      <w:r w:rsidR="000F401E" w:rsidRPr="000B0AF3">
        <w:rPr>
          <w:rFonts w:eastAsia="Cambria-Bold" w:cs="Cambria-Bold"/>
          <w:bCs/>
        </w:rPr>
        <w:t xml:space="preserve"> </w:t>
      </w:r>
      <w:r w:rsidR="00362101">
        <w:rPr>
          <w:rFonts w:eastAsia="Cambria-Bold" w:cs="Cambria-Bold"/>
          <w:bCs/>
        </w:rPr>
        <w:t>r</w:t>
      </w:r>
      <w:r w:rsidR="00362101" w:rsidRPr="00647D55">
        <w:rPr>
          <w:rFonts w:eastAsia="Cambria-Bold" w:cs="Cambria-Bold"/>
          <w:bCs/>
          <w:vertAlign w:val="superscript"/>
        </w:rPr>
        <w:t>2</w:t>
      </w:r>
      <w:r w:rsidR="00BB2F0F" w:rsidRPr="000B0AF3">
        <w:rPr>
          <w:rFonts w:eastAsia="Cambria-Bold" w:cs="Cambria-Bold"/>
          <w:bCs/>
        </w:rPr>
        <w:t>,</w:t>
      </w:r>
      <w:r w:rsidR="000F401E" w:rsidRPr="000B0AF3">
        <w:rPr>
          <w:rFonts w:eastAsia="Cambria-Bold" w:cs="Cambria-Bold"/>
          <w:bCs/>
        </w:rPr>
        <w:t xml:space="preserve"> </w:t>
      </w:r>
      <w:r w:rsidR="00362101">
        <w:rPr>
          <w:rFonts w:eastAsia="Cambria-Bold" w:cs="Cambria-Bold"/>
          <w:bCs/>
        </w:rPr>
        <w:t>r</w:t>
      </w:r>
      <w:r w:rsidR="00362101" w:rsidRPr="00647D55">
        <w:rPr>
          <w:rFonts w:eastAsia="Cambria-Bold" w:cs="Cambria-Bold"/>
          <w:bCs/>
          <w:vertAlign w:val="superscript"/>
        </w:rPr>
        <w:t>3</w:t>
      </w:r>
      <w:r w:rsidR="000F401E" w:rsidRPr="000B0AF3">
        <w:rPr>
          <w:rFonts w:eastAsia="Cambria-Bold" w:cs="Cambria-Bold"/>
          <w:bCs/>
        </w:rPr>
        <w:t xml:space="preserve"> and ‘Réidig dam’ all appear for the first time in </w:t>
      </w:r>
      <w:r w:rsidR="000F401E" w:rsidRPr="000B0AF3">
        <w:rPr>
          <w:rFonts w:eastAsia="Cambria-Bold" w:cs="Cambria-Bold"/>
          <w:bCs/>
          <w:i/>
        </w:rPr>
        <w:t>b</w:t>
      </w:r>
      <w:r w:rsidR="000F401E" w:rsidRPr="000B0AF3">
        <w:rPr>
          <w:rFonts w:eastAsia="Cambria-Bold" w:cs="Cambria-Bold"/>
          <w:bCs/>
        </w:rPr>
        <w:t>. All of these are used in the recension essentially as</w:t>
      </w:r>
      <w:r w:rsidR="00BB2F0F" w:rsidRPr="000B0AF3">
        <w:rPr>
          <w:rFonts w:eastAsia="Cambria-Bold" w:cs="Cambria-Bold"/>
          <w:bCs/>
        </w:rPr>
        <w:t xml:space="preserve"> part of a new</w:t>
      </w:r>
      <w:r w:rsidR="000F401E" w:rsidRPr="000B0AF3">
        <w:rPr>
          <w:rFonts w:eastAsia="Cambria-Bold" w:cs="Cambria-Bold"/>
          <w:bCs/>
        </w:rPr>
        <w:t xml:space="preserve"> synchronistic apparatus</w:t>
      </w:r>
      <w:r w:rsidR="00BB2F0F" w:rsidRPr="000B0AF3">
        <w:rPr>
          <w:rFonts w:eastAsia="Cambria-Bold" w:cs="Cambria-Bold"/>
          <w:bCs/>
        </w:rPr>
        <w:t xml:space="preserve"> for the recension’s </w:t>
      </w:r>
      <w:r w:rsidR="00231B8A" w:rsidRPr="000B0AF3">
        <w:rPr>
          <w:rFonts w:eastAsia="Cambria-Bold" w:cs="Cambria-Bold"/>
          <w:bCs/>
        </w:rPr>
        <w:t xml:space="preserve">original </w:t>
      </w:r>
      <w:r w:rsidR="00BB2F0F" w:rsidRPr="000B0AF3">
        <w:rPr>
          <w:rFonts w:eastAsia="Cambria-Bold" w:cs="Cambria-Bold"/>
          <w:bCs/>
        </w:rPr>
        <w:t>core</w:t>
      </w:r>
      <w:r w:rsidR="00566514" w:rsidRPr="000B0AF3">
        <w:rPr>
          <w:rFonts w:eastAsia="Cambria-Bold" w:cs="Cambria-Bold"/>
          <w:bCs/>
        </w:rPr>
        <w:t>, with the exception of ‘Ochtauin August’ (which is itself concerned with synchronology),</w:t>
      </w:r>
      <w:r w:rsidR="000F401E" w:rsidRPr="000B0AF3">
        <w:rPr>
          <w:rFonts w:eastAsia="Cambria-Bold" w:cs="Cambria-Bold"/>
          <w:bCs/>
        </w:rPr>
        <w:t xml:space="preserve"> and</w:t>
      </w:r>
      <w:r w:rsidR="00566514" w:rsidRPr="000B0AF3">
        <w:rPr>
          <w:rFonts w:eastAsia="Cambria-Bold" w:cs="Cambria-Bold"/>
          <w:bCs/>
        </w:rPr>
        <w:t xml:space="preserve"> </w:t>
      </w:r>
      <w:r w:rsidR="000F401E" w:rsidRPr="000B0AF3">
        <w:rPr>
          <w:rFonts w:eastAsia="Cambria-Bold" w:cs="Cambria-Bold"/>
          <w:bCs/>
        </w:rPr>
        <w:t>appear to ha</w:t>
      </w:r>
      <w:r w:rsidR="00BB2F0F" w:rsidRPr="000B0AF3">
        <w:rPr>
          <w:rFonts w:eastAsia="Cambria-Bold" w:cs="Cambria-Bold"/>
          <w:bCs/>
        </w:rPr>
        <w:t>ve been added after the core</w:t>
      </w:r>
      <w:r w:rsidR="000F401E" w:rsidRPr="000B0AF3">
        <w:rPr>
          <w:rFonts w:eastAsia="Cambria-Bold" w:cs="Cambria-Bold"/>
          <w:bCs/>
        </w:rPr>
        <w:t xml:space="preserve"> had been compiled</w:t>
      </w:r>
      <w:r w:rsidR="00BB2F0F" w:rsidRPr="000B0AF3">
        <w:rPr>
          <w:rFonts w:eastAsia="Cambria-Bold" w:cs="Cambria-Bold"/>
          <w:bCs/>
        </w:rPr>
        <w:t xml:space="preserve"> in an effort to correct it</w:t>
      </w:r>
      <w:r w:rsidR="000F401E" w:rsidRPr="000B0AF3">
        <w:rPr>
          <w:rFonts w:eastAsia="Cambria-Bold" w:cs="Cambria-Bold"/>
          <w:bCs/>
        </w:rPr>
        <w:t>, Scowcroft</w:t>
      </w:r>
      <w:r w:rsidR="00BB2F0F" w:rsidRPr="000B0AF3">
        <w:rPr>
          <w:rFonts w:eastAsia="Cambria-Bold" w:cs="Cambria-Bold"/>
          <w:bCs/>
        </w:rPr>
        <w:t xml:space="preserve"> arguing the poems were added in a number of</w:t>
      </w:r>
      <w:r w:rsidR="000F401E" w:rsidRPr="000B0AF3">
        <w:rPr>
          <w:rFonts w:eastAsia="Cambria-Bold" w:cs="Cambria-Bold"/>
          <w:bCs/>
        </w:rPr>
        <w:t xml:space="preserve"> different stages</w:t>
      </w:r>
      <w:r w:rsidR="00BB2F0F" w:rsidRPr="000B0AF3">
        <w:rPr>
          <w:rFonts w:eastAsia="Cambria-Bold" w:cs="Cambria-Bold"/>
          <w:bCs/>
        </w:rPr>
        <w:t xml:space="preserve"> </w:t>
      </w:r>
      <w:r w:rsidR="00BB2F0F" w:rsidRPr="000B0AF3">
        <w:rPr>
          <w:rFonts w:eastAsia="Times New Roman" w:cs="Times New Roman"/>
          <w:color w:val="000000"/>
        </w:rPr>
        <w:t>(1987: p.132)</w:t>
      </w:r>
      <w:r w:rsidR="000F401E" w:rsidRPr="000B0AF3">
        <w:rPr>
          <w:rFonts w:eastAsia="Cambria-Bold" w:cs="Cambria-Bold"/>
          <w:bCs/>
        </w:rPr>
        <w:t>.</w:t>
      </w:r>
      <w:r w:rsidR="00231B8A" w:rsidRPr="000B0AF3">
        <w:rPr>
          <w:rFonts w:eastAsia="Cambria-Bold" w:cs="Cambria-Bold"/>
          <w:bCs/>
        </w:rPr>
        <w:t xml:space="preserve"> Flann is the main poet associated with the material added.</w:t>
      </w:r>
      <w:r w:rsidR="00BB2F0F" w:rsidRPr="000B0AF3">
        <w:rPr>
          <w:rFonts w:eastAsia="Cambria-Bold" w:cs="Cambria-Bold"/>
          <w:bCs/>
        </w:rPr>
        <w:t xml:space="preserve"> Given that </w:t>
      </w:r>
      <w:r w:rsidR="00BB2F0F" w:rsidRPr="000B0AF3">
        <w:rPr>
          <w:rFonts w:eastAsia="Cambria-Bold" w:cs="Cambria-Bold"/>
          <w:bCs/>
          <w:i/>
        </w:rPr>
        <w:t>b</w:t>
      </w:r>
      <w:r w:rsidR="00BB2F0F" w:rsidRPr="000B0AF3">
        <w:rPr>
          <w:rFonts w:eastAsia="Cambria-Bold" w:cs="Cambria-Bold"/>
          <w:bCs/>
        </w:rPr>
        <w:t xml:space="preserve">, before this apparatus was added, is thought to be closely derived from </w:t>
      </w:r>
      <w:r w:rsidR="00BB2F0F" w:rsidRPr="000B0AF3">
        <w:rPr>
          <w:rFonts w:eastAsia="Cambria-Bold" w:cs="Cambria-Bold"/>
          <w:b/>
          <w:bCs/>
        </w:rPr>
        <w:t>α</w:t>
      </w:r>
      <w:r w:rsidR="00BB2F0F" w:rsidRPr="000B0AF3">
        <w:rPr>
          <w:rFonts w:eastAsia="Cambria-Bold" w:cs="Cambria-Bold"/>
          <w:bCs/>
        </w:rPr>
        <w:t xml:space="preserve">, Flann’s poetry is being used to correct a recension </w:t>
      </w:r>
      <w:r w:rsidR="00A72EC5" w:rsidRPr="000B0AF3">
        <w:rPr>
          <w:rFonts w:eastAsia="Cambria-Bold" w:cs="Cambria-Bold"/>
          <w:bCs/>
        </w:rPr>
        <w:t>which originally</w:t>
      </w:r>
      <w:r w:rsidR="00566514" w:rsidRPr="000B0AF3">
        <w:rPr>
          <w:rFonts w:eastAsia="Cambria-Bold" w:cs="Cambria-Bold"/>
          <w:bCs/>
        </w:rPr>
        <w:t xml:space="preserve"> may have</w:t>
      </w:r>
      <w:r w:rsidR="00A72EC5" w:rsidRPr="000B0AF3">
        <w:rPr>
          <w:rFonts w:eastAsia="Cambria-Bold" w:cs="Cambria-Bold"/>
          <w:bCs/>
        </w:rPr>
        <w:t xml:space="preserve"> contained</w:t>
      </w:r>
      <w:r w:rsidR="00BB2F0F" w:rsidRPr="000B0AF3">
        <w:rPr>
          <w:rFonts w:eastAsia="Cambria-Bold" w:cs="Cambria-Bold"/>
          <w:bCs/>
        </w:rPr>
        <w:t xml:space="preserve"> a number of his poems. These five poems all appear in manuscripts outwith the LGÉ tradition.</w:t>
      </w:r>
    </w:p>
    <w:p w:rsidR="00231B8A" w:rsidRPr="00231B8A" w:rsidRDefault="000B0AF3" w:rsidP="000B0AF3">
      <w:r>
        <w:rPr>
          <w:rFonts w:eastAsia="Cambria-Bold" w:cs="Cambria-Bold"/>
          <w:bCs/>
          <w:szCs w:val="21"/>
        </w:rPr>
        <w:t xml:space="preserve">     </w:t>
      </w:r>
      <w:r w:rsidR="00BB2F0F" w:rsidRPr="000B0AF3">
        <w:rPr>
          <w:rFonts w:eastAsia="Cambria-Bold" w:cs="Cambria-Bold"/>
          <w:bCs/>
        </w:rPr>
        <w:t>‘Cruithnig</w:t>
      </w:r>
      <w:r w:rsidR="008A64E6" w:rsidRPr="000B0AF3">
        <w:rPr>
          <w:rFonts w:eastAsia="Cambria-Bold" w:cs="Cambria-Bold"/>
          <w:bCs/>
        </w:rPr>
        <w:t xml:space="preserve"> cid’ and ‘Augaine mór’ are each only found once in the LGÉ tradition, in R and L</w:t>
      </w:r>
      <w:r w:rsidR="008A64E6" w:rsidRPr="000B0AF3">
        <w:rPr>
          <w:rFonts w:eastAsia="Cambria-Bold" w:cs="Cambria-Bold"/>
          <w:bCs/>
          <w:i/>
        </w:rPr>
        <w:t>c</w:t>
      </w:r>
      <w:r w:rsidR="008A64E6" w:rsidRPr="000B0AF3">
        <w:rPr>
          <w:rFonts w:eastAsia="Cambria-Bold" w:cs="Cambria-Bold"/>
          <w:bCs/>
        </w:rPr>
        <w:t xml:space="preserve"> respectively,</w:t>
      </w:r>
      <w:r w:rsidR="00BB2F0F" w:rsidRPr="000B0AF3">
        <w:rPr>
          <w:rFonts w:eastAsia="Cambria-Bold" w:cs="Cambria-Bold"/>
          <w:bCs/>
        </w:rPr>
        <w:t xml:space="preserve"> and thus seem to have been added on the initiative of one compiler.</w:t>
      </w:r>
      <w:r w:rsidR="008A64E6" w:rsidRPr="000B0AF3">
        <w:rPr>
          <w:rFonts w:eastAsia="Cambria-Bold" w:cs="Cambria-Bold"/>
          <w:bCs/>
        </w:rPr>
        <w:t xml:space="preserve"> Both are found in other manuscripts. </w:t>
      </w:r>
      <w:r w:rsidR="00BB2F0F" w:rsidRPr="000B0AF3">
        <w:rPr>
          <w:rFonts w:eastAsia="Cambria-Bold" w:cs="Cambria-Bold"/>
          <w:bCs/>
        </w:rPr>
        <w:t xml:space="preserve">   </w:t>
      </w:r>
    </w:p>
    <w:p w:rsidR="00142962" w:rsidRDefault="000830C9" w:rsidP="00231B8A">
      <w:pPr>
        <w:rPr>
          <w:iCs/>
          <w:color w:val="000000"/>
        </w:rPr>
      </w:pPr>
      <w:r>
        <w:rPr>
          <w:rFonts w:eastAsia="Cambria-Bold" w:cs="Cambria-Bold"/>
          <w:bCs/>
          <w:szCs w:val="21"/>
        </w:rPr>
        <w:t xml:space="preserve">     A sizeable majority of the poems attributed to Flann can thus be traced to either the very early stages of the development of the LGÉ compilation as extant or to a particular phase in the development of </w:t>
      </w:r>
      <w:r>
        <w:rPr>
          <w:rFonts w:eastAsia="Cambria-Bold" w:cs="Cambria-Bold"/>
          <w:bCs/>
          <w:i/>
          <w:szCs w:val="21"/>
        </w:rPr>
        <w:t>b</w:t>
      </w:r>
      <w:r>
        <w:rPr>
          <w:rFonts w:eastAsia="Cambria-Bold" w:cs="Cambria-Bold"/>
          <w:bCs/>
          <w:szCs w:val="21"/>
        </w:rPr>
        <w:t>. In terms of attributions</w:t>
      </w:r>
      <w:r w:rsidR="00886403">
        <w:rPr>
          <w:rFonts w:eastAsia="Cambria-Bold" w:cs="Cambria-Bold"/>
          <w:bCs/>
          <w:szCs w:val="21"/>
        </w:rPr>
        <w:t>, apart from</w:t>
      </w:r>
      <w:r>
        <w:rPr>
          <w:rFonts w:eastAsia="Cambria-Bold" w:cs="Cambria-Bold"/>
          <w:bCs/>
          <w:szCs w:val="21"/>
        </w:rPr>
        <w:t xml:space="preserve"> ‘Éstid a eolchu’,</w:t>
      </w:r>
      <w:r w:rsidR="00886403">
        <w:rPr>
          <w:rFonts w:eastAsia="Cambria-Bold" w:cs="Cambria-Bold"/>
          <w:bCs/>
          <w:szCs w:val="21"/>
        </w:rPr>
        <w:t xml:space="preserve"> which is</w:t>
      </w:r>
      <w:r>
        <w:rPr>
          <w:rFonts w:eastAsia="Cambria-Bold" w:cs="Cambria-Bold"/>
          <w:bCs/>
          <w:szCs w:val="21"/>
        </w:rPr>
        <w:t xml:space="preserve"> exceptional in the corpus for being consistently attributed to Flann Mainistrech, none of the first group of poems is attributed to Flann until recension</w:t>
      </w:r>
      <w:r>
        <w:rPr>
          <w:rFonts w:eastAsia="Cambria-Bold" w:cs="Cambria-Bold"/>
          <w:bCs/>
          <w:i/>
          <w:szCs w:val="21"/>
        </w:rPr>
        <w:t xml:space="preserve"> c</w:t>
      </w:r>
      <w:r w:rsidR="00652C6B">
        <w:rPr>
          <w:rFonts w:eastAsia="Cambria-Bold" w:cs="Cambria-Bold"/>
          <w:bCs/>
          <w:szCs w:val="21"/>
        </w:rPr>
        <w:t>.</w:t>
      </w:r>
      <w:r w:rsidR="00652C6B">
        <w:rPr>
          <w:rStyle w:val="FootnoteReference"/>
          <w:rFonts w:eastAsia="Cambria-Bold" w:cs="Cambria-Bold"/>
          <w:bCs/>
          <w:szCs w:val="21"/>
        </w:rPr>
        <w:footnoteReference w:id="49"/>
      </w:r>
      <w:r w:rsidR="00652C6B">
        <w:rPr>
          <w:rFonts w:eastAsia="Cambria-Bold" w:cs="Cambria-Bold"/>
          <w:bCs/>
          <w:szCs w:val="21"/>
        </w:rPr>
        <w:t xml:space="preserve"> The only extant attributions for </w:t>
      </w:r>
      <w:r w:rsidR="00652C6B" w:rsidRPr="000B0AF3">
        <w:rPr>
          <w:color w:val="000000"/>
        </w:rPr>
        <w:t>‘</w:t>
      </w:r>
      <w:r w:rsidR="00652C6B" w:rsidRPr="000B0AF3">
        <w:rPr>
          <w:iCs/>
          <w:color w:val="000000"/>
        </w:rPr>
        <w:t>Tóisig na lloingsi’</w:t>
      </w:r>
      <w:r w:rsidR="00652C6B">
        <w:rPr>
          <w:rFonts w:eastAsia="Cambria-Bold" w:cs="Cambria-Bold"/>
          <w:bCs/>
          <w:szCs w:val="21"/>
        </w:rPr>
        <w:t xml:space="preserve">, </w:t>
      </w:r>
      <w:r w:rsidR="00652C6B" w:rsidRPr="000B0AF3">
        <w:rPr>
          <w:rFonts w:eastAsia="Cambria-Bold" w:cs="Cambria-Bold"/>
          <w:bCs/>
        </w:rPr>
        <w:t xml:space="preserve">‘Anmann na </w:t>
      </w:r>
      <w:r w:rsidR="00652C6B">
        <w:rPr>
          <w:rFonts w:eastAsia="Cambria-Bold" w:cs="Cambria-Bold"/>
          <w:bCs/>
        </w:rPr>
        <w:t>tóisech</w:t>
      </w:r>
      <w:r w:rsidR="00652C6B" w:rsidRPr="000B0AF3">
        <w:rPr>
          <w:rFonts w:eastAsia="Cambria-Bold" w:cs="Cambria-Bold"/>
          <w:bCs/>
        </w:rPr>
        <w:t>’</w:t>
      </w:r>
      <w:r w:rsidR="00652C6B">
        <w:rPr>
          <w:rFonts w:eastAsia="Cambria-Bold" w:cs="Cambria-Bold"/>
          <w:bCs/>
        </w:rPr>
        <w:t xml:space="preserve"> and ‘Augaine mór’ are in the hand of Giolla Íosa Mór Mac Fhirbhisigh, the scribe of L</w:t>
      </w:r>
      <w:r w:rsidR="00652C6B">
        <w:rPr>
          <w:rFonts w:eastAsia="Cambria-Bold" w:cs="Cambria-Bold"/>
          <w:bCs/>
          <w:i/>
        </w:rPr>
        <w:t>c</w:t>
      </w:r>
      <w:r w:rsidR="00652C6B">
        <w:rPr>
          <w:rFonts w:eastAsia="Cambria-Bold" w:cs="Cambria-Bold"/>
          <w:bCs/>
        </w:rPr>
        <w:t xml:space="preserve">. It should be noted that over a quarter of the corpus is only being considered on the authority of one man unless, in the case of </w:t>
      </w:r>
      <w:r w:rsidR="00652C6B" w:rsidRPr="000B0AF3">
        <w:rPr>
          <w:color w:val="000000"/>
        </w:rPr>
        <w:t>‘</w:t>
      </w:r>
      <w:r w:rsidR="00652C6B" w:rsidRPr="000B0AF3">
        <w:rPr>
          <w:iCs/>
          <w:color w:val="000000"/>
        </w:rPr>
        <w:t>Tóisig na lloingsi’</w:t>
      </w:r>
      <w:r w:rsidR="00652C6B">
        <w:rPr>
          <w:iCs/>
          <w:color w:val="000000"/>
        </w:rPr>
        <w:t>, K and C have access to independent evidence.</w:t>
      </w:r>
      <w:r w:rsidR="00142962">
        <w:rPr>
          <w:iCs/>
          <w:color w:val="000000"/>
        </w:rPr>
        <w:t xml:space="preserve"> The attribution of ‘Togail Tuir’ to Flann is also based on a single witness.</w:t>
      </w:r>
    </w:p>
    <w:p w:rsidR="00362101" w:rsidRDefault="00142962" w:rsidP="00231B8A">
      <w:pPr>
        <w:rPr>
          <w:rFonts w:eastAsia="Cambria-Bold" w:cs="Cambria-Bold"/>
          <w:bCs/>
        </w:rPr>
      </w:pPr>
      <w:r>
        <w:rPr>
          <w:iCs/>
          <w:color w:val="000000"/>
        </w:rPr>
        <w:t xml:space="preserve">     It is unfortunate that there appear to be no clues as to how either these or other attributions were made by late scholars in the LGÉ tradition. Did more information survive about verse texts than is extant for us today or are the attributions deductions based on knowledge of a poet’s style and interests? Both </w:t>
      </w:r>
      <w:r w:rsidRPr="000B0AF3">
        <w:rPr>
          <w:color w:val="000000"/>
        </w:rPr>
        <w:t>‘</w:t>
      </w:r>
      <w:r w:rsidRPr="000B0AF3">
        <w:rPr>
          <w:iCs/>
          <w:color w:val="000000"/>
        </w:rPr>
        <w:t>Tóisig na lloingsi’</w:t>
      </w:r>
      <w:r>
        <w:rPr>
          <w:iCs/>
          <w:color w:val="000000"/>
        </w:rPr>
        <w:t xml:space="preserve"> and </w:t>
      </w:r>
      <w:r w:rsidRPr="000B0AF3">
        <w:rPr>
          <w:rFonts w:eastAsia="Cambria-Bold" w:cs="Cambria-Bold"/>
          <w:bCs/>
        </w:rPr>
        <w:t xml:space="preserve">‘Anmann na </w:t>
      </w:r>
      <w:r>
        <w:rPr>
          <w:rFonts w:eastAsia="Cambria-Bold" w:cs="Cambria-Bold"/>
          <w:bCs/>
        </w:rPr>
        <w:t>tóisech</w:t>
      </w:r>
      <w:r w:rsidRPr="000B0AF3">
        <w:rPr>
          <w:rFonts w:eastAsia="Cambria-Bold" w:cs="Cambria-Bold"/>
          <w:bCs/>
        </w:rPr>
        <w:t>’</w:t>
      </w:r>
      <w:r>
        <w:rPr>
          <w:rFonts w:eastAsia="Cambria-Bold" w:cs="Cambria-Bold"/>
          <w:bCs/>
        </w:rPr>
        <w:t xml:space="preserve"> are attributed to Flann in L</w:t>
      </w:r>
      <w:r>
        <w:rPr>
          <w:rFonts w:eastAsia="Cambria-Bold" w:cs="Cambria-Bold"/>
          <w:bCs/>
          <w:i/>
        </w:rPr>
        <w:t>c</w:t>
      </w:r>
      <w:r>
        <w:rPr>
          <w:rFonts w:eastAsia="Cambria-Bold" w:cs="Cambria-Bold"/>
          <w:bCs/>
        </w:rPr>
        <w:t xml:space="preserve"> and both deal with similar information in a similar way: is one</w:t>
      </w:r>
      <w:r w:rsidR="00362101">
        <w:rPr>
          <w:rFonts w:eastAsia="Cambria-Bold" w:cs="Cambria-Bold"/>
          <w:bCs/>
        </w:rPr>
        <w:t xml:space="preserve"> thus</w:t>
      </w:r>
      <w:r>
        <w:rPr>
          <w:rFonts w:eastAsia="Cambria-Bold" w:cs="Cambria-Bold"/>
          <w:bCs/>
        </w:rPr>
        <w:t xml:space="preserve"> assumed to be </w:t>
      </w:r>
      <w:r w:rsidR="00362101">
        <w:rPr>
          <w:rFonts w:eastAsia="Cambria-Bold" w:cs="Cambria-Bold"/>
          <w:bCs/>
        </w:rPr>
        <w:t>by the same author</w:t>
      </w:r>
      <w:r>
        <w:rPr>
          <w:rFonts w:eastAsia="Cambria-Bold" w:cs="Cambria-Bold"/>
          <w:bCs/>
        </w:rPr>
        <w:t>? Transmission may also have influenced attribution: Schmidt (2009</w:t>
      </w:r>
      <w:r w:rsidR="00362101">
        <w:rPr>
          <w:rFonts w:eastAsia="Cambria-Bold" w:cs="Cambria-Bold"/>
          <w:bCs/>
        </w:rPr>
        <w:t>: p.213)</w:t>
      </w:r>
      <w:r>
        <w:rPr>
          <w:rFonts w:eastAsia="Cambria-Bold" w:cs="Cambria-Bold"/>
          <w:bCs/>
        </w:rPr>
        <w:t>, for example, believes ‘Réidig dam’ originally became associated with Flann by appearing in a book of poems predominantly attributed to Flann.</w:t>
      </w:r>
      <w:r>
        <w:rPr>
          <w:iCs/>
          <w:color w:val="000000"/>
        </w:rPr>
        <w:t xml:space="preserve"> </w:t>
      </w:r>
      <w:r w:rsidR="00652C6B">
        <w:rPr>
          <w:rFonts w:eastAsia="Cambria-Bold" w:cs="Cambria-Bold"/>
          <w:bCs/>
        </w:rPr>
        <w:t xml:space="preserve"> </w:t>
      </w:r>
    </w:p>
    <w:p w:rsidR="00231B8A" w:rsidRPr="00142962" w:rsidRDefault="00362101" w:rsidP="00B2496C">
      <w:pPr>
        <w:jc w:val="both"/>
        <w:rPr>
          <w:iCs/>
          <w:color w:val="000000"/>
        </w:rPr>
      </w:pPr>
      <w:r>
        <w:rPr>
          <w:rFonts w:eastAsia="Cambria-Bold" w:cs="Cambria-Bold"/>
          <w:bCs/>
        </w:rPr>
        <w:t xml:space="preserve">     ‘Réidig dam’</w:t>
      </w:r>
      <w:r w:rsidR="006873A0">
        <w:rPr>
          <w:rFonts w:eastAsia="Cambria-Bold" w:cs="Cambria-Bold"/>
          <w:bCs/>
        </w:rPr>
        <w:t xml:space="preserve"> and r</w:t>
      </w:r>
      <w:r w:rsidR="006873A0" w:rsidRPr="00647D55">
        <w:rPr>
          <w:rFonts w:eastAsia="Cambria-Bold" w:cs="Cambria-Bold"/>
          <w:bCs/>
          <w:vertAlign w:val="superscript"/>
        </w:rPr>
        <w:t>1</w:t>
      </w:r>
      <w:r w:rsidR="00B2496C">
        <w:rPr>
          <w:rFonts w:eastAsia="Cambria-Bold" w:cs="Cambria-Bold"/>
          <w:bCs/>
        </w:rPr>
        <w:t xml:space="preserve"> are</w:t>
      </w:r>
      <w:r>
        <w:rPr>
          <w:rFonts w:eastAsia="Cambria-Bold" w:cs="Cambria-Bold"/>
          <w:bCs/>
        </w:rPr>
        <w:t xml:space="preserve"> unattributed within LGÉ, although </w:t>
      </w:r>
      <w:r w:rsidR="00B2496C">
        <w:rPr>
          <w:rFonts w:eastAsia="Cambria-Bold" w:cs="Cambria-Bold"/>
          <w:bCs/>
        </w:rPr>
        <w:t>the former</w:t>
      </w:r>
      <w:r>
        <w:rPr>
          <w:rFonts w:eastAsia="Cambria-Bold" w:cs="Cambria-Bold"/>
          <w:bCs/>
        </w:rPr>
        <w:t xml:space="preserve"> is </w:t>
      </w:r>
      <w:r w:rsidR="006873A0">
        <w:rPr>
          <w:rFonts w:eastAsia="Cambria-Bold" w:cs="Cambria-Bold"/>
          <w:bCs/>
        </w:rPr>
        <w:t xml:space="preserve">attributed to </w:t>
      </w:r>
      <w:r>
        <w:rPr>
          <w:rFonts w:eastAsia="Cambria-Bold" w:cs="Cambria-Bold"/>
          <w:bCs/>
        </w:rPr>
        <w:t>Flann internally</w:t>
      </w:r>
      <w:r w:rsidR="00B2496C">
        <w:rPr>
          <w:rFonts w:eastAsia="Cambria-Bold" w:cs="Cambria-Bold"/>
          <w:bCs/>
        </w:rPr>
        <w:t xml:space="preserve"> in L</w:t>
      </w:r>
      <w:r w:rsidR="00B2496C">
        <w:rPr>
          <w:rFonts w:eastAsia="Cambria-Bold" w:cs="Cambria-Bold"/>
          <w:bCs/>
          <w:i/>
        </w:rPr>
        <w:t>b</w:t>
      </w:r>
      <w:r w:rsidR="00895BE6">
        <w:rPr>
          <w:rFonts w:eastAsia="Cambria-Bold" w:cs="Cambria-Bold"/>
          <w:bCs/>
        </w:rPr>
        <w:t>, while r</w:t>
      </w:r>
      <w:r w:rsidR="00895BE6" w:rsidRPr="00647D55">
        <w:rPr>
          <w:rFonts w:eastAsia="Cambria-Bold" w:cs="Cambria-Bold"/>
          <w:bCs/>
          <w:vertAlign w:val="superscript"/>
        </w:rPr>
        <w:t>2</w:t>
      </w:r>
      <w:r w:rsidR="00895BE6">
        <w:rPr>
          <w:rFonts w:eastAsia="Cambria-Bold" w:cs="Cambria-Bold"/>
          <w:bCs/>
        </w:rPr>
        <w:t xml:space="preserve"> and r</w:t>
      </w:r>
      <w:r w:rsidR="00895BE6" w:rsidRPr="00647D55">
        <w:rPr>
          <w:rFonts w:eastAsia="Cambria-Bold" w:cs="Cambria-Bold"/>
          <w:bCs/>
          <w:vertAlign w:val="superscript"/>
        </w:rPr>
        <w:t>3</w:t>
      </w:r>
      <w:r w:rsidR="00895BE6">
        <w:rPr>
          <w:rFonts w:eastAsia="Cambria-Bold" w:cs="Cambria-Bold"/>
          <w:bCs/>
        </w:rPr>
        <w:t xml:space="preserve"> are both attributed to Flann somewhere within recension </w:t>
      </w:r>
      <w:r w:rsidR="00895BE6">
        <w:rPr>
          <w:rFonts w:eastAsia="Cambria-Bold" w:cs="Cambria-Bold"/>
          <w:bCs/>
          <w:i/>
        </w:rPr>
        <w:t>b</w:t>
      </w:r>
      <w:r w:rsidR="00895BE6">
        <w:rPr>
          <w:rFonts w:eastAsia="Cambria-Bold" w:cs="Cambria-Bold"/>
          <w:bCs/>
        </w:rPr>
        <w:t xml:space="preserve">. However, if Scowcroft’s suggestion that these poems were actually added at different stages of </w:t>
      </w:r>
      <w:r w:rsidR="00895BE6">
        <w:rPr>
          <w:rFonts w:eastAsia="Cambria-Bold" w:cs="Cambria-Bold"/>
          <w:bCs/>
          <w:i/>
        </w:rPr>
        <w:t>b</w:t>
      </w:r>
      <w:r w:rsidR="00895BE6">
        <w:rPr>
          <w:rFonts w:eastAsia="Cambria-Bold" w:cs="Cambria-Bold"/>
          <w:bCs/>
        </w:rPr>
        <w:t xml:space="preserve">’s development be accepted, then the transmission of information regarding their authorship becomes more complex. </w:t>
      </w:r>
      <w:r w:rsidR="00B2496C">
        <w:rPr>
          <w:rFonts w:eastAsia="Cambria-Bold" w:cs="Cambria-Bold"/>
          <w:bCs/>
        </w:rPr>
        <w:t xml:space="preserve"> </w:t>
      </w:r>
      <w:r w:rsidR="00652C6B">
        <w:rPr>
          <w:rFonts w:eastAsia="Cambria-Bold" w:cs="Cambria-Bold"/>
          <w:bCs/>
        </w:rPr>
        <w:t xml:space="preserve"> </w:t>
      </w:r>
    </w:p>
    <w:p w:rsidR="002F3675" w:rsidRDefault="00893391" w:rsidP="00231B8A">
      <w:pPr>
        <w:rPr>
          <w:rFonts w:eastAsia="Cambria-Bold" w:cs="Cambria-Bold"/>
          <w:bCs/>
          <w:szCs w:val="21"/>
        </w:rPr>
      </w:pPr>
      <w:r>
        <w:rPr>
          <w:rFonts w:eastAsia="Cambria-Bold" w:cs="Cambria-Bold"/>
          <w:bCs/>
          <w:szCs w:val="21"/>
        </w:rPr>
        <w:t xml:space="preserve">     The poems in the corpus, therefore, are not often attributed, particularly in their early </w:t>
      </w:r>
      <w:r>
        <w:rPr>
          <w:rFonts w:eastAsia="Cambria-Bold" w:cs="Cambria-Bold"/>
          <w:bCs/>
          <w:szCs w:val="21"/>
        </w:rPr>
        <w:lastRenderedPageBreak/>
        <w:t xml:space="preserve">witnesses, and there is no obvious source for many of the attributions that do appear. For a compilation which is often helpfully open concerning disagreements over the facts, narratives and synchronisms it contains, </w:t>
      </w:r>
      <w:r w:rsidR="00952C48">
        <w:rPr>
          <w:rFonts w:eastAsia="Cambria-Bold" w:cs="Cambria-Bold"/>
          <w:bCs/>
          <w:szCs w:val="21"/>
        </w:rPr>
        <w:t xml:space="preserve">LGÉ </w:t>
      </w:r>
      <w:r w:rsidR="00CA5AE8">
        <w:rPr>
          <w:rFonts w:eastAsia="Cambria-Bold" w:cs="Cambria-Bold"/>
          <w:bCs/>
          <w:szCs w:val="21"/>
        </w:rPr>
        <w:t>is confident but</w:t>
      </w:r>
      <w:r>
        <w:rPr>
          <w:rFonts w:eastAsia="Cambria-Bold" w:cs="Cambria-Bold"/>
          <w:bCs/>
          <w:szCs w:val="21"/>
        </w:rPr>
        <w:t xml:space="preserve"> frustratingly </w:t>
      </w:r>
      <w:r w:rsidR="00952C48">
        <w:rPr>
          <w:rFonts w:eastAsia="Cambria-Bold" w:cs="Cambria-Bold"/>
          <w:bCs/>
          <w:szCs w:val="21"/>
        </w:rPr>
        <w:t>opaque</w:t>
      </w:r>
      <w:r w:rsidR="00CA5AE8">
        <w:rPr>
          <w:rFonts w:eastAsia="Cambria-Bold" w:cs="Cambria-Bold"/>
          <w:bCs/>
          <w:szCs w:val="21"/>
        </w:rPr>
        <w:t xml:space="preserve"> when attributing authoritative poetry</w:t>
      </w:r>
      <w:r>
        <w:rPr>
          <w:rFonts w:eastAsia="Cambria-Bold" w:cs="Cambria-Bold"/>
          <w:bCs/>
          <w:szCs w:val="21"/>
        </w:rPr>
        <w:t>.</w:t>
      </w:r>
      <w:r w:rsidR="002F3675">
        <w:rPr>
          <w:rFonts w:eastAsia="Cambria-Bold" w:cs="Cambria-Bold"/>
          <w:bCs/>
          <w:szCs w:val="21"/>
        </w:rPr>
        <w:t xml:space="preserve"> </w:t>
      </w:r>
    </w:p>
    <w:p w:rsidR="00952C48" w:rsidRDefault="002F3675" w:rsidP="00231B8A">
      <w:pPr>
        <w:rPr>
          <w:rFonts w:eastAsia="Cambria-Bold" w:cs="Cambria-Bold"/>
          <w:bCs/>
          <w:szCs w:val="21"/>
        </w:rPr>
      </w:pPr>
      <w:r>
        <w:rPr>
          <w:rFonts w:eastAsia="Cambria-Bold" w:cs="Cambria-Bold"/>
          <w:bCs/>
          <w:szCs w:val="21"/>
        </w:rPr>
        <w:t xml:space="preserve">     It is also unclear why or if a poet’s identity might be important to medieval scholars working on LGÉ.</w:t>
      </w:r>
      <w:r w:rsidR="002A2B35">
        <w:rPr>
          <w:rFonts w:eastAsia="Cambria-Bold" w:cs="Cambria-Bold"/>
          <w:bCs/>
          <w:szCs w:val="21"/>
        </w:rPr>
        <w:t xml:space="preserve"> If our interpretation of L</w:t>
      </w:r>
      <w:r w:rsidR="002A2B35">
        <w:rPr>
          <w:rFonts w:eastAsia="Cambria-Bold" w:cs="Cambria-Bold"/>
          <w:bCs/>
          <w:i/>
          <w:szCs w:val="21"/>
        </w:rPr>
        <w:t>c</w:t>
      </w:r>
      <w:r w:rsidR="002A2B35">
        <w:rPr>
          <w:rFonts w:eastAsia="Cambria-Bold" w:cs="Cambria-Bold"/>
          <w:bCs/>
          <w:szCs w:val="21"/>
        </w:rPr>
        <w:t>’s heading to ‘Augaine mór’ is correct, then this provides an interesting but rare example of a compiler identifying what he understood to be a poet’s area of</w:t>
      </w:r>
      <w:r>
        <w:rPr>
          <w:rFonts w:eastAsia="Cambria-Bold" w:cs="Cambria-Bold"/>
          <w:bCs/>
          <w:szCs w:val="21"/>
        </w:rPr>
        <w:t xml:space="preserve"> expertise rather than</w:t>
      </w:r>
      <w:r w:rsidR="002A2B35">
        <w:rPr>
          <w:rFonts w:eastAsia="Cambria-Bold" w:cs="Cambria-Bold"/>
          <w:bCs/>
          <w:szCs w:val="21"/>
        </w:rPr>
        <w:t xml:space="preserve"> what they supposedly composed.</w:t>
      </w:r>
      <w:r w:rsidR="00377A49">
        <w:rPr>
          <w:rFonts w:eastAsia="Cambria-Bold" w:cs="Cambria-Bold"/>
          <w:bCs/>
          <w:szCs w:val="21"/>
        </w:rPr>
        <w:t xml:space="preserve"> Otherwise, how the ascription of a poem to a particular poet affected the interpretation or authority of that poem remains unclear. It is not clear what connotations surrounded the various poets cited in LGÉ, although the understanding of who they were does appear go beyond names and epithets; Carey</w:t>
      </w:r>
      <w:r>
        <w:rPr>
          <w:rFonts w:eastAsia="Cambria-Bold" w:cs="Cambria-Bold"/>
          <w:bCs/>
          <w:szCs w:val="21"/>
        </w:rPr>
        <w:t xml:space="preserve"> (</w:t>
      </w:r>
      <w:r>
        <w:t>1983:</w:t>
      </w:r>
      <w:r w:rsidRPr="00934F14">
        <w:t xml:space="preserve"> </w:t>
      </w:r>
      <w:r>
        <w:t>p.52)</w:t>
      </w:r>
      <w:r w:rsidR="00377A49">
        <w:rPr>
          <w:rFonts w:eastAsia="Cambria-Bold" w:cs="Cambria-Bold"/>
          <w:bCs/>
          <w:szCs w:val="21"/>
        </w:rPr>
        <w:t xml:space="preserve"> has noticed that Eochaid Ua Flainn is consistently and disproportionately described as </w:t>
      </w:r>
      <w:r w:rsidR="00377A49">
        <w:rPr>
          <w:rFonts w:eastAsia="Cambria-Bold" w:cs="Cambria-Bold"/>
          <w:bCs/>
          <w:i/>
          <w:szCs w:val="21"/>
        </w:rPr>
        <w:t>in senchaid</w:t>
      </w:r>
      <w:r w:rsidR="00377A49">
        <w:rPr>
          <w:rFonts w:eastAsia="Cambria-Bold" w:cs="Cambria-Bold"/>
          <w:bCs/>
          <w:szCs w:val="21"/>
        </w:rPr>
        <w:t xml:space="preserve"> (‘the historian’</w:t>
      </w:r>
      <w:r>
        <w:rPr>
          <w:rFonts w:eastAsia="Cambria-Bold" w:cs="Cambria-Bold"/>
          <w:bCs/>
          <w:szCs w:val="21"/>
        </w:rPr>
        <w:t>), for example</w:t>
      </w:r>
      <w:r w:rsidR="00377A49">
        <w:t>.</w:t>
      </w:r>
      <w:r w:rsidR="00377A49">
        <w:rPr>
          <w:rFonts w:eastAsia="Cambria-Bold" w:cs="Cambria-Bold"/>
          <w:bCs/>
          <w:szCs w:val="21"/>
        </w:rPr>
        <w:t xml:space="preserve">  </w:t>
      </w:r>
    </w:p>
    <w:p w:rsidR="00C27FDD" w:rsidRDefault="00952C48" w:rsidP="00231B8A">
      <w:pPr>
        <w:rPr>
          <w:rFonts w:eastAsia="Cambria-Bold" w:cs="Cambria-Bold"/>
          <w:bCs/>
        </w:rPr>
      </w:pPr>
      <w:r>
        <w:rPr>
          <w:rFonts w:eastAsia="Cambria-Bold" w:cs="Cambria-Bold"/>
          <w:bCs/>
          <w:szCs w:val="21"/>
        </w:rPr>
        <w:t xml:space="preserve">     </w:t>
      </w:r>
      <w:r w:rsidR="00B4596F">
        <w:rPr>
          <w:rFonts w:eastAsia="Cambria-Bold" w:cs="Cambria-Bold"/>
          <w:bCs/>
          <w:szCs w:val="21"/>
        </w:rPr>
        <w:t>It is easy to accept the idea that attributing a poem to a famous s</w:t>
      </w:r>
      <w:r w:rsidR="00D057CB">
        <w:rPr>
          <w:rFonts w:eastAsia="Cambria-Bold" w:cs="Cambria-Bold"/>
          <w:bCs/>
          <w:szCs w:val="21"/>
        </w:rPr>
        <w:t>cholar gave it authority and an interesting topic for further enquiry would be how</w:t>
      </w:r>
      <w:r w:rsidR="00B4596F">
        <w:rPr>
          <w:rFonts w:eastAsia="Cambria-Bold" w:cs="Cambria-Bold"/>
          <w:bCs/>
          <w:szCs w:val="21"/>
        </w:rPr>
        <w:t xml:space="preserve"> a comparatively recent, as opposed to a legendary</w:t>
      </w:r>
      <w:r w:rsidR="00D057CB">
        <w:rPr>
          <w:rFonts w:eastAsia="Cambria-Bold" w:cs="Cambria-Bold"/>
          <w:bCs/>
          <w:szCs w:val="21"/>
        </w:rPr>
        <w:t>, scholar could also be authoritative</w:t>
      </w:r>
      <w:r w:rsidR="00B4596F">
        <w:rPr>
          <w:rFonts w:eastAsia="Cambria-Bold" w:cs="Cambria-Bold"/>
          <w:bCs/>
          <w:szCs w:val="21"/>
        </w:rPr>
        <w:t xml:space="preserve">. However, </w:t>
      </w:r>
      <w:r w:rsidR="00D057CB">
        <w:rPr>
          <w:rFonts w:eastAsia="Cambria-Bold" w:cs="Cambria-Bold"/>
          <w:bCs/>
          <w:szCs w:val="21"/>
        </w:rPr>
        <w:t>while the poetry</w:t>
      </w:r>
      <w:r w:rsidR="001C6892">
        <w:rPr>
          <w:rFonts w:eastAsia="Cambria-Bold" w:cs="Cambria-Bold"/>
          <w:bCs/>
          <w:szCs w:val="21"/>
        </w:rPr>
        <w:t xml:space="preserve"> has been rightly said to be presented as</w:t>
      </w:r>
      <w:r w:rsidR="00D057CB">
        <w:rPr>
          <w:rFonts w:eastAsia="Cambria-Bold" w:cs="Cambria-Bold"/>
          <w:bCs/>
          <w:szCs w:val="21"/>
        </w:rPr>
        <w:t xml:space="preserve"> ‘immutable […] the voice of named authorities’ (Scowcroft 1987: p.91)</w:t>
      </w:r>
      <w:r w:rsidR="001C6892">
        <w:rPr>
          <w:rFonts w:eastAsia="Cambria-Bold" w:cs="Cambria-Bold"/>
          <w:bCs/>
          <w:szCs w:val="21"/>
        </w:rPr>
        <w:t xml:space="preserve">, is the individual cited important for more than rhetorical effect? In our study of </w:t>
      </w:r>
      <w:r w:rsidR="001C6892" w:rsidRPr="000B0AF3">
        <w:rPr>
          <w:color w:val="000000"/>
        </w:rPr>
        <w:t>‘</w:t>
      </w:r>
      <w:r w:rsidR="001C6892" w:rsidRPr="000B0AF3">
        <w:rPr>
          <w:iCs/>
          <w:color w:val="000000"/>
        </w:rPr>
        <w:t>Tóisig na lloingsi’</w:t>
      </w:r>
      <w:r w:rsidR="001C6892">
        <w:rPr>
          <w:iCs/>
          <w:color w:val="000000"/>
        </w:rPr>
        <w:t xml:space="preserve"> and, more radically,</w:t>
      </w:r>
      <w:r w:rsidR="001C6892">
        <w:rPr>
          <w:rFonts w:eastAsia="Cambria-Bold" w:cs="Cambria-Bold"/>
          <w:bCs/>
          <w:szCs w:val="21"/>
        </w:rPr>
        <w:t xml:space="preserve"> ‘Éstid </w:t>
      </w:r>
      <w:proofErr w:type="gramStart"/>
      <w:r w:rsidR="001C6892">
        <w:rPr>
          <w:rFonts w:eastAsia="Cambria-Bold" w:cs="Cambria-Bold"/>
          <w:bCs/>
          <w:szCs w:val="21"/>
        </w:rPr>
        <w:t>a</w:t>
      </w:r>
      <w:proofErr w:type="gramEnd"/>
      <w:r w:rsidR="001C6892">
        <w:rPr>
          <w:rFonts w:eastAsia="Cambria-Bold" w:cs="Cambria-Bold"/>
          <w:bCs/>
          <w:szCs w:val="21"/>
        </w:rPr>
        <w:t xml:space="preserve"> eolchu’</w:t>
      </w:r>
      <w:r w:rsidR="001C6892">
        <w:rPr>
          <w:iCs/>
          <w:color w:val="000000"/>
        </w:rPr>
        <w:t>, we have seen that the relevance and context of a poem is</w:t>
      </w:r>
      <w:r w:rsidR="00514C97">
        <w:rPr>
          <w:iCs/>
          <w:color w:val="000000"/>
        </w:rPr>
        <w:t xml:space="preserve"> to a large degree</w:t>
      </w:r>
      <w:r w:rsidR="001C6892">
        <w:rPr>
          <w:iCs/>
          <w:color w:val="000000"/>
        </w:rPr>
        <w:t xml:space="preserve"> in the control of</w:t>
      </w:r>
      <w:r w:rsidR="00514C97">
        <w:rPr>
          <w:iCs/>
          <w:color w:val="000000"/>
        </w:rPr>
        <w:t xml:space="preserve"> the compiler rather than</w:t>
      </w:r>
      <w:r w:rsidR="001C6892">
        <w:rPr>
          <w:iCs/>
          <w:color w:val="000000"/>
        </w:rPr>
        <w:t xml:space="preserve"> the poet, named or otherwise.</w:t>
      </w:r>
      <w:r w:rsidR="00514C97">
        <w:rPr>
          <w:iCs/>
          <w:color w:val="000000"/>
        </w:rPr>
        <w:t xml:space="preserve"> We have discussed how r</w:t>
      </w:r>
      <w:r w:rsidR="00514C97" w:rsidRPr="00647D55">
        <w:rPr>
          <w:iCs/>
          <w:color w:val="000000"/>
          <w:vertAlign w:val="superscript"/>
        </w:rPr>
        <w:t>2</w:t>
      </w:r>
      <w:r w:rsidR="00514C97">
        <w:rPr>
          <w:iCs/>
          <w:color w:val="000000"/>
        </w:rPr>
        <w:t xml:space="preserve"> and r</w:t>
      </w:r>
      <w:r w:rsidR="00514C97" w:rsidRPr="00647D55">
        <w:rPr>
          <w:iCs/>
          <w:color w:val="000000"/>
          <w:vertAlign w:val="superscript"/>
        </w:rPr>
        <w:t>3</w:t>
      </w:r>
      <w:r w:rsidR="00514C97">
        <w:rPr>
          <w:iCs/>
          <w:color w:val="000000"/>
        </w:rPr>
        <w:t xml:space="preserve"> may not actually be lists of kings </w:t>
      </w:r>
      <w:r w:rsidR="00514C97">
        <w:rPr>
          <w:i/>
          <w:iCs/>
          <w:color w:val="000000"/>
        </w:rPr>
        <w:t>of Ireland</w:t>
      </w:r>
      <w:r w:rsidR="00514C97">
        <w:rPr>
          <w:iCs/>
          <w:color w:val="000000"/>
        </w:rPr>
        <w:t xml:space="preserve"> but that they are p</w:t>
      </w:r>
      <w:r w:rsidR="00CA5AE8">
        <w:rPr>
          <w:iCs/>
          <w:color w:val="000000"/>
        </w:rPr>
        <w:t>resented as such in LGÉ, even though</w:t>
      </w:r>
      <w:r w:rsidR="00514C97">
        <w:rPr>
          <w:iCs/>
          <w:color w:val="000000"/>
        </w:rPr>
        <w:t xml:space="preserve"> this could be the result of a</w:t>
      </w:r>
      <w:r w:rsidR="00CA5AE8">
        <w:rPr>
          <w:iCs/>
          <w:color w:val="000000"/>
        </w:rPr>
        <w:t xml:space="preserve"> genuinely</w:t>
      </w:r>
      <w:r w:rsidR="00514C97">
        <w:rPr>
          <w:iCs/>
          <w:color w:val="000000"/>
        </w:rPr>
        <w:t xml:space="preserve"> mistaken or anachronistic understanding of the significance of the kingship of Tara.</w:t>
      </w:r>
      <w:r w:rsidR="001C6892">
        <w:rPr>
          <w:iCs/>
          <w:color w:val="000000"/>
        </w:rPr>
        <w:t xml:space="preserve"> Also illustrative is </w:t>
      </w:r>
      <w:r w:rsidR="001C6892">
        <w:rPr>
          <w:i/>
          <w:iCs/>
          <w:color w:val="000000"/>
        </w:rPr>
        <w:t>m</w:t>
      </w:r>
      <w:r w:rsidR="001C6892">
        <w:rPr>
          <w:iCs/>
          <w:color w:val="000000"/>
        </w:rPr>
        <w:t xml:space="preserve">’s treatment </w:t>
      </w:r>
      <w:r w:rsidR="001C6892">
        <w:rPr>
          <w:color w:val="000000"/>
        </w:rPr>
        <w:t>(ed. Macalister 1956: para.468)</w:t>
      </w:r>
      <w:r w:rsidR="001C6892">
        <w:rPr>
          <w:iCs/>
          <w:color w:val="000000"/>
        </w:rPr>
        <w:t xml:space="preserve"> of </w:t>
      </w:r>
      <w:r w:rsidR="001C6892" w:rsidRPr="000B0AF3">
        <w:rPr>
          <w:rFonts w:eastAsia="Cambria-Bold" w:cs="Cambria-Bold"/>
          <w:bCs/>
        </w:rPr>
        <w:t xml:space="preserve">‘Anmann na </w:t>
      </w:r>
      <w:r w:rsidR="001C6892">
        <w:rPr>
          <w:rFonts w:eastAsia="Cambria-Bold" w:cs="Cambria-Bold"/>
          <w:bCs/>
        </w:rPr>
        <w:t>tóisech</w:t>
      </w:r>
      <w:r w:rsidR="001C6892" w:rsidRPr="000B0AF3">
        <w:rPr>
          <w:rFonts w:eastAsia="Cambria-Bold" w:cs="Cambria-Bold"/>
          <w:bCs/>
        </w:rPr>
        <w:t>’</w:t>
      </w:r>
      <w:r w:rsidR="001C6892">
        <w:rPr>
          <w:rFonts w:eastAsia="Cambria-Bold" w:cs="Cambria-Bold"/>
          <w:bCs/>
        </w:rPr>
        <w:t xml:space="preserve"> </w:t>
      </w:r>
      <w:r w:rsidR="001C6892">
        <w:rPr>
          <w:iCs/>
          <w:color w:val="000000"/>
        </w:rPr>
        <w:t xml:space="preserve">alongside </w:t>
      </w:r>
      <w:r w:rsidR="001C6892">
        <w:rPr>
          <w:color w:val="000000"/>
        </w:rPr>
        <w:t>‘A mhic ain Ugaine’</w:t>
      </w:r>
      <w:r w:rsidR="001C6892">
        <w:rPr>
          <w:iCs/>
          <w:color w:val="000000"/>
        </w:rPr>
        <w:t>, each poem providing</w:t>
      </w:r>
      <w:r w:rsidR="00514C97">
        <w:rPr>
          <w:iCs/>
          <w:color w:val="000000"/>
        </w:rPr>
        <w:t xml:space="preserve"> only</w:t>
      </w:r>
      <w:r w:rsidR="001C6892">
        <w:rPr>
          <w:iCs/>
          <w:color w:val="000000"/>
        </w:rPr>
        <w:t xml:space="preserve"> part of the narrative presented in </w:t>
      </w:r>
      <w:r w:rsidR="001C6892">
        <w:rPr>
          <w:i/>
          <w:iCs/>
          <w:color w:val="000000"/>
        </w:rPr>
        <w:t>m</w:t>
      </w:r>
      <w:r w:rsidR="001C6892">
        <w:rPr>
          <w:iCs/>
          <w:color w:val="000000"/>
        </w:rPr>
        <w:t>’s prose</w:t>
      </w:r>
      <w:r w:rsidR="001C6892">
        <w:rPr>
          <w:rFonts w:eastAsia="Cambria-Bold" w:cs="Cambria-Bold"/>
          <w:bCs/>
          <w:szCs w:val="21"/>
        </w:rPr>
        <w:t xml:space="preserve"> </w:t>
      </w:r>
      <w:r w:rsidR="001C6892" w:rsidRPr="00460C41">
        <w:rPr>
          <w:rFonts w:eastAsia="Cambria-Bold" w:cs="Cambria-Bold"/>
          <w:bCs/>
        </w:rPr>
        <w:t>(see above, p.15)</w:t>
      </w:r>
      <w:r w:rsidR="00514C97">
        <w:rPr>
          <w:rFonts w:eastAsia="Cambria-Bold" w:cs="Cambria-Bold"/>
          <w:bCs/>
        </w:rPr>
        <w:t>: the meaning made of the poem is dependent on other authoritative texts at the compiler’s disposal as well as his overall narrative and strategy.</w:t>
      </w:r>
      <w:r w:rsidR="00A83283">
        <w:rPr>
          <w:rFonts w:eastAsia="Cambria-Bold" w:cs="Cambria-Bold"/>
          <w:bCs/>
        </w:rPr>
        <w:t xml:space="preserve"> </w:t>
      </w:r>
    </w:p>
    <w:p w:rsidR="00CA5AE8" w:rsidRDefault="00C27FDD" w:rsidP="00F72BC9">
      <w:pPr>
        <w:rPr>
          <w:rFonts w:eastAsia="Cambria-Bold" w:cs="Cambria-Bold"/>
          <w:bCs/>
        </w:rPr>
      </w:pPr>
      <w:r>
        <w:rPr>
          <w:rFonts w:eastAsia="Cambria-Bold" w:cs="Cambria-Bold"/>
          <w:bCs/>
        </w:rPr>
        <w:t xml:space="preserve">     </w:t>
      </w:r>
      <w:r w:rsidR="00A83283">
        <w:rPr>
          <w:rFonts w:eastAsia="Cambria-Bold" w:cs="Cambria-Bold"/>
          <w:bCs/>
        </w:rPr>
        <w:t>The authority of an individual scholar c</w:t>
      </w:r>
      <w:r>
        <w:rPr>
          <w:rFonts w:eastAsia="Cambria-Bold" w:cs="Cambria-Bold"/>
          <w:bCs/>
        </w:rPr>
        <w:t>an</w:t>
      </w:r>
      <w:r w:rsidR="00A83283">
        <w:rPr>
          <w:rFonts w:eastAsia="Cambria-Bold" w:cs="Cambria-Bold"/>
          <w:bCs/>
        </w:rPr>
        <w:t xml:space="preserve"> </w:t>
      </w:r>
      <w:r w:rsidR="00CA5AE8">
        <w:rPr>
          <w:rFonts w:eastAsia="Cambria-Bold" w:cs="Cambria-Bold"/>
          <w:bCs/>
        </w:rPr>
        <w:t xml:space="preserve">perhaps </w:t>
      </w:r>
      <w:r w:rsidR="00A83283">
        <w:rPr>
          <w:rFonts w:eastAsia="Cambria-Bold" w:cs="Cambria-Bold"/>
          <w:bCs/>
        </w:rPr>
        <w:t>be reconciled with the compilers’ approach to the materia</w:t>
      </w:r>
      <w:r>
        <w:rPr>
          <w:rFonts w:eastAsia="Cambria-Bold" w:cs="Cambria-Bold"/>
          <w:bCs/>
        </w:rPr>
        <w:t>l and the tradition in that the compilers</w:t>
      </w:r>
      <w:r w:rsidR="00A83283">
        <w:rPr>
          <w:rFonts w:eastAsia="Cambria-Bold" w:cs="Cambria-Bold"/>
          <w:bCs/>
        </w:rPr>
        <w:t xml:space="preserve"> are engaged in harmonising and finding the consensus a</w:t>
      </w:r>
      <w:r>
        <w:rPr>
          <w:rFonts w:eastAsia="Cambria-Bold" w:cs="Cambria-Bold"/>
          <w:bCs/>
        </w:rPr>
        <w:t xml:space="preserve">mong a plurality of authorities. </w:t>
      </w:r>
      <w:r w:rsidR="000E7F72">
        <w:rPr>
          <w:rFonts w:eastAsia="Cambria-Bold" w:cs="Cambria-Bold"/>
          <w:bCs/>
        </w:rPr>
        <w:t xml:space="preserve">These authorities need not only be individuals cited by name: there is a sense that compilers of LGÉ operated according to </w:t>
      </w:r>
      <w:r>
        <w:rPr>
          <w:rFonts w:eastAsia="Cambria-Bold" w:cs="Cambria-Bold"/>
          <w:bCs/>
        </w:rPr>
        <w:t xml:space="preserve">general </w:t>
      </w:r>
      <w:r w:rsidR="000E7F72">
        <w:rPr>
          <w:rFonts w:eastAsia="Cambria-Bold" w:cs="Cambria-Bold"/>
          <w:bCs/>
        </w:rPr>
        <w:t>conventions associated with the compilation</w:t>
      </w:r>
      <w:r w:rsidR="00CA5AE8">
        <w:rPr>
          <w:rFonts w:eastAsia="Cambria-Bold" w:cs="Cambria-Bold"/>
          <w:bCs/>
        </w:rPr>
        <w:t xml:space="preserve"> or the wider genre of historical writing</w:t>
      </w:r>
      <w:r w:rsidR="000E7F72">
        <w:rPr>
          <w:rFonts w:eastAsia="Cambria-Bold" w:cs="Cambria-Bold"/>
          <w:bCs/>
        </w:rPr>
        <w:t>. We have seen one suggestion of this in Gioll Íosa’s apology for misplacing ‘Anmann na tóisech’ (</w:t>
      </w:r>
      <w:r w:rsidR="000E7F72" w:rsidRPr="00460C41">
        <w:rPr>
          <w:rFonts w:eastAsia="Cambria-Bold" w:cs="Cambria-Bold"/>
          <w:bCs/>
        </w:rPr>
        <w:t>see above, p.15</w:t>
      </w:r>
      <w:r w:rsidR="000E7F72">
        <w:rPr>
          <w:rFonts w:eastAsia="Cambria-Bold" w:cs="Cambria-Bold"/>
          <w:bCs/>
        </w:rPr>
        <w:t>)</w:t>
      </w:r>
      <w:r w:rsidR="00CA5AE8">
        <w:rPr>
          <w:rFonts w:eastAsia="Cambria-Bold" w:cs="Cambria-Bold"/>
          <w:bCs/>
        </w:rPr>
        <w:t>. A</w:t>
      </w:r>
      <w:r w:rsidR="00AF0886">
        <w:rPr>
          <w:rFonts w:eastAsia="Cambria-Bold" w:cs="Cambria-Bold"/>
          <w:bCs/>
        </w:rPr>
        <w:t xml:space="preserve">nother </w:t>
      </w:r>
      <w:r w:rsidR="00CA5AE8">
        <w:rPr>
          <w:rFonts w:eastAsia="Cambria-Bold" w:cs="Cambria-Bold"/>
          <w:bCs/>
        </w:rPr>
        <w:t xml:space="preserve">is found </w:t>
      </w:r>
      <w:r w:rsidR="00AF0886">
        <w:rPr>
          <w:rFonts w:eastAsia="Cambria-Bold" w:cs="Cambria-Bold"/>
          <w:bCs/>
        </w:rPr>
        <w:t xml:space="preserve">in a passage in F and </w:t>
      </w:r>
      <w:r w:rsidR="00AF0886">
        <w:rPr>
          <w:rFonts w:eastAsia="Cambria-Bold" w:cs="Cambria-Bold"/>
          <w:bCs/>
          <w:i/>
        </w:rPr>
        <w:t xml:space="preserve">c </w:t>
      </w:r>
      <w:r w:rsidR="00AF0886">
        <w:rPr>
          <w:rFonts w:eastAsia="Cambria-Bold" w:cs="Cambria-Bold"/>
          <w:bCs/>
        </w:rPr>
        <w:t>(ed. Macalister 1956: para.497; Scowcroft 1987: p.118):</w:t>
      </w:r>
      <w:r w:rsidR="00F72BC9">
        <w:rPr>
          <w:rFonts w:eastAsia="Cambria-Bold" w:cs="Cambria-Bold"/>
          <w:bCs/>
        </w:rPr>
        <w:t xml:space="preserve"> ‘is coir a fis </w:t>
      </w:r>
      <w:r w:rsidR="00AF0886">
        <w:rPr>
          <w:rFonts w:eastAsia="Cambria-Bold" w:cs="Cambria-Bold"/>
          <w:bCs/>
        </w:rPr>
        <w:t>conidh slicht occ arailib senchadaib conidh inund bunadus do cach</w:t>
      </w:r>
      <w:r w:rsidR="00F72BC9">
        <w:rPr>
          <w:rFonts w:eastAsia="Cambria-Bold" w:cs="Cambria-Bold"/>
          <w:bCs/>
        </w:rPr>
        <w:t xml:space="preserve"> </w:t>
      </w:r>
      <w:r w:rsidR="00AF0886">
        <w:rPr>
          <w:rFonts w:eastAsia="Cambria-Bold" w:cs="Cambria-Bold"/>
          <w:bCs/>
        </w:rPr>
        <w:t>gabhail rogabastair Erinn, cenmotha gabáil Cesrach 7 conadh Srú condreccait uile.</w:t>
      </w:r>
      <w:r w:rsidR="00F72BC9">
        <w:rPr>
          <w:rFonts w:eastAsia="Cambria-Bold" w:cs="Cambria-Bold"/>
          <w:bCs/>
        </w:rPr>
        <w:t>’</w:t>
      </w:r>
      <w:r w:rsidR="00AF0886">
        <w:rPr>
          <w:rStyle w:val="FootnoteReference"/>
          <w:rFonts w:eastAsia="Cambria-Bold" w:cs="Cambria-Bold"/>
          <w:bCs/>
        </w:rPr>
        <w:footnoteReference w:id="50"/>
      </w:r>
      <w:r>
        <w:rPr>
          <w:rFonts w:eastAsia="Cambria-Bold" w:cs="Cambria-Bold"/>
          <w:bCs/>
        </w:rPr>
        <w:t xml:space="preserve"> While the opinions of </w:t>
      </w:r>
      <w:r>
        <w:rPr>
          <w:rFonts w:eastAsia="Cambria-Bold" w:cs="Cambria-Bold"/>
          <w:bCs/>
          <w:i/>
        </w:rPr>
        <w:t xml:space="preserve">araili </w:t>
      </w:r>
      <w:r>
        <w:rPr>
          <w:rFonts w:eastAsia="Cambria-Bold" w:cs="Cambria-Bold"/>
          <w:bCs/>
        </w:rPr>
        <w:t>are often set up only to be knocked down again in LGÉ, this</w:t>
      </w:r>
      <w:r w:rsidR="00F72BC9">
        <w:rPr>
          <w:rFonts w:eastAsia="Cambria-Bold" w:cs="Cambria-Bold"/>
          <w:bCs/>
        </w:rPr>
        <w:t xml:space="preserve"> passage goes on to affirm these stat</w:t>
      </w:r>
      <w:r w:rsidR="00CA5AE8">
        <w:rPr>
          <w:rFonts w:eastAsia="Cambria-Bold" w:cs="Cambria-Bold"/>
          <w:bCs/>
        </w:rPr>
        <w:t xml:space="preserve">ements, the ‘other historians’ </w:t>
      </w:r>
      <w:r w:rsidR="00F72BC9">
        <w:rPr>
          <w:rFonts w:eastAsia="Cambria-Bold" w:cs="Cambria-Bold"/>
          <w:bCs/>
        </w:rPr>
        <w:t>being in this instance a source of sup</w:t>
      </w:r>
      <w:r w:rsidR="00CE4E62">
        <w:rPr>
          <w:rFonts w:eastAsia="Cambria-Bold" w:cs="Cambria-Bold"/>
          <w:bCs/>
        </w:rPr>
        <w:t>port rather than of opposition. These asides suggest that the development of LGÉ did not so much take place through random or opportunistic copying and conflation of exemplars as through self-conscious participation in a tradition.</w:t>
      </w:r>
      <w:r w:rsidR="007A2659">
        <w:rPr>
          <w:rFonts w:eastAsia="Cambria-Bold" w:cs="Cambria-Bold"/>
          <w:bCs/>
        </w:rPr>
        <w:t xml:space="preserve"> </w:t>
      </w:r>
      <w:r w:rsidR="00ED2E3C">
        <w:rPr>
          <w:rFonts w:eastAsia="Cambria-Bold" w:cs="Cambria-Bold"/>
          <w:bCs/>
        </w:rPr>
        <w:t>While compilers of LGÉ often let conflicting narratives and ideas co-exist, there are also hints that the tradition was thought to hold the potential for reconciliation into a single account: hence, the</w:t>
      </w:r>
      <w:r w:rsidR="00B26BE6">
        <w:rPr>
          <w:rFonts w:eastAsia="Cambria-Bold" w:cs="Cambria-Bold"/>
          <w:bCs/>
        </w:rPr>
        <w:t xml:space="preserve"> entire</w:t>
      </w:r>
      <w:r w:rsidR="00ED2E3C">
        <w:rPr>
          <w:rFonts w:eastAsia="Cambria-Bold" w:cs="Cambria-Bold"/>
          <w:bCs/>
        </w:rPr>
        <w:t xml:space="preserve"> </w:t>
      </w:r>
      <w:r w:rsidR="00B26BE6">
        <w:rPr>
          <w:rFonts w:eastAsia="Cambria-Bold" w:cs="Cambria-Bold"/>
          <w:bCs/>
        </w:rPr>
        <w:t xml:space="preserve">chronological structure is overhauled on more than one occasion to take account of new material, for example. A particularly stark example of this aspiration may be found in the passage on the identity of the Túatha Dé Danann from </w:t>
      </w:r>
      <w:r w:rsidR="00B26BE6">
        <w:rPr>
          <w:rFonts w:eastAsia="Cambria-Bold" w:cs="Cambria-Bold"/>
          <w:bCs/>
          <w:i/>
        </w:rPr>
        <w:t>c</w:t>
      </w:r>
      <w:r w:rsidR="00B26BE6">
        <w:rPr>
          <w:rFonts w:eastAsia="Cambria-Bold" w:cs="Cambria-Bold"/>
          <w:bCs/>
        </w:rPr>
        <w:t xml:space="preserve"> cited above </w:t>
      </w:r>
      <w:r w:rsidR="00B26BE6">
        <w:rPr>
          <w:color w:val="000000"/>
        </w:rPr>
        <w:t xml:space="preserve">(p.9) in which material found almost verbatim in F is amalgamated with material in </w:t>
      </w:r>
      <w:r w:rsidR="00B26BE6">
        <w:rPr>
          <w:i/>
          <w:color w:val="000000"/>
        </w:rPr>
        <w:t>b</w:t>
      </w:r>
      <w:r w:rsidR="00B26BE6">
        <w:rPr>
          <w:color w:val="000000"/>
        </w:rPr>
        <w:t xml:space="preserve"> to argue the opposite case from </w:t>
      </w:r>
      <w:r w:rsidR="00B26BE6">
        <w:rPr>
          <w:color w:val="000000"/>
        </w:rPr>
        <w:lastRenderedPageBreak/>
        <w:t xml:space="preserve">its original purpose in F (ed. </w:t>
      </w:r>
      <w:r w:rsidR="00B26BE6">
        <w:t>Macalister 1941: paras.318, 366</w:t>
      </w:r>
      <w:r w:rsidR="00B26BE6">
        <w:rPr>
          <w:rFonts w:eastAsia="Times New Roman" w:cs="Times New Roman"/>
          <w:color w:val="000000"/>
        </w:rPr>
        <w:t>‒</w:t>
      </w:r>
      <w:r w:rsidR="00B26BE6">
        <w:t xml:space="preserve">69). </w:t>
      </w:r>
      <w:r w:rsidR="007948A9">
        <w:t>A similar if less violent process of absorption can be observed</w:t>
      </w:r>
      <w:r w:rsidR="00B26BE6">
        <w:t xml:space="preserve"> in the development of the account of the arrival of the Túatha Dé Danann </w:t>
      </w:r>
      <w:r w:rsidR="00B26BE6">
        <w:rPr>
          <w:color w:val="000000"/>
        </w:rPr>
        <w:t xml:space="preserve">(ed. </w:t>
      </w:r>
      <w:r w:rsidR="00B26BE6">
        <w:t>Macalister 1941: paras.</w:t>
      </w:r>
      <w:r w:rsidR="007948A9">
        <w:t>306</w:t>
      </w:r>
      <w:r w:rsidR="00B26BE6">
        <w:t xml:space="preserve">, </w:t>
      </w:r>
      <w:r w:rsidR="007948A9">
        <w:t>321</w:t>
      </w:r>
      <w:r w:rsidR="007948A9">
        <w:rPr>
          <w:rFonts w:eastAsia="Times New Roman" w:cs="Times New Roman"/>
          <w:color w:val="000000"/>
        </w:rPr>
        <w:t>, 327</w:t>
      </w:r>
      <w:r w:rsidR="007948A9">
        <w:t xml:space="preserve">, </w:t>
      </w:r>
      <w:proofErr w:type="gramStart"/>
      <w:r w:rsidR="007948A9">
        <w:t>358</w:t>
      </w:r>
      <w:proofErr w:type="gramEnd"/>
      <w:r w:rsidR="00B26BE6">
        <w:t>)</w:t>
      </w:r>
      <w:r w:rsidR="007948A9">
        <w:t>.</w:t>
      </w:r>
    </w:p>
    <w:p w:rsidR="0033138F" w:rsidRDefault="007347C8" w:rsidP="00F72BC9">
      <w:pPr>
        <w:rPr>
          <w:rFonts w:eastAsia="Cambria-Bold" w:cs="Cambria-Bold"/>
          <w:bCs/>
        </w:rPr>
      </w:pPr>
      <w:r>
        <w:rPr>
          <w:rFonts w:eastAsia="Cambria-Bold" w:cs="Cambria-Bold"/>
          <w:bCs/>
        </w:rPr>
        <w:t xml:space="preserve">  </w:t>
      </w:r>
      <w:r w:rsidR="007948A9">
        <w:rPr>
          <w:rFonts w:eastAsia="Cambria-Bold" w:cs="Cambria-Bold"/>
          <w:bCs/>
        </w:rPr>
        <w:t xml:space="preserve">   A general acceptance of th</w:t>
      </w:r>
      <w:r w:rsidR="00F11688">
        <w:rPr>
          <w:rFonts w:eastAsia="Cambria-Bold" w:cs="Cambria-Bold"/>
          <w:bCs/>
        </w:rPr>
        <w:t>e authority of the tradition, which necessarily includes</w:t>
      </w:r>
      <w:r w:rsidR="007948A9">
        <w:rPr>
          <w:rFonts w:eastAsia="Cambria-Bold" w:cs="Cambria-Bold"/>
          <w:bCs/>
        </w:rPr>
        <w:t xml:space="preserve"> the indi</w:t>
      </w:r>
      <w:r w:rsidR="00F11688">
        <w:rPr>
          <w:rFonts w:eastAsia="Cambria-Bold" w:cs="Cambria-Bold"/>
          <w:bCs/>
        </w:rPr>
        <w:t>vidual scholars who participate</w:t>
      </w:r>
      <w:r w:rsidR="007948A9">
        <w:rPr>
          <w:rFonts w:eastAsia="Cambria-Bold" w:cs="Cambria-Bold"/>
          <w:bCs/>
        </w:rPr>
        <w:t xml:space="preserve"> in it</w:t>
      </w:r>
      <w:r w:rsidR="00F11688">
        <w:rPr>
          <w:rFonts w:eastAsia="Cambria-Bold" w:cs="Cambria-Bold"/>
          <w:bCs/>
        </w:rPr>
        <w:t xml:space="preserve">, can thus transform into scepticism when dealing with each individual component </w:t>
      </w:r>
      <w:r w:rsidR="005414C8">
        <w:rPr>
          <w:rFonts w:eastAsia="Cambria-Bold" w:cs="Cambria-Bold"/>
          <w:bCs/>
        </w:rPr>
        <w:t>regarding the</w:t>
      </w:r>
      <w:r w:rsidR="00F11688">
        <w:rPr>
          <w:rFonts w:eastAsia="Cambria-Bold" w:cs="Cambria-Bold"/>
          <w:bCs/>
        </w:rPr>
        <w:t xml:space="preserve"> correct interpretation</w:t>
      </w:r>
      <w:r w:rsidR="005414C8">
        <w:rPr>
          <w:rFonts w:eastAsia="Cambria-Bold" w:cs="Cambria-Bold"/>
          <w:bCs/>
        </w:rPr>
        <w:t xml:space="preserve"> of that component</w:t>
      </w:r>
      <w:r w:rsidR="00F11688">
        <w:rPr>
          <w:rFonts w:eastAsia="Cambria-Bold" w:cs="Cambria-Bold"/>
          <w:bCs/>
        </w:rPr>
        <w:t xml:space="preserve"> in light of the tradition as a whole. The reading</w:t>
      </w:r>
      <w:r w:rsidR="005414C8">
        <w:rPr>
          <w:rFonts w:eastAsia="Cambria-Bold" w:cs="Cambria-Bold"/>
          <w:bCs/>
        </w:rPr>
        <w:t>, interpretation</w:t>
      </w:r>
      <w:r w:rsidR="00F11688">
        <w:rPr>
          <w:rFonts w:eastAsia="Cambria-Bold" w:cs="Cambria-Bold"/>
          <w:bCs/>
        </w:rPr>
        <w:t xml:space="preserve"> and use of Flann Mainistrech’s work </w:t>
      </w:r>
      <w:r w:rsidR="0033138F">
        <w:rPr>
          <w:rFonts w:eastAsia="Cambria-Bold" w:cs="Cambria-Bold"/>
          <w:bCs/>
        </w:rPr>
        <w:t xml:space="preserve">as part of LGÉ </w:t>
      </w:r>
      <w:r w:rsidR="005414C8">
        <w:rPr>
          <w:rFonts w:eastAsia="Cambria-Bold" w:cs="Cambria-Bold"/>
          <w:bCs/>
        </w:rPr>
        <w:t>therefore occurs</w:t>
      </w:r>
      <w:r w:rsidR="0033138F">
        <w:rPr>
          <w:rFonts w:eastAsia="Cambria-Bold" w:cs="Cambria-Bold"/>
          <w:bCs/>
        </w:rPr>
        <w:t xml:space="preserve"> within a multi-vocal, discursive process much of which may not have reached the manuscript page or may be expected to occur </w:t>
      </w:r>
      <w:r w:rsidR="005414C8">
        <w:rPr>
          <w:rFonts w:eastAsia="Cambria-Bold" w:cs="Cambria-Bold"/>
          <w:bCs/>
        </w:rPr>
        <w:t xml:space="preserve">primarily </w:t>
      </w:r>
      <w:r w:rsidR="0033138F">
        <w:rPr>
          <w:rFonts w:eastAsia="Cambria-Bold" w:cs="Cambria-Bold"/>
          <w:bCs/>
        </w:rPr>
        <w:t xml:space="preserve">within the mind of the manuscript reader. </w:t>
      </w:r>
    </w:p>
    <w:p w:rsidR="005414C8" w:rsidRDefault="005414C8" w:rsidP="00F72BC9">
      <w:pPr>
        <w:rPr>
          <w:rFonts w:eastAsia="Cambria-Bold" w:cs="Cambria-Bold"/>
          <w:bCs/>
        </w:rPr>
      </w:pPr>
      <w:r>
        <w:rPr>
          <w:rFonts w:eastAsia="Cambria-Bold" w:cs="Cambria-Bold"/>
          <w:bCs/>
        </w:rPr>
        <w:t xml:space="preserve">     In practice, not all of the poems discussed appear to have been subject to any radical shifts of interpretation. ‘Togail tuir’, for example, is a summary of the attack on Conand’s tower and is always cited </w:t>
      </w:r>
      <w:r w:rsidR="00DF26DF">
        <w:rPr>
          <w:rFonts w:eastAsia="Cambria-Bold" w:cs="Cambria-Bold"/>
          <w:bCs/>
        </w:rPr>
        <w:t>as such</w:t>
      </w:r>
      <w:r>
        <w:rPr>
          <w:rFonts w:eastAsia="Cambria-Bold" w:cs="Cambria-Bold"/>
          <w:bCs/>
        </w:rPr>
        <w:t>. ‘Réidig dam’, when it appears in LGÉ,</w:t>
      </w:r>
      <w:r w:rsidR="00DF26DF">
        <w:rPr>
          <w:rFonts w:eastAsia="Cambria-Bold" w:cs="Cambria-Bold"/>
          <w:bCs/>
        </w:rPr>
        <w:t xml:space="preserve"> is never openly treated as something other than what it claims to be. This being said, we have looked at evidence of Flann’s poems being </w:t>
      </w:r>
      <w:r w:rsidR="00164D14">
        <w:rPr>
          <w:rFonts w:eastAsia="Cambria-Bold" w:cs="Cambria-Bold"/>
          <w:bCs/>
        </w:rPr>
        <w:t xml:space="preserve">subsequently used or reworked. In the case of ‘Éstid </w:t>
      </w:r>
      <w:proofErr w:type="gramStart"/>
      <w:r w:rsidR="00164D14">
        <w:rPr>
          <w:rFonts w:eastAsia="Cambria-Bold" w:cs="Cambria-Bold"/>
          <w:bCs/>
        </w:rPr>
        <w:t>a</w:t>
      </w:r>
      <w:proofErr w:type="gramEnd"/>
      <w:r w:rsidR="00164D14">
        <w:rPr>
          <w:rFonts w:eastAsia="Cambria-Bold" w:cs="Cambria-Bold"/>
          <w:bCs/>
        </w:rPr>
        <w:t xml:space="preserve"> eolchu’ and ‘Réidig dam’, the sequential lists in Flann’s poems appear to be drawn on to produce full synchronistic tracts. In other cases, the relationship between prose and poetry is more difficult to prove but it is possible that further examples exist.</w:t>
      </w:r>
      <w:r w:rsidR="002A2B35">
        <w:rPr>
          <w:rFonts w:eastAsia="Cambria-Bold" w:cs="Cambria-Bold"/>
          <w:bCs/>
        </w:rPr>
        <w:t xml:space="preserve"> Gilla Cóemáin, who appears to have been particularly influential in the development of LGÉ, is thought by Smith to have based his verse king-list, in which regnal years are included, on r</w:t>
      </w:r>
      <w:r w:rsidR="002A2B35" w:rsidRPr="00647D55">
        <w:rPr>
          <w:rFonts w:eastAsia="Cambria-Bold" w:cs="Cambria-Bold"/>
          <w:bCs/>
          <w:vertAlign w:val="superscript"/>
        </w:rPr>
        <w:t>2</w:t>
      </w:r>
      <w:r w:rsidR="002A2B35">
        <w:rPr>
          <w:rFonts w:eastAsia="Times New Roman" w:cs="Times New Roman"/>
          <w:color w:val="000000"/>
        </w:rPr>
        <w:t xml:space="preserve"> and r</w:t>
      </w:r>
      <w:r w:rsidR="002A2B35" w:rsidRPr="00647D55">
        <w:rPr>
          <w:rFonts w:eastAsia="Times New Roman" w:cs="Times New Roman"/>
          <w:color w:val="000000"/>
          <w:vertAlign w:val="superscript"/>
        </w:rPr>
        <w:t>3</w:t>
      </w:r>
      <w:r w:rsidR="002A2B35">
        <w:rPr>
          <w:rFonts w:eastAsia="Times New Roman" w:cs="Times New Roman"/>
          <w:color w:val="000000"/>
        </w:rPr>
        <w:t xml:space="preserve"> (2002: p.341).</w:t>
      </w:r>
      <w:r w:rsidR="004E7E04">
        <w:rPr>
          <w:rFonts w:eastAsia="Times New Roman" w:cs="Times New Roman"/>
          <w:color w:val="000000"/>
        </w:rPr>
        <w:t xml:space="preserve"> Smith goes further and suggests that </w:t>
      </w:r>
      <w:r w:rsidR="004E7E04">
        <w:rPr>
          <w:rFonts w:eastAsia="Times New Roman" w:cs="Times New Roman"/>
          <w:i/>
          <w:color w:val="000000"/>
        </w:rPr>
        <w:t>tempus</w:t>
      </w:r>
      <w:r w:rsidR="004E7E04">
        <w:rPr>
          <w:rFonts w:eastAsia="Times New Roman" w:cs="Times New Roman"/>
          <w:color w:val="000000"/>
        </w:rPr>
        <w:t xml:space="preserve"> and </w:t>
      </w:r>
      <w:r w:rsidR="004E7E04">
        <w:rPr>
          <w:rFonts w:eastAsia="Times New Roman" w:cs="Times New Roman"/>
          <w:i/>
          <w:color w:val="000000"/>
        </w:rPr>
        <w:t>personae</w:t>
      </w:r>
      <w:r w:rsidR="004E7E04">
        <w:rPr>
          <w:rFonts w:eastAsia="Times New Roman" w:cs="Times New Roman"/>
          <w:color w:val="000000"/>
        </w:rPr>
        <w:t xml:space="preserve"> were different areas of scholarship, Flann working only on the latter and Gilla Cóemáin merging it with the former (2002: p.340).</w:t>
      </w:r>
      <w:r w:rsidR="00B77B7E">
        <w:rPr>
          <w:rFonts w:eastAsia="Cambria-Bold" w:cs="Cambria-Bold"/>
          <w:bCs/>
        </w:rPr>
        <w:t xml:space="preserve"> Flann’s work, no doubt along with much else in the LGÉ tradition, was</w:t>
      </w:r>
      <w:r w:rsidR="00164D14">
        <w:rPr>
          <w:rFonts w:eastAsia="Cambria-Bold" w:cs="Cambria-Bold"/>
          <w:bCs/>
        </w:rPr>
        <w:t xml:space="preserve"> not regarded as ab</w:t>
      </w:r>
      <w:r w:rsidR="002A2B35">
        <w:rPr>
          <w:rFonts w:eastAsia="Cambria-Bold" w:cs="Cambria-Bold"/>
          <w:bCs/>
        </w:rPr>
        <w:t xml:space="preserve">solute but as the basis for further study and synthesis with other sources. </w:t>
      </w:r>
    </w:p>
    <w:p w:rsidR="00CE7ADA" w:rsidRDefault="00CE7ADA" w:rsidP="00F72BC9">
      <w:pPr>
        <w:rPr>
          <w:rFonts w:eastAsia="Cambria-Bold" w:cs="Cambria-Bold"/>
          <w:bCs/>
        </w:rPr>
      </w:pPr>
      <w:r>
        <w:rPr>
          <w:rFonts w:eastAsia="Cambria-Bold" w:cs="Cambria-Bold"/>
          <w:bCs/>
        </w:rPr>
        <w:t xml:space="preserve">     The topics covered by the poetry attributed to Flann in LGÉ are fairly broad ranging, beginning with the diaspora of the people of Nemed and including the Túatha Dé Danann, the arrival of the Gaels and their line of kings, thus covering a substantial portion of LGÉ’s narrative. However, his poetry is not nearly as consistent in its coverage as that of </w:t>
      </w:r>
      <w:r w:rsidR="00CC342D">
        <w:rPr>
          <w:rFonts w:eastAsia="Cambria-Bold" w:cs="Cambria-Bold"/>
          <w:bCs/>
        </w:rPr>
        <w:t>Eochaid Ua Flainn</w:t>
      </w:r>
      <w:r>
        <w:rPr>
          <w:rFonts w:eastAsia="Cambria-Bold" w:cs="Cambria-Bold"/>
          <w:bCs/>
        </w:rPr>
        <w:t>, for example. He is never cited as an authority for a verse rendition of the overall LGÉ narrative, as Eochaid is with</w:t>
      </w:r>
      <w:r w:rsidR="00CC342D">
        <w:rPr>
          <w:rFonts w:eastAsia="Cambria-Bold" w:cs="Cambria-Bold"/>
          <w:bCs/>
        </w:rPr>
        <w:t xml:space="preserve"> ‘Éistid </w:t>
      </w:r>
      <w:proofErr w:type="gramStart"/>
      <w:r w:rsidR="00CC342D">
        <w:rPr>
          <w:rFonts w:eastAsia="Cambria-Bold" w:cs="Cambria-Bold"/>
          <w:bCs/>
        </w:rPr>
        <w:t>a</w:t>
      </w:r>
      <w:proofErr w:type="gramEnd"/>
      <w:r w:rsidR="00CC342D">
        <w:rPr>
          <w:rFonts w:eastAsia="Cambria-Bold" w:cs="Cambria-Bold"/>
          <w:bCs/>
        </w:rPr>
        <w:t xml:space="preserve"> eolchu aibind’ (ed. Macalister 1941: pp.252</w:t>
      </w:r>
      <w:r w:rsidR="00CC342D">
        <w:rPr>
          <w:rFonts w:eastAsia="Times New Roman" w:cs="Times New Roman"/>
          <w:color w:val="000000"/>
        </w:rPr>
        <w:t>‒</w:t>
      </w:r>
      <w:r w:rsidR="00CC342D">
        <w:rPr>
          <w:rFonts w:eastAsia="Cambria-Bold" w:cs="Cambria-Bold"/>
          <w:bCs/>
        </w:rPr>
        <w:t xml:space="preserve">283), for example, </w:t>
      </w:r>
      <w:r>
        <w:rPr>
          <w:rFonts w:eastAsia="Cambria-Bold" w:cs="Cambria-Bold"/>
          <w:bCs/>
        </w:rPr>
        <w:t xml:space="preserve">until the </w:t>
      </w:r>
      <w:r w:rsidR="00CC342D">
        <w:rPr>
          <w:rFonts w:eastAsia="Cambria-Bold" w:cs="Cambria-Bold"/>
          <w:bCs/>
          <w:i/>
        </w:rPr>
        <w:t xml:space="preserve">Réim Rígraide </w:t>
      </w:r>
      <w:r>
        <w:rPr>
          <w:rFonts w:eastAsia="Cambria-Bold" w:cs="Cambria-Bold"/>
          <w:bCs/>
        </w:rPr>
        <w:t>nor is a</w:t>
      </w:r>
      <w:r w:rsidR="00CC342D">
        <w:rPr>
          <w:rFonts w:eastAsia="Cambria-Bold" w:cs="Cambria-Bold"/>
          <w:bCs/>
        </w:rPr>
        <w:t xml:space="preserve"> comparable text is attributed to him</w:t>
      </w:r>
      <w:r>
        <w:rPr>
          <w:rFonts w:eastAsia="Cambria-Bold" w:cs="Cambria-Bold"/>
          <w:bCs/>
        </w:rPr>
        <w:t xml:space="preserve"> anywhere else. The only explicit suggestion in a poem that it has a</w:t>
      </w:r>
      <w:r w:rsidR="00CC342D">
        <w:rPr>
          <w:rFonts w:eastAsia="Cambria-Bold" w:cs="Cambria-Bold"/>
          <w:bCs/>
        </w:rPr>
        <w:t xml:space="preserve"> context in the LGÉ narrative is in ‘Togail tuir’, one of the most doubtful attributions of the corpus, when the fall of Conand’s tower is synchronised with the departure of the Gaels from Egypt. </w:t>
      </w:r>
    </w:p>
    <w:p w:rsidR="00441959" w:rsidRDefault="00CE7ADA" w:rsidP="00F72BC9">
      <w:r>
        <w:rPr>
          <w:rFonts w:eastAsia="Cambria-Bold" w:cs="Cambria-Bold"/>
          <w:bCs/>
        </w:rPr>
        <w:t xml:space="preserve">     </w:t>
      </w:r>
      <w:r w:rsidR="00CC342D">
        <w:rPr>
          <w:rFonts w:eastAsia="Cambria-Bold" w:cs="Cambria-Bold"/>
          <w:bCs/>
        </w:rPr>
        <w:t xml:space="preserve">This raises the question of </w:t>
      </w:r>
      <w:r w:rsidR="00771EB5">
        <w:rPr>
          <w:rFonts w:eastAsia="Cambria-Bold" w:cs="Cambria-Bold"/>
          <w:bCs/>
        </w:rPr>
        <w:t>whether Flann ever actually worked with somethin</w:t>
      </w:r>
      <w:r w:rsidR="00725C56">
        <w:rPr>
          <w:rFonts w:eastAsia="Cambria-Bold" w:cs="Cambria-Bold"/>
          <w:bCs/>
        </w:rPr>
        <w:t>g comparable to LGÉ as it is conceived today</w:t>
      </w:r>
      <w:r>
        <w:rPr>
          <w:rFonts w:eastAsia="Cambria-Bold" w:cs="Cambria-Bold"/>
          <w:bCs/>
        </w:rPr>
        <w:t>. There are clues</w:t>
      </w:r>
      <w:r w:rsidR="006E5570">
        <w:rPr>
          <w:rFonts w:eastAsia="Cambria-Bold" w:cs="Cambria-Bold"/>
          <w:bCs/>
        </w:rPr>
        <w:t xml:space="preserve"> suggesting he might have</w:t>
      </w:r>
      <w:r>
        <w:rPr>
          <w:rFonts w:eastAsia="Cambria-Bold" w:cs="Cambria-Bold"/>
          <w:bCs/>
        </w:rPr>
        <w:t xml:space="preserve"> do</w:t>
      </w:r>
      <w:r w:rsidR="006E5570">
        <w:rPr>
          <w:rFonts w:eastAsia="Cambria-Bold" w:cs="Cambria-Bold"/>
          <w:bCs/>
        </w:rPr>
        <w:t>ne</w:t>
      </w:r>
      <w:r>
        <w:rPr>
          <w:rFonts w:eastAsia="Cambria-Bold" w:cs="Cambria-Bold"/>
          <w:bCs/>
        </w:rPr>
        <w:t xml:space="preserve"> so</w:t>
      </w:r>
      <w:r w:rsidR="00771EB5">
        <w:rPr>
          <w:rFonts w:eastAsia="Cambria-Bold" w:cs="Cambria-Bold"/>
          <w:bCs/>
        </w:rPr>
        <w:t>. We have cited the close conformity between</w:t>
      </w:r>
      <w:r w:rsidR="006E5570">
        <w:rPr>
          <w:rFonts w:eastAsia="Cambria-Bold" w:cs="Cambria-Bold"/>
          <w:bCs/>
        </w:rPr>
        <w:t xml:space="preserve"> </w:t>
      </w:r>
      <w:r w:rsidR="00940A11">
        <w:rPr>
          <w:rFonts w:eastAsia="Cambria-Bold" w:cs="Cambria-Bold"/>
          <w:bCs/>
        </w:rPr>
        <w:t xml:space="preserve">many of </w:t>
      </w:r>
      <w:r w:rsidR="006E5570">
        <w:rPr>
          <w:rFonts w:eastAsia="Cambria-Bold" w:cs="Cambria-Bold"/>
          <w:bCs/>
        </w:rPr>
        <w:t>the events listed in</w:t>
      </w:r>
      <w:r w:rsidR="00771EB5">
        <w:rPr>
          <w:rFonts w:eastAsia="Cambria-Bold" w:cs="Cambria-Bold"/>
          <w:bCs/>
        </w:rPr>
        <w:t xml:space="preserve"> ‘Éstid </w:t>
      </w:r>
      <w:proofErr w:type="gramStart"/>
      <w:r w:rsidR="00771EB5">
        <w:rPr>
          <w:rFonts w:eastAsia="Cambria-Bold" w:cs="Cambria-Bold"/>
          <w:bCs/>
        </w:rPr>
        <w:t>a</w:t>
      </w:r>
      <w:proofErr w:type="gramEnd"/>
      <w:r w:rsidR="00771EB5">
        <w:rPr>
          <w:rFonts w:eastAsia="Cambria-Bold" w:cs="Cambria-Bold"/>
          <w:bCs/>
        </w:rPr>
        <w:t xml:space="preserve"> eolchu’ and </w:t>
      </w:r>
      <w:r w:rsidR="00771EB5" w:rsidRPr="000B0AF3">
        <w:rPr>
          <w:color w:val="000000"/>
        </w:rPr>
        <w:t>‘</w:t>
      </w:r>
      <w:r w:rsidR="00771EB5" w:rsidRPr="000B0AF3">
        <w:rPr>
          <w:iCs/>
          <w:color w:val="000000"/>
        </w:rPr>
        <w:t>Tóisig na lloingsi’</w:t>
      </w:r>
      <w:r w:rsidR="00771EB5">
        <w:rPr>
          <w:iCs/>
          <w:color w:val="000000"/>
        </w:rPr>
        <w:t xml:space="preserve"> and the corresponding prose history</w:t>
      </w:r>
      <w:r w:rsidR="006E5570">
        <w:rPr>
          <w:iCs/>
          <w:color w:val="000000"/>
        </w:rPr>
        <w:t xml:space="preserve"> in the LGÉ compilation.</w:t>
      </w:r>
      <w:r w:rsidR="00771EB5">
        <w:rPr>
          <w:iCs/>
          <w:color w:val="000000"/>
        </w:rPr>
        <w:t xml:space="preserve"> Furthermore, it is difficult to see how poems such as ‘Anmann</w:t>
      </w:r>
      <w:r w:rsidR="00771EB5" w:rsidRPr="00771EB5">
        <w:rPr>
          <w:rFonts w:eastAsia="Cambria-Bold" w:cs="Cambria-Bold"/>
          <w:bCs/>
        </w:rPr>
        <w:t xml:space="preserve"> </w:t>
      </w:r>
      <w:r w:rsidR="00771EB5" w:rsidRPr="000B0AF3">
        <w:rPr>
          <w:rFonts w:eastAsia="Cambria-Bold" w:cs="Cambria-Bold"/>
          <w:bCs/>
        </w:rPr>
        <w:t xml:space="preserve">na </w:t>
      </w:r>
      <w:r w:rsidR="00771EB5">
        <w:rPr>
          <w:rFonts w:eastAsia="Cambria-Bold" w:cs="Cambria-Bold"/>
          <w:bCs/>
        </w:rPr>
        <w:t>tóisech</w:t>
      </w:r>
      <w:r w:rsidR="00771EB5" w:rsidRPr="000B0AF3">
        <w:rPr>
          <w:rFonts w:eastAsia="Cambria-Bold" w:cs="Cambria-Bold"/>
          <w:bCs/>
        </w:rPr>
        <w:t>’</w:t>
      </w:r>
      <w:r w:rsidR="00771EB5">
        <w:rPr>
          <w:rFonts w:eastAsia="Cambria-Bold" w:cs="Cambria-Bold"/>
          <w:bCs/>
        </w:rPr>
        <w:t xml:space="preserve"> could be read a</w:t>
      </w:r>
      <w:r w:rsidR="006E5570">
        <w:rPr>
          <w:rFonts w:eastAsia="Cambria-Bold" w:cs="Cambria-Bold"/>
          <w:bCs/>
        </w:rPr>
        <w:t xml:space="preserve">part from some sort of narrative context. It is arguable that </w:t>
      </w:r>
      <w:r w:rsidR="003726D4">
        <w:rPr>
          <w:rFonts w:eastAsia="Cambria-Bold" w:cs="Cambria-Bold"/>
          <w:bCs/>
        </w:rPr>
        <w:t>large amounts of the LGÉ narrative were generated d</w:t>
      </w:r>
      <w:r w:rsidR="006E5570">
        <w:rPr>
          <w:rFonts w:eastAsia="Cambria-Bold" w:cs="Cambria-Bold"/>
          <w:bCs/>
        </w:rPr>
        <w:t xml:space="preserve">uring the process of compiling LGÉ </w:t>
      </w:r>
      <w:r w:rsidR="006E5570" w:rsidRPr="003726D4">
        <w:rPr>
          <w:rFonts w:eastAsia="Cambria-Bold" w:cs="Cambria-Bold"/>
          <w:bCs/>
        </w:rPr>
        <w:t>(</w:t>
      </w:r>
      <w:r w:rsidR="006E5570">
        <w:rPr>
          <w:rFonts w:eastAsia="Cambria-Bold" w:cs="Cambria-Bold"/>
          <w:bCs/>
        </w:rPr>
        <w:t xml:space="preserve">Scowcroft </w:t>
      </w:r>
      <w:r w:rsidR="006E5570" w:rsidRPr="003726D4">
        <w:rPr>
          <w:rFonts w:eastAsia="Cambria-Bold" w:cs="Cambria-Bold"/>
          <w:bCs/>
        </w:rPr>
        <w:t>1988: pp.34‒40)</w:t>
      </w:r>
      <w:r w:rsidR="003726D4">
        <w:rPr>
          <w:rFonts w:eastAsia="Cambria-Bold" w:cs="Cambria-Bold"/>
          <w:bCs/>
        </w:rPr>
        <w:t>, meaning that some of the topics addressed in Flann’s poems may not have existed before the project had begun</w:t>
      </w:r>
      <w:r w:rsidR="00771EB5">
        <w:rPr>
          <w:rFonts w:eastAsia="Cambria-Bold" w:cs="Cambria-Bold"/>
          <w:bCs/>
        </w:rPr>
        <w:t>.</w:t>
      </w:r>
      <w:r w:rsidR="006E5570">
        <w:rPr>
          <w:rFonts w:eastAsia="Cambria-Bold" w:cs="Cambria-Bold"/>
          <w:bCs/>
        </w:rPr>
        <w:t xml:space="preserve"> However, we have also seen, particularly in relation to</w:t>
      </w:r>
      <w:r w:rsidR="00B26670">
        <w:rPr>
          <w:rFonts w:eastAsia="Cambria-Bold" w:cs="Cambria-Bold"/>
          <w:bCs/>
        </w:rPr>
        <w:t xml:space="preserve"> ‘Éstid a eolchu’,</w:t>
      </w:r>
      <w:r w:rsidR="006E5570">
        <w:rPr>
          <w:rFonts w:eastAsia="Cambria-Bold" w:cs="Cambria-Bold"/>
          <w:bCs/>
        </w:rPr>
        <w:t xml:space="preserve"> r</w:t>
      </w:r>
      <w:r w:rsidR="006E5570" w:rsidRPr="00647D55">
        <w:rPr>
          <w:rFonts w:eastAsia="Cambria-Bold" w:cs="Cambria-Bold"/>
          <w:bCs/>
          <w:vertAlign w:val="superscript"/>
        </w:rPr>
        <w:t>1‒3</w:t>
      </w:r>
      <w:r w:rsidR="00B26670">
        <w:rPr>
          <w:rFonts w:eastAsia="Cambria-Bold" w:cs="Cambria-Bold"/>
          <w:bCs/>
        </w:rPr>
        <w:t xml:space="preserve"> and ‘Réidig dam’, that some of Flann’s poems are based on potentially extensive reading or knowledge beyond any extant version of LGÉ, the products of which are not always absorbed into the prose of the </w:t>
      </w:r>
      <w:r w:rsidR="00B26670" w:rsidRPr="00B26670">
        <w:rPr>
          <w:rFonts w:eastAsia="Cambria-Bold" w:cs="Cambria-Bold"/>
          <w:bCs/>
        </w:rPr>
        <w:t xml:space="preserve">compilation. </w:t>
      </w:r>
      <w:r w:rsidR="00B26670">
        <w:rPr>
          <w:rFonts w:eastAsia="Cambria-Bold" w:cs="Cambria-Bold"/>
          <w:bCs/>
        </w:rPr>
        <w:t>While ‘</w:t>
      </w:r>
      <w:r w:rsidR="00B26670" w:rsidRPr="00B26670">
        <w:t>the vast</w:t>
      </w:r>
      <w:r w:rsidR="00B26670">
        <w:t xml:space="preserve"> majority of [LGÉ’s] poems recapitu</w:t>
      </w:r>
      <w:r w:rsidR="00B26670" w:rsidRPr="00B26670">
        <w:t>late what has just been said in the pros</w:t>
      </w:r>
      <w:r w:rsidR="00B26670">
        <w:t>e’ (Scowcroft 1987: p.90), Flann is not always so derivative and can be argued to be working with a very different version of LGÉ from those currently extant</w:t>
      </w:r>
      <w:r w:rsidR="00725C56">
        <w:t xml:space="preserve"> or working to some extent </w:t>
      </w:r>
      <w:r w:rsidR="00B26670">
        <w:t>independently of the tradition altogether.</w:t>
      </w:r>
      <w:r w:rsidR="00725C56">
        <w:t xml:space="preserve"> Many of his poems, as we have shown, appear to have been part of the compilation from an early stage in </w:t>
      </w:r>
      <w:r w:rsidR="00725C56">
        <w:lastRenderedPageBreak/>
        <w:t>its development so the majority of compilers involved would not necessarily have perceived him as independent of the tradition. However, the</w:t>
      </w:r>
      <w:r w:rsidR="00441959">
        <w:t xml:space="preserve"> original</w:t>
      </w:r>
      <w:r w:rsidR="00725C56">
        <w:t xml:space="preserve"> citing of his poe</w:t>
      </w:r>
      <w:r w:rsidR="00441959">
        <w:t xml:space="preserve">try from outside the context of the compilation perhaps affects the critical perspective of the compilers on the poems and increases their malleability in terms of interpretation. </w:t>
      </w:r>
    </w:p>
    <w:p w:rsidR="007347C8" w:rsidRDefault="00441959" w:rsidP="00F72BC9">
      <w:pPr>
        <w:rPr>
          <w:rFonts w:eastAsia="Cambria-Bold" w:cs="Cambria-Bold"/>
          <w:bCs/>
        </w:rPr>
      </w:pPr>
      <w:r>
        <w:t xml:space="preserve">     One flaw of this study is that I have not been able to examine in-depth the work of other poets in LGÉ to nearly the same extent and thus cannot comment on whether the treatment of Flann’s poetry is special</w:t>
      </w:r>
      <w:r w:rsidR="00940A11">
        <w:t xml:space="preserve"> in this context</w:t>
      </w:r>
      <w:r>
        <w:t xml:space="preserve"> or, if so, in what way.</w:t>
      </w:r>
      <w:r w:rsidR="00940A11">
        <w:t xml:space="preserve"> In terms of the understanding and use of Flann by later scholars, however, I have demonstrated the distance that can exist between compilers and the texts they present, the</w:t>
      </w:r>
      <w:r w:rsidR="008F2E7B">
        <w:t xml:space="preserve"> complex</w:t>
      </w:r>
      <w:r w:rsidR="00940A11">
        <w:t xml:space="preserve"> influences on interpretation and contextualisation</w:t>
      </w:r>
      <w:r w:rsidR="008F2E7B">
        <w:t xml:space="preserve"> of a text and the uncertainty that can exists over a text’s authorship, although how this might affect its interpretation is unclear. While the implication is that the use of such texts in later compilations is not necessarily a helpful indication of their original meaning, helpful insights can be gained into how the texts were compatible with wider scholarly interests and projects in medieval Ireland which might give some indication of Flann Mainistrech’s role, importance and context.     </w:t>
      </w:r>
      <w:r w:rsidR="00940A11">
        <w:t xml:space="preserve">  </w:t>
      </w:r>
      <w:r>
        <w:t xml:space="preserve"> </w:t>
      </w:r>
    </w:p>
    <w:p w:rsidR="00566514" w:rsidRPr="00F72BC9" w:rsidRDefault="00B26670" w:rsidP="00F72BC9">
      <w:pPr>
        <w:rPr>
          <w:rFonts w:eastAsia="Cambria-Bold" w:cs="Cambria-Bold"/>
          <w:bCs/>
        </w:rPr>
      </w:pPr>
      <w:r>
        <w:rPr>
          <w:rFonts w:eastAsia="Cambria-Bold" w:cs="Cambria-Bold"/>
          <w:bCs/>
        </w:rPr>
        <w:t xml:space="preserve">   </w:t>
      </w:r>
      <w:r w:rsidR="00C27FDD">
        <w:rPr>
          <w:rFonts w:eastAsia="Cambria-Bold" w:cs="Cambria-Bold"/>
          <w:bCs/>
        </w:rPr>
        <w:t xml:space="preserve">     </w:t>
      </w:r>
      <w:r w:rsidR="00CA5AE8">
        <w:rPr>
          <w:rFonts w:eastAsia="Cambria-Bold" w:cs="Cambria-Bold"/>
          <w:bCs/>
        </w:rPr>
        <w:t xml:space="preserve">          </w:t>
      </w:r>
      <w:r w:rsidR="00AF0886">
        <w:rPr>
          <w:rFonts w:eastAsia="Cambria-Bold" w:cs="Cambria-Bold"/>
          <w:bCs/>
        </w:rPr>
        <w:t xml:space="preserve"> </w:t>
      </w:r>
      <w:r w:rsidR="00A83283">
        <w:rPr>
          <w:rFonts w:eastAsia="Cambria-Bold" w:cs="Cambria-Bold"/>
          <w:bCs/>
        </w:rPr>
        <w:t xml:space="preserve"> </w:t>
      </w:r>
      <w:r w:rsidR="00514C97">
        <w:rPr>
          <w:rFonts w:eastAsia="Cambria-Bold" w:cs="Cambria-Bold"/>
          <w:bCs/>
        </w:rPr>
        <w:t xml:space="preserve"> </w:t>
      </w:r>
    </w:p>
    <w:p w:rsidR="00620360" w:rsidRPr="00E5546E" w:rsidRDefault="00F72BC9" w:rsidP="00231B8A">
      <w:r>
        <w:rPr>
          <w:rFonts w:eastAsia="Cambria-Bold" w:cs="Cambria-Bold"/>
          <w:bCs/>
          <w:szCs w:val="21"/>
        </w:rPr>
        <w:t xml:space="preserve">     </w:t>
      </w:r>
      <w:r w:rsidR="00A72EC5">
        <w:rPr>
          <w:rFonts w:eastAsia="Cambria-Bold" w:cs="Cambria-Bold"/>
          <w:bCs/>
          <w:szCs w:val="21"/>
        </w:rPr>
        <w:t xml:space="preserve">            </w:t>
      </w:r>
      <w:r w:rsidR="00231B8A">
        <w:rPr>
          <w:rFonts w:eastAsia="Cambria-Bold" w:cs="Cambria-Bold"/>
          <w:bCs/>
          <w:szCs w:val="21"/>
        </w:rPr>
        <w:t xml:space="preserve">     </w:t>
      </w:r>
      <w:r w:rsidR="000F401E" w:rsidRPr="00231B8A">
        <w:rPr>
          <w:rFonts w:eastAsia="Cambria-Bold" w:cs="Cambria-Bold"/>
          <w:bCs/>
        </w:rPr>
        <w:t xml:space="preserve"> </w:t>
      </w:r>
      <w:r w:rsidR="00E5546E" w:rsidRPr="00231B8A">
        <w:rPr>
          <w:rFonts w:eastAsia="Cambria-Bold" w:cs="Cambria-Bold"/>
          <w:bCs/>
        </w:rPr>
        <w:t xml:space="preserve"> </w:t>
      </w:r>
      <w:r w:rsidR="00E5546E" w:rsidRPr="00231B8A">
        <w:rPr>
          <w:rFonts w:eastAsia="Cambria-Bold" w:cs="Cambria-Bold"/>
          <w:b/>
          <w:bCs/>
        </w:rPr>
        <w:t xml:space="preserve"> </w:t>
      </w:r>
      <w:r w:rsidR="00E5546E" w:rsidRPr="00231B8A">
        <w:rPr>
          <w:iCs/>
          <w:color w:val="000000"/>
        </w:rPr>
        <w:t xml:space="preserve"> </w:t>
      </w:r>
    </w:p>
    <w:p w:rsidR="00FB584E" w:rsidRDefault="00FB584E">
      <w:pPr>
        <w:pStyle w:val="Standard"/>
        <w:rPr>
          <w:color w:val="000000"/>
        </w:rPr>
      </w:pPr>
    </w:p>
    <w:p w:rsidR="00620360" w:rsidRDefault="00620360">
      <w:pPr>
        <w:pStyle w:val="Standard"/>
        <w:rPr>
          <w:color w:val="000000"/>
        </w:rPr>
      </w:pPr>
    </w:p>
    <w:p w:rsidR="00BC07F1" w:rsidRDefault="00BC07F1">
      <w:pPr>
        <w:pStyle w:val="Standard"/>
        <w:rPr>
          <w:color w:val="000000"/>
        </w:rPr>
      </w:pPr>
    </w:p>
    <w:p w:rsidR="00BC07F1" w:rsidRDefault="00BC07F1">
      <w:pPr>
        <w:pStyle w:val="Standard"/>
        <w:rPr>
          <w:color w:val="000000"/>
        </w:rPr>
      </w:pPr>
    </w:p>
    <w:p w:rsidR="00BC07F1" w:rsidRDefault="00BC07F1">
      <w:pPr>
        <w:pStyle w:val="Standard"/>
        <w:rPr>
          <w:color w:val="000000"/>
        </w:rPr>
      </w:pPr>
    </w:p>
    <w:p w:rsidR="00BC07F1" w:rsidRDefault="00BC07F1">
      <w:pPr>
        <w:pStyle w:val="Standard"/>
        <w:rPr>
          <w:color w:val="000000"/>
        </w:rPr>
      </w:pPr>
    </w:p>
    <w:p w:rsidR="00BC07F1" w:rsidRDefault="00BC07F1">
      <w:pPr>
        <w:pStyle w:val="Standard"/>
        <w:rPr>
          <w:color w:val="000000"/>
        </w:rPr>
      </w:pPr>
    </w:p>
    <w:p w:rsidR="00387590" w:rsidRDefault="00387590">
      <w:pPr>
        <w:pStyle w:val="Standard"/>
        <w:rPr>
          <w:color w:val="000000"/>
        </w:rPr>
      </w:pPr>
    </w:p>
    <w:sectPr w:rsidR="00387590" w:rsidSect="00AF0886">
      <w:footerReference w:type="default" r:id="rId9"/>
      <w:pgSz w:w="11906"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3B1" w:rsidRDefault="00B663B1">
      <w:r>
        <w:separator/>
      </w:r>
    </w:p>
  </w:endnote>
  <w:endnote w:type="continuationSeparator" w:id="0">
    <w:p w:rsidR="00B663B1" w:rsidRDefault="00B6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Courier New"/>
    <w:charset w:val="00"/>
    <w:family w:val="auto"/>
    <w:pitch w:val="variable"/>
    <w:sig w:usb0="00000003"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Bold">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
    <w:altName w:val="Times New Roman"/>
    <w:charset w:val="00"/>
    <w:family w:val="roman"/>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135268"/>
      <w:docPartObj>
        <w:docPartGallery w:val="Page Numbers (Bottom of Page)"/>
        <w:docPartUnique/>
      </w:docPartObj>
    </w:sdtPr>
    <w:sdtEndPr>
      <w:rPr>
        <w:noProof/>
      </w:rPr>
    </w:sdtEndPr>
    <w:sdtContent>
      <w:p w:rsidR="00B663B1" w:rsidRDefault="00B663B1" w:rsidP="00463915">
        <w:pPr>
          <w:pStyle w:val="Footer"/>
          <w:jc w:val="center"/>
        </w:pPr>
        <w:r>
          <w:fldChar w:fldCharType="begin"/>
        </w:r>
        <w:r>
          <w:instrText xml:space="preserve"> PAGE   \* MERGEFORMAT </w:instrText>
        </w:r>
        <w:r>
          <w:fldChar w:fldCharType="separate"/>
        </w:r>
        <w:r w:rsidR="00C01E25">
          <w:rPr>
            <w:noProof/>
          </w:rPr>
          <w:t>2</w:t>
        </w:r>
        <w:r>
          <w:rPr>
            <w:noProof/>
          </w:rPr>
          <w:fldChar w:fldCharType="end"/>
        </w:r>
      </w:p>
    </w:sdtContent>
  </w:sdt>
  <w:p w:rsidR="00B663B1" w:rsidRDefault="00B66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3B1" w:rsidRDefault="00B663B1">
      <w:r>
        <w:rPr>
          <w:color w:val="000000"/>
        </w:rPr>
        <w:separator/>
      </w:r>
    </w:p>
  </w:footnote>
  <w:footnote w:type="continuationSeparator" w:id="0">
    <w:p w:rsidR="00B663B1" w:rsidRDefault="00B663B1">
      <w:r>
        <w:continuationSeparator/>
      </w:r>
    </w:p>
  </w:footnote>
  <w:footnote w:id="1">
    <w:p w:rsidR="00B663B1" w:rsidRDefault="00B663B1">
      <w:pPr>
        <w:pStyle w:val="FootnoteText"/>
      </w:pPr>
      <w:r>
        <w:rPr>
          <w:rStyle w:val="FootnoteReference"/>
        </w:rPr>
        <w:footnoteRef/>
      </w:r>
      <w:r>
        <w:t xml:space="preserve"> For a general introduction, see Carey (1993; 1994).</w:t>
      </w:r>
    </w:p>
  </w:footnote>
  <w:footnote w:id="2">
    <w:p w:rsidR="00B663B1" w:rsidRDefault="00B663B1">
      <w:pPr>
        <w:pStyle w:val="FootnoteText"/>
      </w:pPr>
      <w:r>
        <w:rPr>
          <w:rStyle w:val="FootnoteReference"/>
        </w:rPr>
        <w:footnoteRef/>
      </w:r>
      <w:r>
        <w:t xml:space="preserve"> I will be using the same sigla as those used in Scowcroft (2008). For a key, see the Appendix.</w:t>
      </w:r>
    </w:p>
  </w:footnote>
  <w:footnote w:id="3">
    <w:p w:rsidR="00B663B1" w:rsidRDefault="00B663B1" w:rsidP="00530634">
      <w:pPr>
        <w:pStyle w:val="Footnote"/>
      </w:pPr>
      <w:r>
        <w:rPr>
          <w:rStyle w:val="FootnoteReference"/>
        </w:rPr>
        <w:footnoteRef/>
      </w:r>
      <w:r>
        <w:t xml:space="preserve"> A list of the manuscripts by recension is found in the Appendix</w:t>
      </w:r>
    </w:p>
  </w:footnote>
  <w:footnote w:id="4">
    <w:p w:rsidR="00B663B1" w:rsidRDefault="00B663B1">
      <w:pPr>
        <w:pStyle w:val="Footnote"/>
      </w:pPr>
      <w:r>
        <w:rPr>
          <w:rStyle w:val="FootnoteReference"/>
        </w:rPr>
        <w:footnoteRef/>
      </w:r>
      <w:r>
        <w:t xml:space="preserve"> The relevant section of L</w:t>
      </w:r>
      <w:r>
        <w:rPr>
          <w:i/>
          <w:iCs/>
        </w:rPr>
        <w:t>b</w:t>
      </w:r>
      <w:r>
        <w:t xml:space="preserve"> is missing.</w:t>
      </w:r>
    </w:p>
  </w:footnote>
  <w:footnote w:id="5">
    <w:p w:rsidR="00B663B1" w:rsidRDefault="00B663B1">
      <w:pPr>
        <w:pStyle w:val="FootnoteText"/>
      </w:pPr>
      <w:r>
        <w:rPr>
          <w:rStyle w:val="FootnoteReference"/>
        </w:rPr>
        <w:footnoteRef/>
      </w:r>
      <w:r>
        <w:t xml:space="preserve"> </w:t>
      </w:r>
      <w:r>
        <w:rPr>
          <w:rFonts w:eastAsia="Cambria-Bold" w:cs="Cambria-Bold"/>
        </w:rPr>
        <w:t>‘</w:t>
      </w:r>
      <w:r>
        <w:t>And of this story Fland the poet sang this song, to commemorate this story’.</w:t>
      </w:r>
    </w:p>
  </w:footnote>
  <w:footnote w:id="6">
    <w:p w:rsidR="00B663B1" w:rsidRDefault="00B663B1" w:rsidP="004351A6">
      <w:pPr>
        <w:pStyle w:val="Footnote"/>
        <w:ind w:left="0" w:firstLine="1"/>
      </w:pPr>
      <w:r>
        <w:rPr>
          <w:rStyle w:val="FootnoteReference"/>
        </w:rPr>
        <w:footnoteRef/>
      </w:r>
      <w:r>
        <w:t xml:space="preserve"> Unless otherwise specified, all quotations and translations from the prose and poetry in LGÉ are from Macalister’s edition.</w:t>
      </w:r>
    </w:p>
  </w:footnote>
  <w:footnote w:id="7">
    <w:p w:rsidR="00B663B1" w:rsidRDefault="00B663B1">
      <w:pPr>
        <w:pStyle w:val="FootnoteText"/>
      </w:pPr>
      <w:r>
        <w:rPr>
          <w:rStyle w:val="FootnoteReference"/>
        </w:rPr>
        <w:footnoteRef/>
      </w:r>
      <w:r>
        <w:t xml:space="preserve"> q.23: ‘in the third lamentable age of the world’ (transl. Gwynn).  </w:t>
      </w:r>
    </w:p>
  </w:footnote>
  <w:footnote w:id="8">
    <w:p w:rsidR="00B663B1" w:rsidRPr="005B316A" w:rsidRDefault="00B663B1">
      <w:pPr>
        <w:pStyle w:val="FootnoteText"/>
        <w:rPr>
          <w:rFonts w:eastAsia="Times New Roman" w:cs="Times New Roman"/>
          <w:color w:val="000000"/>
        </w:rPr>
      </w:pPr>
      <w:r>
        <w:rPr>
          <w:rStyle w:val="FootnoteReference"/>
        </w:rPr>
        <w:footnoteRef/>
      </w:r>
      <w:r>
        <w:t xml:space="preserve"> For example, Isidore of Seville in the </w:t>
      </w:r>
      <w:r>
        <w:rPr>
          <w:i/>
        </w:rPr>
        <w:t>Etymologiae</w:t>
      </w:r>
      <w:r>
        <w:t xml:space="preserve"> </w:t>
      </w:r>
      <w:r>
        <w:rPr>
          <w:rFonts w:eastAsia="Times New Roman" w:cs="Times New Roman"/>
          <w:color w:val="000000"/>
        </w:rPr>
        <w:t>(ed. Lindsay 1911:</w:t>
      </w:r>
      <w:r>
        <w:rPr>
          <w:rFonts w:eastAsia="Times New Roman" w:cs="Times New Roman"/>
          <w:i/>
          <w:color w:val="000000"/>
        </w:rPr>
        <w:t xml:space="preserve"> </w:t>
      </w:r>
      <w:r>
        <w:rPr>
          <w:rFonts w:eastAsia="Times New Roman" w:cs="Times New Roman"/>
          <w:color w:val="000000"/>
        </w:rPr>
        <w:t xml:space="preserve">V.xxxix.8‒12; transl. Barney 2010: p.131) or Bede in the </w:t>
      </w:r>
      <w:r>
        <w:rPr>
          <w:rFonts w:eastAsia="Times New Roman" w:cs="Times New Roman"/>
          <w:i/>
          <w:color w:val="000000"/>
        </w:rPr>
        <w:t xml:space="preserve">Chronica Maiora </w:t>
      </w:r>
      <w:r>
        <w:rPr>
          <w:rFonts w:eastAsia="Times New Roman" w:cs="Times New Roman"/>
          <w:color w:val="000000"/>
        </w:rPr>
        <w:t xml:space="preserve">(transl. Wallis 1999: p.157). </w:t>
      </w:r>
      <w:r>
        <w:t>For an introduction to the six ages of the world in Insular tradition and more widely, see Ó Cróinín 1983: pp.1</w:t>
      </w:r>
      <w:r w:rsidR="005B316A">
        <w:rPr>
          <w:rFonts w:eastAsia="Times New Roman" w:cs="Times New Roman"/>
          <w:color w:val="000000"/>
        </w:rPr>
        <w:t>‒10; Wallis 1999 pp.353‒</w:t>
      </w:r>
      <w:r>
        <w:rPr>
          <w:rFonts w:eastAsia="Times New Roman" w:cs="Times New Roman"/>
          <w:color w:val="000000"/>
        </w:rPr>
        <w:t>69.</w:t>
      </w:r>
    </w:p>
  </w:footnote>
  <w:footnote w:id="9">
    <w:p w:rsidR="00B663B1" w:rsidRDefault="00B663B1">
      <w:pPr>
        <w:pStyle w:val="FootnoteText"/>
      </w:pPr>
      <w:r>
        <w:rPr>
          <w:rStyle w:val="FootnoteReference"/>
        </w:rPr>
        <w:footnoteRef/>
      </w:r>
      <w:r>
        <w:t xml:space="preserve"> This nineteenth-century manuscript is a miscellany of poems and tracts on grammar and is too late to be of use to us here (De Brun 1986: pp.39</w:t>
      </w:r>
      <w:r>
        <w:rPr>
          <w:rFonts w:eastAsia="Times New Roman" w:cs="Times New Roman"/>
          <w:color w:val="000000"/>
        </w:rPr>
        <w:t>‒</w:t>
      </w:r>
      <w:r>
        <w:t>40).</w:t>
      </w:r>
    </w:p>
  </w:footnote>
  <w:footnote w:id="10">
    <w:p w:rsidR="00B663B1" w:rsidRDefault="00B663B1">
      <w:pPr>
        <w:pStyle w:val="FootnoteText"/>
      </w:pPr>
      <w:r>
        <w:rPr>
          <w:rStyle w:val="FootnoteReference"/>
        </w:rPr>
        <w:footnoteRef/>
      </w:r>
      <w:r>
        <w:t xml:space="preserve"> q.26: </w:t>
      </w:r>
      <w:r>
        <w:rPr>
          <w:color w:val="000000"/>
        </w:rPr>
        <w:t>‘here at the mouth of the Boyne’.</w:t>
      </w:r>
    </w:p>
  </w:footnote>
  <w:footnote w:id="11">
    <w:p w:rsidR="00B663B1" w:rsidRDefault="00B663B1" w:rsidP="00B66FBD">
      <w:pPr>
        <w:pStyle w:val="Footnote"/>
        <w:ind w:left="0" w:firstLine="0"/>
      </w:pPr>
      <w:r>
        <w:rPr>
          <w:rStyle w:val="FootnoteReference"/>
        </w:rPr>
        <w:footnoteRef/>
      </w:r>
      <w:r>
        <w:t xml:space="preserve"> Macalister's </w:t>
      </w:r>
      <w:r>
        <w:rPr>
          <w:i/>
          <w:iCs/>
        </w:rPr>
        <w:t>varia lectiones</w:t>
      </w:r>
      <w:r>
        <w:t xml:space="preserve"> includes 'mbleide' for 'mblédha', making the first example potentially viable as an Old Irish rhyme.</w:t>
      </w:r>
    </w:p>
  </w:footnote>
  <w:footnote w:id="12">
    <w:p w:rsidR="00B663B1" w:rsidRDefault="00B663B1" w:rsidP="00B66FBD">
      <w:pPr>
        <w:pStyle w:val="FootnoteText"/>
      </w:pPr>
      <w:r>
        <w:rPr>
          <w:rStyle w:val="FootnoteReference"/>
        </w:rPr>
        <w:footnoteRef/>
      </w:r>
      <w:r>
        <w:t xml:space="preserve"> ‘So it is to testify to that that Flann Mainistrech recited this poem on the deaths of the Túatha Dé Danann’ (my translation). However, if we read </w:t>
      </w:r>
      <w:r>
        <w:rPr>
          <w:i/>
        </w:rPr>
        <w:t>ga</w:t>
      </w:r>
      <w:r>
        <w:t xml:space="preserve"> as a 3</w:t>
      </w:r>
      <w:r w:rsidRPr="005F7BB2">
        <w:rPr>
          <w:vertAlign w:val="superscript"/>
        </w:rPr>
        <w:t>rd</w:t>
      </w:r>
      <w:r>
        <w:t xml:space="preserve"> plural conjugated preposition as opposed to a 3</w:t>
      </w:r>
      <w:r w:rsidRPr="005F7BB2">
        <w:rPr>
          <w:vertAlign w:val="superscript"/>
        </w:rPr>
        <w:t>rd</w:t>
      </w:r>
      <w:r>
        <w:t xml:space="preserve"> singular, Flann Mainistrech’s testimony might merely be to the deaths rather than the point being made earlier in the paragraph. </w:t>
      </w:r>
    </w:p>
  </w:footnote>
  <w:footnote w:id="13">
    <w:p w:rsidR="00B663B1" w:rsidRDefault="00B663B1" w:rsidP="00B66FBD">
      <w:pPr>
        <w:pStyle w:val="Footnote"/>
        <w:ind w:left="0" w:firstLine="0"/>
      </w:pPr>
      <w:r>
        <w:rPr>
          <w:rStyle w:val="FootnoteReference"/>
        </w:rPr>
        <w:footnoteRef/>
      </w:r>
      <w:r>
        <w:t xml:space="preserve"> ‘Eighty years to the Dagda, till he died of the javelin wherewith Cetlenn gave him a deadly wound in the great battle of Mag Tuired’.</w:t>
      </w:r>
    </w:p>
  </w:footnote>
  <w:footnote w:id="14">
    <w:p w:rsidR="00B663B1" w:rsidRDefault="00B663B1" w:rsidP="00B66FBD">
      <w:pPr>
        <w:pStyle w:val="Footnote"/>
        <w:ind w:left="0" w:firstLine="0"/>
      </w:pPr>
      <w:r>
        <w:rPr>
          <w:rStyle w:val="FootnoteReference"/>
        </w:rPr>
        <w:footnoteRef/>
      </w:r>
      <w:r>
        <w:t xml:space="preserve"> ‘The Dagda died of a dart of gore in the Brug</w:t>
      </w:r>
      <w:r>
        <w:rPr>
          <w:rFonts w:eastAsia="Times New Roman" w:cs="Times New Roman"/>
          <w:color w:val="000000"/>
        </w:rPr>
        <w:t>‒ it is no falsehood‒ wherewith the woman Cethlenn gave him mortal hurt, in the great battle of Mag Tuired’.</w:t>
      </w:r>
    </w:p>
  </w:footnote>
  <w:footnote w:id="15">
    <w:p w:rsidR="00B663B1" w:rsidRDefault="00B663B1">
      <w:pPr>
        <w:pStyle w:val="FootnoteText"/>
      </w:pPr>
      <w:r>
        <w:rPr>
          <w:rStyle w:val="FootnoteReference"/>
        </w:rPr>
        <w:footnoteRef/>
      </w:r>
      <w:r>
        <w:t xml:space="preserve"> ‘And in the fifteenth year after that, Cairbre the poet died of a spear of [Mac] Greine and Etain died.’</w:t>
      </w:r>
    </w:p>
  </w:footnote>
  <w:footnote w:id="16">
    <w:p w:rsidR="00B663B1" w:rsidRDefault="00B663B1">
      <w:pPr>
        <w:pStyle w:val="FootnoteText"/>
      </w:pPr>
      <w:r>
        <w:rPr>
          <w:rStyle w:val="FootnoteReference"/>
        </w:rPr>
        <w:footnoteRef/>
      </w:r>
      <w:r>
        <w:t xml:space="preserve"> ‘Of a stroke of the pure sun died Cairpre the great, son of Etan: Etan died over the pool of sorrow for white-headed Cairpre.’</w:t>
      </w:r>
    </w:p>
  </w:footnote>
  <w:footnote w:id="17">
    <w:p w:rsidR="00B663B1" w:rsidRDefault="00B663B1" w:rsidP="00B66FBD">
      <w:pPr>
        <w:pStyle w:val="Footnote"/>
        <w:ind w:left="0" w:firstLine="0"/>
      </w:pPr>
      <w:r>
        <w:rPr>
          <w:rStyle w:val="FootnoteReference"/>
        </w:rPr>
        <w:footnoteRef/>
      </w:r>
      <w:r>
        <w:t xml:space="preserve"> There is a chasm in B broadly corresponding to L fol.288‒299 but it may well have contained this poem and ‘Anmann </w:t>
      </w:r>
      <w:proofErr w:type="gramStart"/>
      <w:r>
        <w:t>na</w:t>
      </w:r>
      <w:proofErr w:type="gramEnd"/>
      <w:r>
        <w:t xml:space="preserve"> toisech delm tenn’. A transcript of B, apparently containing the missing material, exists in Dublin, Trinity College Library H.1.15 cat.1289 (saec. XVIII) </w:t>
      </w:r>
      <w:proofErr w:type="gramStart"/>
      <w:r>
        <w:t>pp.29</w:t>
      </w:r>
      <w:r>
        <w:rPr>
          <w:rFonts w:eastAsia="Times New Roman" w:cs="Times New Roman"/>
          <w:color w:val="000000"/>
        </w:rPr>
        <w:t>‒91</w:t>
      </w:r>
      <w:proofErr w:type="gramEnd"/>
      <w:r>
        <w:rPr>
          <w:rFonts w:eastAsia="Times New Roman" w:cs="Times New Roman"/>
          <w:color w:val="000000"/>
        </w:rPr>
        <w:t xml:space="preserve"> but I have been unable to consult it </w:t>
      </w:r>
      <w:r>
        <w:t>(Scowcroft 1987: p.124)</w:t>
      </w:r>
      <w:r>
        <w:rPr>
          <w:rFonts w:eastAsia="Times New Roman" w:cs="Times New Roman"/>
          <w:color w:val="000000"/>
        </w:rPr>
        <w:t>.</w:t>
      </w:r>
    </w:p>
  </w:footnote>
  <w:footnote w:id="18">
    <w:p w:rsidR="00B663B1" w:rsidRDefault="00B663B1">
      <w:pPr>
        <w:pStyle w:val="FootnoteText"/>
      </w:pPr>
      <w:r>
        <w:rPr>
          <w:rStyle w:val="FootnoteReference"/>
        </w:rPr>
        <w:footnoteRef/>
      </w:r>
      <w:r>
        <w:t xml:space="preserve"> I have examined a high-quality photograph of the relevant page of the manuscript and can find no trace of this gloss but Macalister and </w:t>
      </w:r>
      <w:r>
        <w:rPr>
          <w:color w:val="000000"/>
        </w:rPr>
        <w:t xml:space="preserve">Pődör both believe it exists. Even if it does exist, however, it is not necessarily by the scribe who wrote the poem.  </w:t>
      </w:r>
    </w:p>
  </w:footnote>
  <w:footnote w:id="19">
    <w:p w:rsidR="00B663B1" w:rsidRDefault="00B663B1" w:rsidP="00B66FBD">
      <w:pPr>
        <w:pStyle w:val="Footnote"/>
        <w:ind w:left="0" w:firstLine="0"/>
      </w:pPr>
      <w:r>
        <w:rPr>
          <w:rStyle w:val="FootnoteReference"/>
        </w:rPr>
        <w:footnoteRef/>
      </w:r>
      <w:r>
        <w:t xml:space="preserve"> ‘Christ, thou are above the clans; remember the grandson of Flann, from heroic Luigne; King of adornments and of judgements, Thou are the Abbot, Thou the Chief’.</w:t>
      </w:r>
    </w:p>
  </w:footnote>
  <w:footnote w:id="20">
    <w:p w:rsidR="00B663B1" w:rsidRDefault="00B663B1">
      <w:pPr>
        <w:pStyle w:val="FootnoteText"/>
      </w:pPr>
      <w:r>
        <w:rPr>
          <w:rStyle w:val="FootnoteReference"/>
        </w:rPr>
        <w:footnoteRef/>
      </w:r>
      <w:r>
        <w:t xml:space="preserve"> </w:t>
      </w:r>
      <w:proofErr w:type="gramStart"/>
      <w:r>
        <w:t>‘Son of Flann’s son’.</w:t>
      </w:r>
      <w:proofErr w:type="gramEnd"/>
    </w:p>
  </w:footnote>
  <w:footnote w:id="21">
    <w:p w:rsidR="00B663B1" w:rsidRPr="000E70AE" w:rsidRDefault="00B663B1" w:rsidP="008C6F3C">
      <w:pPr>
        <w:pStyle w:val="Footnote"/>
        <w:ind w:left="0" w:firstLine="0"/>
      </w:pPr>
      <w:r>
        <w:rPr>
          <w:rStyle w:val="FootnoteReference"/>
        </w:rPr>
        <w:footnoteRef/>
      </w:r>
      <w:r>
        <w:t xml:space="preserve"> The major piece of evidence for Flann’s use of Eochaid’s work is the colophon following </w:t>
      </w:r>
      <w:r>
        <w:rPr>
          <w:i/>
        </w:rPr>
        <w:t xml:space="preserve">Aided Nath Í </w:t>
      </w:r>
      <w:r>
        <w:t xml:space="preserve">in </w:t>
      </w:r>
      <w:r>
        <w:rPr>
          <w:i/>
        </w:rPr>
        <w:t xml:space="preserve">Lebor </w:t>
      </w:r>
      <w:proofErr w:type="gramStart"/>
      <w:r>
        <w:rPr>
          <w:i/>
        </w:rPr>
        <w:t>na</w:t>
      </w:r>
      <w:proofErr w:type="gramEnd"/>
      <w:r>
        <w:rPr>
          <w:i/>
        </w:rPr>
        <w:t xml:space="preserve"> hUidre</w:t>
      </w:r>
      <w:r>
        <w:t xml:space="preserve"> (ed. and transl. T. Ó Concheanainn 1975</w:t>
      </w:r>
      <w:r>
        <w:rPr>
          <w:rFonts w:eastAsia="Times New Roman" w:cs="Times New Roman"/>
          <w:color w:val="000000"/>
        </w:rPr>
        <w:t>‒1976: p.146).</w:t>
      </w:r>
    </w:p>
  </w:footnote>
  <w:footnote w:id="22">
    <w:p w:rsidR="00B663B1" w:rsidRDefault="00B663B1">
      <w:pPr>
        <w:pStyle w:val="FootnoteText"/>
      </w:pPr>
      <w:r>
        <w:rPr>
          <w:rStyle w:val="FootnoteReference"/>
        </w:rPr>
        <w:footnoteRef/>
      </w:r>
      <w:r>
        <w:t xml:space="preserve"> ‘Of the deaths of these chieftains down to this the historian chanted thus’.</w:t>
      </w:r>
    </w:p>
  </w:footnote>
  <w:footnote w:id="23">
    <w:p w:rsidR="00B663B1" w:rsidRDefault="00B663B1">
      <w:pPr>
        <w:pStyle w:val="FootnoteText"/>
      </w:pPr>
      <w:r>
        <w:rPr>
          <w:rStyle w:val="FootnoteReference"/>
        </w:rPr>
        <w:footnoteRef/>
      </w:r>
      <w:r>
        <w:t xml:space="preserve"> ‘Those are the names of the forty chieftains who came into Ireland, as it was recorded by Fintan s. Bochra in the reign of Diarmait s. Cerbaill, under the nurture of Finnian of Mag Bile and of Colum Cille, and as Tuan s. Cairell wrote it down in the presence of the Irish, and as the pupils of Finnian told it, to wit, Laidgen s. Bairche and Colmán s. Coimgellán, and Cenn Fáelad s. Ailill, and Senchan s. Colmán, and Cú Alad from Cruachu and Bran Boirche of Boirend’.</w:t>
      </w:r>
    </w:p>
  </w:footnote>
  <w:footnote w:id="24">
    <w:p w:rsidR="00B663B1" w:rsidRDefault="00B663B1">
      <w:pPr>
        <w:pStyle w:val="FootnoteText"/>
      </w:pPr>
      <w:r>
        <w:rPr>
          <w:rStyle w:val="FootnoteReference"/>
        </w:rPr>
        <w:footnoteRef/>
      </w:r>
      <w:r>
        <w:rPr>
          <w:i/>
          <w:lang w:val="it-IT"/>
        </w:rPr>
        <w:t xml:space="preserve"> </w:t>
      </w:r>
      <w:r w:rsidRPr="002E625A">
        <w:rPr>
          <w:i/>
          <w:lang w:val="it-IT"/>
        </w:rPr>
        <w:t>De Suidigud Tellaig Temra</w:t>
      </w:r>
      <w:r w:rsidRPr="002E625A">
        <w:rPr>
          <w:lang w:val="it-IT"/>
        </w:rPr>
        <w:t xml:space="preserve">  (ed. </w:t>
      </w:r>
      <w:r>
        <w:t xml:space="preserve">Best 1910) focuses on Fintan mac Bochra, who survived from before the Flood, to become the ultimate authority on history and territorial divisions, agreeing with this paragraph in many respects, although the precise information on the chieftains is not mentioned. </w:t>
      </w:r>
      <w:r>
        <w:rPr>
          <w:i/>
        </w:rPr>
        <w:t>Scél Tuáin mheic Chairill</w:t>
      </w:r>
      <w:r>
        <w:t xml:space="preserve"> (ed. Carey 1984) focuses on Tuan, a similar character.</w:t>
      </w:r>
      <w:r>
        <w:rPr>
          <w:i/>
        </w:rPr>
        <w:t xml:space="preserve"> </w:t>
      </w:r>
      <w:r>
        <w:t xml:space="preserve">  </w:t>
      </w:r>
    </w:p>
  </w:footnote>
  <w:footnote w:id="25">
    <w:p w:rsidR="00B663B1" w:rsidRDefault="00B663B1">
      <w:pPr>
        <w:pStyle w:val="FootnoteText"/>
      </w:pPr>
      <w:r>
        <w:rPr>
          <w:rStyle w:val="FootnoteReference"/>
        </w:rPr>
        <w:footnoteRef/>
      </w:r>
      <w:r>
        <w:t xml:space="preserve"> ‘It is upon the deaths of these chieftains who came with the Sons of Míl into Ireland, whom we have reckoned above, and of their names, even though they have been reckoned before; and of the places and battles in which they fell and of the kings at whose hands they fell, and all of them who fell at the hands of the Túatha Dé Danann in battles and in combats, and all who fell at the hands of the Sons of Míl themselves, that Flann Mainistrech saith […]’</w:t>
      </w:r>
    </w:p>
  </w:footnote>
  <w:footnote w:id="26">
    <w:p w:rsidR="00B663B1" w:rsidRDefault="00B663B1" w:rsidP="00D1430B">
      <w:pPr>
        <w:pStyle w:val="Footnote"/>
        <w:ind w:left="0" w:firstLine="0"/>
      </w:pPr>
      <w:r>
        <w:rPr>
          <w:rStyle w:val="FootnoteReference"/>
        </w:rPr>
        <w:footnoteRef/>
      </w:r>
      <w:r>
        <w:t xml:space="preserve"> ‘And it is upon the names of those chieftains, and of the lordlings </w:t>
      </w:r>
      <w:proofErr w:type="gramStart"/>
      <w:r>
        <w:t>who</w:t>
      </w:r>
      <w:proofErr w:type="gramEnd"/>
      <w:r>
        <w:t xml:space="preserve"> came with the Sons of Míl into Ireland, and of the forts that were founded by them in Ireland, that Flann Mainistrech framed this song. And it were better that we should have remembered it when we were going over the chieftains at their first mention; and since it was not so, it is not improper that we should remember it now, as there has come this opportunity of inserting it into this book here’.</w:t>
      </w:r>
    </w:p>
  </w:footnote>
  <w:footnote w:id="27">
    <w:p w:rsidR="00B663B1" w:rsidRDefault="00B663B1">
      <w:pPr>
        <w:pStyle w:val="Footnote"/>
      </w:pPr>
      <w:r>
        <w:rPr>
          <w:rStyle w:val="FootnoteReference"/>
        </w:rPr>
        <w:footnoteRef/>
      </w:r>
      <w:r>
        <w:t xml:space="preserve"> For a biography of this scholar, see Ó Muraíle 1996: pp.16</w:t>
      </w:r>
      <w:r>
        <w:rPr>
          <w:rFonts w:eastAsia="Times New Roman" w:cs="Times New Roman"/>
          <w:color w:val="000000"/>
        </w:rPr>
        <w:t>‒32.</w:t>
      </w:r>
    </w:p>
  </w:footnote>
  <w:footnote w:id="28">
    <w:p w:rsidR="00B663B1" w:rsidRDefault="00B663B1" w:rsidP="00365B27">
      <w:pPr>
        <w:pStyle w:val="Footnote"/>
        <w:ind w:left="0" w:firstLine="1"/>
      </w:pPr>
      <w:r>
        <w:rPr>
          <w:rStyle w:val="FootnoteReference"/>
        </w:rPr>
        <w:footnoteRef/>
      </w:r>
      <w:r>
        <w:t xml:space="preserve"> According to Macalister's edition, this quatrain is also in both E and D. However, as I do not have access to the manuscripts </w:t>
      </w:r>
      <w:r w:rsidRPr="00365B27">
        <w:t>and the quatrain is not significant enough to appear in the catalogues</w:t>
      </w:r>
      <w:r>
        <w:t>, I do not know its exact location.</w:t>
      </w:r>
    </w:p>
  </w:footnote>
  <w:footnote w:id="29">
    <w:p w:rsidR="00B663B1" w:rsidRPr="00B97116" w:rsidRDefault="00B663B1" w:rsidP="00B97116">
      <w:pPr>
        <w:rPr>
          <w:sz w:val="20"/>
          <w:szCs w:val="20"/>
        </w:rPr>
      </w:pPr>
      <w:r w:rsidRPr="00B97116">
        <w:rPr>
          <w:rStyle w:val="FootnoteReference"/>
          <w:sz w:val="20"/>
          <w:szCs w:val="20"/>
        </w:rPr>
        <w:footnoteRef/>
      </w:r>
      <w:r>
        <w:rPr>
          <w:sz w:val="20"/>
          <w:szCs w:val="20"/>
        </w:rPr>
        <w:t xml:space="preserve"> ‘</w:t>
      </w:r>
      <w:r w:rsidRPr="00B97116">
        <w:rPr>
          <w:sz w:val="20"/>
          <w:szCs w:val="20"/>
        </w:rPr>
        <w:t>Octavian Augustus was the king when Christ took flesh; Tiberius Caesar, of the pale body,</w:t>
      </w:r>
      <w:r>
        <w:rPr>
          <w:sz w:val="20"/>
          <w:szCs w:val="20"/>
        </w:rPr>
        <w:t xml:space="preserve"> was king when Christ suffered’.</w:t>
      </w:r>
    </w:p>
  </w:footnote>
  <w:footnote w:id="30">
    <w:p w:rsidR="00B663B1" w:rsidRDefault="00B663B1">
      <w:pPr>
        <w:pStyle w:val="FootnoteText"/>
      </w:pPr>
      <w:r>
        <w:rPr>
          <w:rStyle w:val="FootnoteReference"/>
        </w:rPr>
        <w:footnoteRef/>
      </w:r>
      <w:r>
        <w:t xml:space="preserve"> ‘As Flann said’.</w:t>
      </w:r>
    </w:p>
  </w:footnote>
  <w:footnote w:id="31">
    <w:p w:rsidR="00B663B1" w:rsidRDefault="00B663B1">
      <w:pPr>
        <w:pStyle w:val="Footnote"/>
      </w:pPr>
      <w:r>
        <w:rPr>
          <w:rStyle w:val="FootnoteReference"/>
        </w:rPr>
        <w:footnoteRef/>
      </w:r>
      <w:r>
        <w:t xml:space="preserve"> All references to the poem, unless otherwise stated, are to this edition.</w:t>
      </w:r>
    </w:p>
  </w:footnote>
  <w:footnote w:id="32">
    <w:p w:rsidR="00B663B1" w:rsidRPr="00F73A15" w:rsidRDefault="00B663B1">
      <w:pPr>
        <w:pStyle w:val="Footnote"/>
      </w:pPr>
      <w:r>
        <w:rPr>
          <w:rStyle w:val="FootnoteReference"/>
        </w:rPr>
        <w:footnoteRef/>
      </w:r>
      <w:r>
        <w:t xml:space="preserve"> The two quatrains found within ll.4979</w:t>
      </w:r>
      <w:r>
        <w:rPr>
          <w:rFonts w:eastAsia="Times New Roman" w:cs="Times New Roman"/>
        </w:rPr>
        <w:t>‒82 are reversed in L</w:t>
      </w:r>
      <w:r>
        <w:rPr>
          <w:rFonts w:eastAsia="Times New Roman" w:cs="Times New Roman"/>
          <w:i/>
        </w:rPr>
        <w:t>c</w:t>
      </w:r>
      <w:r>
        <w:rPr>
          <w:rFonts w:eastAsia="Times New Roman" w:cs="Times New Roman"/>
        </w:rPr>
        <w:t>.</w:t>
      </w:r>
    </w:p>
  </w:footnote>
  <w:footnote w:id="33">
    <w:p w:rsidR="00B663B1" w:rsidRDefault="00B663B1" w:rsidP="00135090">
      <w:pPr>
        <w:pStyle w:val="Footnote"/>
        <w:ind w:left="0" w:firstLine="1"/>
      </w:pPr>
      <w:r>
        <w:rPr>
          <w:rStyle w:val="FootnoteReference"/>
        </w:rPr>
        <w:footnoteRef/>
      </w:r>
      <w:r>
        <w:t xml:space="preserve"> Inflection of the article (vol.II: para.75 p.148), gender distinction in numerals (vol.II: para.43 p.141), reduplicated preterites (vol.II: para.114 p.157), t-preterites (vol.II: para.112 p.157), declension of adjectives (vol. II: para.34 p.139), historical initial mutation following genitive numerals (vol.II: para.42 p.141).</w:t>
      </w:r>
    </w:p>
  </w:footnote>
  <w:footnote w:id="34">
    <w:p w:rsidR="00B663B1" w:rsidRDefault="00B663B1" w:rsidP="000F6358">
      <w:pPr>
        <w:pStyle w:val="Footnote"/>
        <w:ind w:left="0" w:firstLine="1"/>
      </w:pPr>
      <w:r>
        <w:rPr>
          <w:rStyle w:val="FootnoteReference"/>
        </w:rPr>
        <w:footnoteRef/>
      </w:r>
      <w:r>
        <w:t xml:space="preserve"> In one of the few serious variants in the poem, the</w:t>
      </w:r>
      <w:r>
        <w:rPr>
          <w:iCs/>
        </w:rPr>
        <w:t xml:space="preserve"> </w:t>
      </w:r>
      <w:r>
        <w:rPr>
          <w:i/>
          <w:iCs/>
        </w:rPr>
        <w:t>Book of Leinster</w:t>
      </w:r>
      <w:r>
        <w:t xml:space="preserve"> text gives the figure as 207 years (l.4883) and the </w:t>
      </w:r>
      <w:r w:rsidRPr="00155F43">
        <w:t>L</w:t>
      </w:r>
      <w:r>
        <w:rPr>
          <w:i/>
        </w:rPr>
        <w:t xml:space="preserve">c </w:t>
      </w:r>
      <w:r w:rsidRPr="00155F43">
        <w:t>text</w:t>
      </w:r>
      <w:r>
        <w:t xml:space="preserve"> gives it as 308 years (fol.303</w:t>
      </w:r>
      <w:r w:rsidRPr="00E2366A">
        <w:rPr>
          <w:vertAlign w:val="superscript"/>
        </w:rPr>
        <w:t>v</w:t>
      </w:r>
      <w:r>
        <w:t xml:space="preserve"> b1). The passages on Ugaine Mór in all recensions of LGÉ give the figure as 307 years (Macalister 1956: para.556).  </w:t>
      </w:r>
    </w:p>
  </w:footnote>
  <w:footnote w:id="35">
    <w:p w:rsidR="00B663B1" w:rsidRDefault="00B663B1">
      <w:pPr>
        <w:pStyle w:val="Footnote"/>
      </w:pPr>
      <w:r>
        <w:rPr>
          <w:rStyle w:val="FootnoteReference"/>
        </w:rPr>
        <w:footnoteRef/>
      </w:r>
      <w:r>
        <w:t xml:space="preserve"> For convenience, I will be using these abbreviations when dealing with these poems.</w:t>
      </w:r>
    </w:p>
  </w:footnote>
  <w:footnote w:id="36">
    <w:p w:rsidR="00B663B1" w:rsidRDefault="00B663B1">
      <w:pPr>
        <w:pStyle w:val="FootnoteText"/>
      </w:pPr>
      <w:r>
        <w:rPr>
          <w:rStyle w:val="FootnoteReference"/>
        </w:rPr>
        <w:footnoteRef/>
      </w:r>
      <w:r>
        <w:t xml:space="preserve"> No edition of any of these poems includes E, the catalogue entry is not sufficiently detailed to give its location (Abbott 1921: p.308) and I do not have access to the manuscript itself.</w:t>
      </w:r>
    </w:p>
  </w:footnote>
  <w:footnote w:id="37">
    <w:p w:rsidR="00B663B1" w:rsidRDefault="00B663B1" w:rsidP="009F5FCA">
      <w:pPr>
        <w:pStyle w:val="Footnote"/>
        <w:ind w:left="0" w:firstLine="1"/>
      </w:pPr>
      <w:r>
        <w:rPr>
          <w:rStyle w:val="FootnoteReference"/>
        </w:rPr>
        <w:footnoteRef/>
      </w:r>
      <w:r>
        <w:t xml:space="preserve"> </w:t>
      </w:r>
      <w:proofErr w:type="gramStart"/>
      <w:r>
        <w:t>'The end of the kings of Ireland from Érimón until Eochu Feidlech and beginning of [the kings] from Eochu until Laegaire mac Neill.</w:t>
      </w:r>
      <w:proofErr w:type="gramEnd"/>
      <w:r>
        <w:t xml:space="preserve"> And Flann sang’.</w:t>
      </w:r>
    </w:p>
  </w:footnote>
  <w:footnote w:id="38">
    <w:p w:rsidR="00B663B1" w:rsidRDefault="00B663B1" w:rsidP="009F5FCA">
      <w:pPr>
        <w:pStyle w:val="Footnote"/>
        <w:ind w:left="0" w:firstLine="1"/>
      </w:pPr>
      <w:r>
        <w:rPr>
          <w:rStyle w:val="FootnoteReference"/>
        </w:rPr>
        <w:footnoteRef/>
      </w:r>
      <w:r>
        <w:t xml:space="preserve"> </w:t>
      </w:r>
      <w:r>
        <w:rPr>
          <w:i/>
          <w:iCs/>
        </w:rPr>
        <w:t>Leabhar Clainne Suibhni</w:t>
      </w:r>
      <w:r>
        <w:t xml:space="preserve">, p.143; British Library MS. Egerton </w:t>
      </w:r>
      <w:proofErr w:type="gramStart"/>
      <w:r>
        <w:t>127  fol.48</w:t>
      </w:r>
      <w:r w:rsidRPr="00CD30AE">
        <w:rPr>
          <w:vertAlign w:val="superscript"/>
        </w:rPr>
        <w:t>v</w:t>
      </w:r>
      <w:proofErr w:type="gramEnd"/>
      <w:r>
        <w:t xml:space="preserve">. </w:t>
      </w:r>
    </w:p>
  </w:footnote>
  <w:footnote w:id="39">
    <w:p w:rsidR="00B663B1" w:rsidRDefault="00B663B1">
      <w:pPr>
        <w:pStyle w:val="FootnoteText"/>
      </w:pPr>
      <w:r>
        <w:rPr>
          <w:rStyle w:val="FootnoteReference"/>
        </w:rPr>
        <w:footnoteRef/>
      </w:r>
      <w:r>
        <w:t xml:space="preserve"> I have not been able to consult D or E.</w:t>
      </w:r>
    </w:p>
  </w:footnote>
  <w:footnote w:id="40">
    <w:p w:rsidR="00B663B1" w:rsidRDefault="00B663B1" w:rsidP="008F754F">
      <w:pPr>
        <w:pStyle w:val="Footnote"/>
      </w:pPr>
      <w:r>
        <w:rPr>
          <w:rStyle w:val="FootnoteReference"/>
        </w:rPr>
        <w:footnoteRef/>
      </w:r>
      <w:r>
        <w:t xml:space="preserve"> ‘</w:t>
      </w:r>
      <w:proofErr w:type="gramStart"/>
      <w:r>
        <w:t>so</w:t>
      </w:r>
      <w:proofErr w:type="gramEnd"/>
      <w:r>
        <w:t xml:space="preserve"> that he is the only king of Ireland’ (my translation).</w:t>
      </w:r>
    </w:p>
  </w:footnote>
  <w:footnote w:id="41">
    <w:p w:rsidR="00B663B1" w:rsidRDefault="00B663B1" w:rsidP="00873CC1">
      <w:pPr>
        <w:pStyle w:val="Footnote"/>
        <w:ind w:left="0" w:firstLine="1"/>
      </w:pPr>
      <w:r>
        <w:rPr>
          <w:rStyle w:val="FootnoteReference"/>
        </w:rPr>
        <w:footnoteRef/>
      </w:r>
      <w:r>
        <w:t xml:space="preserve">  ‘The Leinstermen of the graves say it: even Nuadu Necht, he became king; his death, without a fine portion/partnership, I cannot find it among the writings’ (transl. </w:t>
      </w:r>
      <w:r>
        <w:rPr>
          <w:rFonts w:eastAsia="Times New Roman" w:cs="Times New Roman"/>
          <w:color w:val="000000"/>
        </w:rPr>
        <w:t>Pődör 1999: vol.I p.297).</w:t>
      </w:r>
    </w:p>
  </w:footnote>
  <w:footnote w:id="42">
    <w:p w:rsidR="00B663B1" w:rsidRDefault="00B663B1" w:rsidP="00BC07F1">
      <w:pPr>
        <w:pStyle w:val="Footnote"/>
        <w:ind w:left="0" w:firstLine="1"/>
      </w:pPr>
      <w:r>
        <w:rPr>
          <w:rStyle w:val="FootnoteReference"/>
        </w:rPr>
        <w:footnoteRef/>
      </w:r>
      <w:r>
        <w:t xml:space="preserve"> ‘After his installation as king, at the hands of the army died gentle-bright Eochu Mugmedon; it was fulfilled, although it was another form, which was written in Baile in Scáil’ (transl. </w:t>
      </w:r>
      <w:r>
        <w:rPr>
          <w:rFonts w:eastAsia="Times New Roman" w:cs="Times New Roman"/>
          <w:color w:val="000000"/>
        </w:rPr>
        <w:t>Pődör 1999: vol.I pp.302</w:t>
      </w:r>
      <w:r w:rsidR="00AB3DA5">
        <w:rPr>
          <w:rFonts w:eastAsia="Times New Roman" w:cs="Times New Roman"/>
        </w:rPr>
        <w:t>‒</w:t>
      </w:r>
      <w:r>
        <w:rPr>
          <w:rFonts w:eastAsia="Times New Roman" w:cs="Times New Roman"/>
        </w:rPr>
        <w:t>3).</w:t>
      </w:r>
    </w:p>
  </w:footnote>
  <w:footnote w:id="43">
    <w:p w:rsidR="00B663B1" w:rsidRDefault="00B663B1">
      <w:pPr>
        <w:pStyle w:val="Footnote"/>
      </w:pPr>
      <w:r>
        <w:rPr>
          <w:rStyle w:val="FootnoteReference"/>
        </w:rPr>
        <w:footnoteRef/>
      </w:r>
      <w:r>
        <w:t xml:space="preserve"> For details of the various ways of counting this poem's quatrains, see Schmidt 2009: p.243.</w:t>
      </w:r>
    </w:p>
  </w:footnote>
  <w:footnote w:id="44">
    <w:p w:rsidR="00B663B1" w:rsidRDefault="00B663B1" w:rsidP="003F7EAA">
      <w:pPr>
        <w:pStyle w:val="Footnote"/>
        <w:ind w:left="0" w:firstLine="0"/>
      </w:pPr>
      <w:r>
        <w:rPr>
          <w:rStyle w:val="FootnoteReference"/>
        </w:rPr>
        <w:footnoteRef/>
      </w:r>
      <w:r>
        <w:t xml:space="preserve"> These sigla are based on those used by Schmidt but have been altered to prevent confusion with those used by Scowcroft.  </w:t>
      </w:r>
    </w:p>
  </w:footnote>
  <w:footnote w:id="45">
    <w:p w:rsidR="00B663B1" w:rsidRDefault="00B663B1" w:rsidP="00667BE3">
      <w:pPr>
        <w:pStyle w:val="Footnote"/>
        <w:ind w:left="0" w:firstLine="0"/>
      </w:pPr>
      <w:r>
        <w:rPr>
          <w:rStyle w:val="FootnoteReference"/>
        </w:rPr>
        <w:footnoteRef/>
      </w:r>
      <w:r>
        <w:t xml:space="preserve"> I am grateful to Dr. Dan MacCarthy (Trinity College Dublin) for supplying me with a photocopy of Mac Airt's draft of the whole edition.</w:t>
      </w:r>
    </w:p>
  </w:footnote>
  <w:footnote w:id="46">
    <w:p w:rsidR="00B663B1" w:rsidRDefault="00B663B1" w:rsidP="00667BE3">
      <w:pPr>
        <w:pStyle w:val="Footnote"/>
        <w:ind w:left="0" w:firstLine="0"/>
      </w:pPr>
      <w:r>
        <w:rPr>
          <w:rStyle w:val="FootnoteReference"/>
        </w:rPr>
        <w:footnoteRef/>
      </w:r>
      <w:r>
        <w:t xml:space="preserve"> I am grateful to my mother, Mrs</w:t>
      </w:r>
      <w:r w:rsidR="00AB3DA5">
        <w:t>.</w:t>
      </w:r>
      <w:r>
        <w:t xml:space="preserve"> Ann Thanisch, and to Mr. Christoph Otte (University of Edinburgh) for assisting me in reading this article. I myself take responsibility for any misunderstandings of Schmidt's work.</w:t>
      </w:r>
    </w:p>
  </w:footnote>
  <w:footnote w:id="47">
    <w:p w:rsidR="00B663B1" w:rsidRDefault="00B663B1" w:rsidP="00131865">
      <w:pPr>
        <w:pStyle w:val="Footnote"/>
        <w:ind w:left="0" w:firstLine="1"/>
      </w:pPr>
      <w:r>
        <w:rPr>
          <w:rStyle w:val="FootnoteReference"/>
        </w:rPr>
        <w:footnoteRef/>
      </w:r>
      <w:r>
        <w:t xml:space="preserve"> It is assumed that Flann, or his source, ended the king-list here because this is where Bede ended his </w:t>
      </w:r>
      <w:r>
        <w:rPr>
          <w:i/>
          <w:iCs/>
        </w:rPr>
        <w:t>Chronica Minora</w:t>
      </w:r>
      <w:r>
        <w:t xml:space="preserve">, which is thought to be the ultimate source (Scowcroft 1987: p.126). For the various dates at which the </w:t>
      </w:r>
      <w:r>
        <w:rPr>
          <w:i/>
          <w:iCs/>
        </w:rPr>
        <w:t xml:space="preserve">Chronica Minora </w:t>
      </w:r>
      <w:r>
        <w:t>has been thought to have ended, see Schmidt 2009: pp.213</w:t>
      </w:r>
      <w:r>
        <w:rPr>
          <w:rFonts w:eastAsia="Times New Roman" w:cs="Times New Roman"/>
        </w:rPr>
        <w:t>‒</w:t>
      </w:r>
      <w:r w:rsidR="00C01E25">
        <w:rPr>
          <w:rFonts w:eastAsia="Times New Roman" w:cs="Times New Roman"/>
        </w:rPr>
        <w:t>1</w:t>
      </w:r>
      <w:r>
        <w:t>4.</w:t>
      </w:r>
    </w:p>
  </w:footnote>
  <w:footnote w:id="48">
    <w:p w:rsidR="00B663B1" w:rsidRPr="00D25164" w:rsidRDefault="00B663B1">
      <w:pPr>
        <w:pStyle w:val="FootnoteText"/>
      </w:pPr>
      <w:r>
        <w:rPr>
          <w:rStyle w:val="FootnoteReference"/>
        </w:rPr>
        <w:footnoteRef/>
      </w:r>
      <w:r>
        <w:t xml:space="preserve"> It is perhaps worth investigating whether it is a coincidence that Fergal mac Mael Dúin is considered to be the last king of Tara to appear as a character in a heroic saga: </w:t>
      </w:r>
      <w:r>
        <w:rPr>
          <w:i/>
        </w:rPr>
        <w:t xml:space="preserve">Cath Almaine </w:t>
      </w:r>
      <w:r>
        <w:t>(ed. Ó Riain 1978: pp.xi</w:t>
      </w:r>
      <w:r>
        <w:rPr>
          <w:rFonts w:eastAsia="Times New Roman" w:cs="Times New Roman"/>
        </w:rPr>
        <w:t>‒xii</w:t>
      </w:r>
      <w:r>
        <w:t xml:space="preserve">). </w:t>
      </w:r>
    </w:p>
  </w:footnote>
  <w:footnote w:id="49">
    <w:p w:rsidR="00B663B1" w:rsidRDefault="00B663B1">
      <w:pPr>
        <w:pStyle w:val="FootnoteText"/>
      </w:pPr>
      <w:r>
        <w:rPr>
          <w:rStyle w:val="FootnoteReference"/>
        </w:rPr>
        <w:footnoteRef/>
      </w:r>
      <w:r>
        <w:t xml:space="preserve"> This is discounting the doubtful attribution of </w:t>
      </w:r>
      <w:r w:rsidRPr="000B0AF3">
        <w:rPr>
          <w:color w:val="000000"/>
        </w:rPr>
        <w:t>‘</w:t>
      </w:r>
      <w:r w:rsidRPr="000B0AF3">
        <w:rPr>
          <w:iCs/>
          <w:color w:val="000000"/>
        </w:rPr>
        <w:t>Tóisig na lloingsi’</w:t>
      </w:r>
      <w:r>
        <w:rPr>
          <w:iCs/>
          <w:color w:val="000000"/>
        </w:rPr>
        <w:t xml:space="preserve"> to Flann in N </w:t>
      </w:r>
      <w:r w:rsidR="00460C41" w:rsidRPr="00460C41">
        <w:rPr>
          <w:iCs/>
        </w:rPr>
        <w:t>(see above, p.12 n.18</w:t>
      </w:r>
      <w:r w:rsidRPr="00460C41">
        <w:rPr>
          <w:iCs/>
        </w:rPr>
        <w:t>).</w:t>
      </w:r>
    </w:p>
  </w:footnote>
  <w:footnote w:id="50">
    <w:p w:rsidR="00B663B1" w:rsidRDefault="00B663B1">
      <w:pPr>
        <w:pStyle w:val="FootnoteText"/>
      </w:pPr>
      <w:r>
        <w:rPr>
          <w:rStyle w:val="FootnoteReference"/>
        </w:rPr>
        <w:footnoteRef/>
      </w:r>
      <w:r>
        <w:t xml:space="preserve"> ‘It is well to know that other historians have a passage to the effect that every taking which took Ireland was of the same stock except the taking of Cessair and they all unite at Srú.’</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060A6"/>
    <w:multiLevelType w:val="multilevel"/>
    <w:tmpl w:val="2E20EB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18565DA3"/>
    <w:multiLevelType w:val="multilevel"/>
    <w:tmpl w:val="DF6023B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95E720A"/>
    <w:multiLevelType w:val="multilevel"/>
    <w:tmpl w:val="833629E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32BF0AC6"/>
    <w:multiLevelType w:val="multilevel"/>
    <w:tmpl w:val="07B27F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3C3A2BD7"/>
    <w:multiLevelType w:val="multilevel"/>
    <w:tmpl w:val="43E2C28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47FD0344"/>
    <w:multiLevelType w:val="multilevel"/>
    <w:tmpl w:val="FB1298E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5C6B3657"/>
    <w:multiLevelType w:val="multilevel"/>
    <w:tmpl w:val="DFF2D60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6254039C"/>
    <w:multiLevelType w:val="hybridMultilevel"/>
    <w:tmpl w:val="634CC37E"/>
    <w:lvl w:ilvl="0" w:tplc="BE00AC7A">
      <w:numFmt w:val="bullet"/>
      <w:lvlText w:val="-"/>
      <w:lvlJc w:val="left"/>
      <w:pPr>
        <w:ind w:left="720" w:hanging="360"/>
      </w:pPr>
      <w:rPr>
        <w:rFonts w:ascii="Times New Roman" w:eastAsia="Cambria-Bold"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20360"/>
    <w:rsid w:val="000128A7"/>
    <w:rsid w:val="00036FBD"/>
    <w:rsid w:val="0004072C"/>
    <w:rsid w:val="00047A87"/>
    <w:rsid w:val="00053DE0"/>
    <w:rsid w:val="00054599"/>
    <w:rsid w:val="00074601"/>
    <w:rsid w:val="000830C9"/>
    <w:rsid w:val="0009559E"/>
    <w:rsid w:val="000A07F8"/>
    <w:rsid w:val="000B0AF3"/>
    <w:rsid w:val="000E05D4"/>
    <w:rsid w:val="000E70AE"/>
    <w:rsid w:val="000E7332"/>
    <w:rsid w:val="000E7F72"/>
    <w:rsid w:val="000F401E"/>
    <w:rsid w:val="000F6358"/>
    <w:rsid w:val="00106F9B"/>
    <w:rsid w:val="00127B93"/>
    <w:rsid w:val="00131865"/>
    <w:rsid w:val="00135090"/>
    <w:rsid w:val="00140C72"/>
    <w:rsid w:val="0014217F"/>
    <w:rsid w:val="0014229F"/>
    <w:rsid w:val="00142962"/>
    <w:rsid w:val="00145C4B"/>
    <w:rsid w:val="00151587"/>
    <w:rsid w:val="00152D25"/>
    <w:rsid w:val="00155F43"/>
    <w:rsid w:val="00157709"/>
    <w:rsid w:val="001627E8"/>
    <w:rsid w:val="00164D14"/>
    <w:rsid w:val="001706E9"/>
    <w:rsid w:val="001715ED"/>
    <w:rsid w:val="001C5A83"/>
    <w:rsid w:val="001C6892"/>
    <w:rsid w:val="001C6BD2"/>
    <w:rsid w:val="001D4CB1"/>
    <w:rsid w:val="00201506"/>
    <w:rsid w:val="00231B8A"/>
    <w:rsid w:val="00250A0C"/>
    <w:rsid w:val="00282D26"/>
    <w:rsid w:val="00286882"/>
    <w:rsid w:val="002A2B35"/>
    <w:rsid w:val="002B2A93"/>
    <w:rsid w:val="002B50AA"/>
    <w:rsid w:val="002C11BD"/>
    <w:rsid w:val="002D3CBF"/>
    <w:rsid w:val="002D7036"/>
    <w:rsid w:val="002E625A"/>
    <w:rsid w:val="002F1450"/>
    <w:rsid w:val="002F3675"/>
    <w:rsid w:val="003041E5"/>
    <w:rsid w:val="0031316E"/>
    <w:rsid w:val="00321CEC"/>
    <w:rsid w:val="00325460"/>
    <w:rsid w:val="00327E1C"/>
    <w:rsid w:val="00330804"/>
    <w:rsid w:val="0033138F"/>
    <w:rsid w:val="00337B95"/>
    <w:rsid w:val="003459B6"/>
    <w:rsid w:val="003477A8"/>
    <w:rsid w:val="00362101"/>
    <w:rsid w:val="00365B27"/>
    <w:rsid w:val="003726D4"/>
    <w:rsid w:val="00377A49"/>
    <w:rsid w:val="00382EDA"/>
    <w:rsid w:val="00387590"/>
    <w:rsid w:val="003875BE"/>
    <w:rsid w:val="003B4690"/>
    <w:rsid w:val="003B78EF"/>
    <w:rsid w:val="003B790B"/>
    <w:rsid w:val="003C42ED"/>
    <w:rsid w:val="003C7A18"/>
    <w:rsid w:val="003F3D79"/>
    <w:rsid w:val="003F72B7"/>
    <w:rsid w:val="003F7EAA"/>
    <w:rsid w:val="00400E68"/>
    <w:rsid w:val="00410676"/>
    <w:rsid w:val="004129D1"/>
    <w:rsid w:val="00414B6F"/>
    <w:rsid w:val="00420DBA"/>
    <w:rsid w:val="004351A6"/>
    <w:rsid w:val="00441959"/>
    <w:rsid w:val="004522F2"/>
    <w:rsid w:val="00455AB4"/>
    <w:rsid w:val="00460C41"/>
    <w:rsid w:val="00463915"/>
    <w:rsid w:val="00480C5C"/>
    <w:rsid w:val="00485D5F"/>
    <w:rsid w:val="004B1F01"/>
    <w:rsid w:val="004B2A4E"/>
    <w:rsid w:val="004D09CB"/>
    <w:rsid w:val="004D0E86"/>
    <w:rsid w:val="004D5D6B"/>
    <w:rsid w:val="004E1EAD"/>
    <w:rsid w:val="004E5038"/>
    <w:rsid w:val="004E7E04"/>
    <w:rsid w:val="004F2902"/>
    <w:rsid w:val="005050B5"/>
    <w:rsid w:val="00514C97"/>
    <w:rsid w:val="00522624"/>
    <w:rsid w:val="00530634"/>
    <w:rsid w:val="00534578"/>
    <w:rsid w:val="005414C8"/>
    <w:rsid w:val="00542E01"/>
    <w:rsid w:val="00566514"/>
    <w:rsid w:val="00586343"/>
    <w:rsid w:val="005A3167"/>
    <w:rsid w:val="005B316A"/>
    <w:rsid w:val="005B60BB"/>
    <w:rsid w:val="005C53E8"/>
    <w:rsid w:val="005F1CEF"/>
    <w:rsid w:val="005F50B4"/>
    <w:rsid w:val="005F67EC"/>
    <w:rsid w:val="005F7BB2"/>
    <w:rsid w:val="00620360"/>
    <w:rsid w:val="00627A2C"/>
    <w:rsid w:val="006312D6"/>
    <w:rsid w:val="006428FA"/>
    <w:rsid w:val="0064405D"/>
    <w:rsid w:val="00647D55"/>
    <w:rsid w:val="00652C54"/>
    <w:rsid w:val="00652C6B"/>
    <w:rsid w:val="00653E65"/>
    <w:rsid w:val="0065524A"/>
    <w:rsid w:val="00664842"/>
    <w:rsid w:val="00667BE3"/>
    <w:rsid w:val="006873A0"/>
    <w:rsid w:val="006A332E"/>
    <w:rsid w:val="006B5AD4"/>
    <w:rsid w:val="006D12D9"/>
    <w:rsid w:val="006D35D7"/>
    <w:rsid w:val="006D6704"/>
    <w:rsid w:val="006E4CA7"/>
    <w:rsid w:val="006E548E"/>
    <w:rsid w:val="006E5570"/>
    <w:rsid w:val="006F446B"/>
    <w:rsid w:val="00716F27"/>
    <w:rsid w:val="00720007"/>
    <w:rsid w:val="00722720"/>
    <w:rsid w:val="00722B21"/>
    <w:rsid w:val="00725C56"/>
    <w:rsid w:val="007263CC"/>
    <w:rsid w:val="007347C8"/>
    <w:rsid w:val="007567B9"/>
    <w:rsid w:val="007702CB"/>
    <w:rsid w:val="00771EB5"/>
    <w:rsid w:val="00772B92"/>
    <w:rsid w:val="00792451"/>
    <w:rsid w:val="007948A9"/>
    <w:rsid w:val="007A11CC"/>
    <w:rsid w:val="007A1913"/>
    <w:rsid w:val="007A1FEE"/>
    <w:rsid w:val="007A2659"/>
    <w:rsid w:val="007C4368"/>
    <w:rsid w:val="007E0686"/>
    <w:rsid w:val="00820701"/>
    <w:rsid w:val="008227F1"/>
    <w:rsid w:val="0082282A"/>
    <w:rsid w:val="0083370A"/>
    <w:rsid w:val="008345AE"/>
    <w:rsid w:val="00860B0C"/>
    <w:rsid w:val="00873CC1"/>
    <w:rsid w:val="00877269"/>
    <w:rsid w:val="00886403"/>
    <w:rsid w:val="00893391"/>
    <w:rsid w:val="00895BE6"/>
    <w:rsid w:val="008A64E6"/>
    <w:rsid w:val="008A7AE9"/>
    <w:rsid w:val="008A7BA6"/>
    <w:rsid w:val="008B1D7A"/>
    <w:rsid w:val="008B50F2"/>
    <w:rsid w:val="008C2804"/>
    <w:rsid w:val="008C6F3C"/>
    <w:rsid w:val="008D3376"/>
    <w:rsid w:val="008E5C27"/>
    <w:rsid w:val="008F0386"/>
    <w:rsid w:val="008F2E7B"/>
    <w:rsid w:val="008F754F"/>
    <w:rsid w:val="00902818"/>
    <w:rsid w:val="00906EEC"/>
    <w:rsid w:val="00911B1D"/>
    <w:rsid w:val="00913782"/>
    <w:rsid w:val="00927722"/>
    <w:rsid w:val="00930DD7"/>
    <w:rsid w:val="00934F14"/>
    <w:rsid w:val="00934FB9"/>
    <w:rsid w:val="00940A11"/>
    <w:rsid w:val="00952C48"/>
    <w:rsid w:val="009832EC"/>
    <w:rsid w:val="009C46D5"/>
    <w:rsid w:val="009D15AA"/>
    <w:rsid w:val="009D4D2D"/>
    <w:rsid w:val="009E7F3D"/>
    <w:rsid w:val="009F5FCA"/>
    <w:rsid w:val="00A003D4"/>
    <w:rsid w:val="00A17688"/>
    <w:rsid w:val="00A201FC"/>
    <w:rsid w:val="00A27198"/>
    <w:rsid w:val="00A5020D"/>
    <w:rsid w:val="00A63774"/>
    <w:rsid w:val="00A646E0"/>
    <w:rsid w:val="00A72EC5"/>
    <w:rsid w:val="00A73F79"/>
    <w:rsid w:val="00A83283"/>
    <w:rsid w:val="00A87D98"/>
    <w:rsid w:val="00A90EB4"/>
    <w:rsid w:val="00AB3DA5"/>
    <w:rsid w:val="00AE6487"/>
    <w:rsid w:val="00AE7F53"/>
    <w:rsid w:val="00AF0886"/>
    <w:rsid w:val="00AF1928"/>
    <w:rsid w:val="00AF1C94"/>
    <w:rsid w:val="00B204B2"/>
    <w:rsid w:val="00B2496C"/>
    <w:rsid w:val="00B26670"/>
    <w:rsid w:val="00B26BE6"/>
    <w:rsid w:val="00B33383"/>
    <w:rsid w:val="00B34A9F"/>
    <w:rsid w:val="00B37C39"/>
    <w:rsid w:val="00B40823"/>
    <w:rsid w:val="00B45225"/>
    <w:rsid w:val="00B4596F"/>
    <w:rsid w:val="00B536ED"/>
    <w:rsid w:val="00B663B1"/>
    <w:rsid w:val="00B66FBD"/>
    <w:rsid w:val="00B77B7E"/>
    <w:rsid w:val="00B90C6F"/>
    <w:rsid w:val="00B97116"/>
    <w:rsid w:val="00BA7EAA"/>
    <w:rsid w:val="00BB2F0F"/>
    <w:rsid w:val="00BC07F1"/>
    <w:rsid w:val="00BE6003"/>
    <w:rsid w:val="00BF42C9"/>
    <w:rsid w:val="00C01E25"/>
    <w:rsid w:val="00C02A20"/>
    <w:rsid w:val="00C0622B"/>
    <w:rsid w:val="00C06594"/>
    <w:rsid w:val="00C104EE"/>
    <w:rsid w:val="00C13453"/>
    <w:rsid w:val="00C27FDD"/>
    <w:rsid w:val="00C44083"/>
    <w:rsid w:val="00C46293"/>
    <w:rsid w:val="00C54729"/>
    <w:rsid w:val="00C70CB9"/>
    <w:rsid w:val="00C75289"/>
    <w:rsid w:val="00C755B9"/>
    <w:rsid w:val="00C77BCC"/>
    <w:rsid w:val="00C83FF6"/>
    <w:rsid w:val="00C96366"/>
    <w:rsid w:val="00CA5AE8"/>
    <w:rsid w:val="00CB6229"/>
    <w:rsid w:val="00CC342D"/>
    <w:rsid w:val="00CD30AE"/>
    <w:rsid w:val="00CE2684"/>
    <w:rsid w:val="00CE40EE"/>
    <w:rsid w:val="00CE4E62"/>
    <w:rsid w:val="00CE7ADA"/>
    <w:rsid w:val="00CF2378"/>
    <w:rsid w:val="00CF6A92"/>
    <w:rsid w:val="00CF6D52"/>
    <w:rsid w:val="00D057CB"/>
    <w:rsid w:val="00D067B0"/>
    <w:rsid w:val="00D07D0E"/>
    <w:rsid w:val="00D12DEA"/>
    <w:rsid w:val="00D1430B"/>
    <w:rsid w:val="00D25164"/>
    <w:rsid w:val="00DA70C7"/>
    <w:rsid w:val="00DC214E"/>
    <w:rsid w:val="00DC23C7"/>
    <w:rsid w:val="00DC4E7D"/>
    <w:rsid w:val="00DE3C5D"/>
    <w:rsid w:val="00DF26DF"/>
    <w:rsid w:val="00DF6CC8"/>
    <w:rsid w:val="00E00039"/>
    <w:rsid w:val="00E00054"/>
    <w:rsid w:val="00E06E26"/>
    <w:rsid w:val="00E12971"/>
    <w:rsid w:val="00E13264"/>
    <w:rsid w:val="00E14EB1"/>
    <w:rsid w:val="00E154AF"/>
    <w:rsid w:val="00E2366A"/>
    <w:rsid w:val="00E24D21"/>
    <w:rsid w:val="00E26547"/>
    <w:rsid w:val="00E461A2"/>
    <w:rsid w:val="00E511D9"/>
    <w:rsid w:val="00E5546E"/>
    <w:rsid w:val="00E705E0"/>
    <w:rsid w:val="00E74517"/>
    <w:rsid w:val="00E77E8C"/>
    <w:rsid w:val="00EA47E0"/>
    <w:rsid w:val="00ED2E3C"/>
    <w:rsid w:val="00ED32A1"/>
    <w:rsid w:val="00F11688"/>
    <w:rsid w:val="00F1194D"/>
    <w:rsid w:val="00F56174"/>
    <w:rsid w:val="00F5665B"/>
    <w:rsid w:val="00F6400D"/>
    <w:rsid w:val="00F72BC9"/>
    <w:rsid w:val="00F73A15"/>
    <w:rsid w:val="00F763FF"/>
    <w:rsid w:val="00F845F9"/>
    <w:rsid w:val="00F84A82"/>
    <w:rsid w:val="00FA4F45"/>
    <w:rsid w:val="00FA561D"/>
    <w:rsid w:val="00FB49DF"/>
    <w:rsid w:val="00FB584E"/>
    <w:rsid w:val="00FC716E"/>
    <w:rsid w:val="00FC7FDB"/>
    <w:rsid w:val="00FD4CD8"/>
    <w:rsid w:val="00FE1F6E"/>
    <w:rsid w:val="00FE4EC9"/>
    <w:rsid w:val="00FE5D90"/>
    <w:rsid w:val="00FF59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283" w:hanging="283"/>
    </w:pPr>
    <w:rPr>
      <w:sz w:val="20"/>
      <w:szCs w:val="20"/>
    </w:rPr>
  </w:style>
  <w:style w:type="paragraph" w:styleId="FootnoteText">
    <w:name w:val="footnote text"/>
    <w:basedOn w:val="Standard"/>
    <w:rPr>
      <w:sz w:val="20"/>
      <w:szCs w:val="18"/>
    </w:rPr>
  </w:style>
  <w:style w:type="character" w:customStyle="1" w:styleId="BulletSymbols">
    <w:name w:val="Bullet Symbols"/>
    <w:rPr>
      <w:rFonts w:ascii="OpenSymbol" w:eastAsia="OpenSymbol" w:hAnsi="OpenSymbol" w:cs="OpenSymbol"/>
    </w:rPr>
  </w:style>
  <w:style w:type="character" w:customStyle="1" w:styleId="Footnoteanchor">
    <w:name w:val="Footnote anchor"/>
    <w:rPr>
      <w:position w:val="0"/>
      <w:vertAlign w:val="superscript"/>
    </w:rPr>
  </w:style>
  <w:style w:type="character" w:styleId="FootnoteReference">
    <w:name w:val="footnote reference"/>
    <w:basedOn w:val="DefaultParagraphFont"/>
    <w:rPr>
      <w:position w:val="0"/>
      <w:vertAlign w:val="superscript"/>
    </w:rPr>
  </w:style>
  <w:style w:type="character" w:customStyle="1" w:styleId="FootnoteTextChar">
    <w:name w:val="Footnote Text Char"/>
    <w:basedOn w:val="DefaultParagraphFont"/>
    <w:rPr>
      <w:sz w:val="20"/>
      <w:szCs w:val="18"/>
    </w:rPr>
  </w:style>
  <w:style w:type="character" w:customStyle="1" w:styleId="FootnoteSymbol">
    <w:name w:val="Footnote Symbol"/>
  </w:style>
  <w:style w:type="character" w:styleId="Emphasis">
    <w:name w:val="Emphasis"/>
    <w:rPr>
      <w:i/>
      <w:iCs/>
    </w:rPr>
  </w:style>
  <w:style w:type="character" w:customStyle="1" w:styleId="Internetlink">
    <w:name w:val="Internet link"/>
    <w:rPr>
      <w:color w:val="000080"/>
      <w:u w:val="single"/>
    </w:rPr>
  </w:style>
  <w:style w:type="character" w:styleId="BookTitle">
    <w:name w:val="Book Title"/>
    <w:basedOn w:val="DefaultParagraphFont"/>
    <w:uiPriority w:val="33"/>
    <w:qFormat/>
    <w:rsid w:val="004E1EAD"/>
    <w:rPr>
      <w:b/>
      <w:bCs/>
      <w:smallCaps/>
      <w:spacing w:val="5"/>
    </w:rPr>
  </w:style>
  <w:style w:type="paragraph" w:styleId="ListParagraph">
    <w:name w:val="List Paragraph"/>
    <w:basedOn w:val="Normal"/>
    <w:uiPriority w:val="34"/>
    <w:qFormat/>
    <w:rsid w:val="004E1EAD"/>
    <w:pPr>
      <w:ind w:left="720"/>
      <w:contextualSpacing/>
    </w:pPr>
    <w:rPr>
      <w:szCs w:val="21"/>
    </w:rPr>
  </w:style>
  <w:style w:type="character" w:styleId="Strong">
    <w:name w:val="Strong"/>
    <w:basedOn w:val="DefaultParagraphFont"/>
    <w:uiPriority w:val="22"/>
    <w:qFormat/>
    <w:rsid w:val="004E1EAD"/>
    <w:rPr>
      <w:b/>
      <w:bCs/>
    </w:rPr>
  </w:style>
  <w:style w:type="paragraph" w:styleId="Header">
    <w:name w:val="header"/>
    <w:basedOn w:val="Normal"/>
    <w:link w:val="HeaderChar"/>
    <w:uiPriority w:val="99"/>
    <w:unhideWhenUsed/>
    <w:rsid w:val="002D3CBF"/>
    <w:pPr>
      <w:tabs>
        <w:tab w:val="center" w:pos="4513"/>
        <w:tab w:val="right" w:pos="9026"/>
      </w:tabs>
    </w:pPr>
    <w:rPr>
      <w:szCs w:val="21"/>
    </w:rPr>
  </w:style>
  <w:style w:type="character" w:customStyle="1" w:styleId="HeaderChar">
    <w:name w:val="Header Char"/>
    <w:basedOn w:val="DefaultParagraphFont"/>
    <w:link w:val="Header"/>
    <w:uiPriority w:val="99"/>
    <w:rsid w:val="002D3CBF"/>
    <w:rPr>
      <w:szCs w:val="21"/>
    </w:rPr>
  </w:style>
  <w:style w:type="paragraph" w:styleId="Footer">
    <w:name w:val="footer"/>
    <w:basedOn w:val="Normal"/>
    <w:link w:val="FooterChar"/>
    <w:uiPriority w:val="99"/>
    <w:unhideWhenUsed/>
    <w:rsid w:val="002D3CBF"/>
    <w:pPr>
      <w:tabs>
        <w:tab w:val="center" w:pos="4513"/>
        <w:tab w:val="right" w:pos="9026"/>
      </w:tabs>
    </w:pPr>
    <w:rPr>
      <w:szCs w:val="21"/>
    </w:rPr>
  </w:style>
  <w:style w:type="character" w:customStyle="1" w:styleId="FooterChar">
    <w:name w:val="Footer Char"/>
    <w:basedOn w:val="DefaultParagraphFont"/>
    <w:link w:val="Footer"/>
    <w:uiPriority w:val="99"/>
    <w:rsid w:val="002D3CBF"/>
    <w:rPr>
      <w:szCs w:val="21"/>
    </w:rPr>
  </w:style>
  <w:style w:type="paragraph" w:styleId="BalloonText">
    <w:name w:val="Balloon Text"/>
    <w:basedOn w:val="Normal"/>
    <w:link w:val="BalloonTextChar"/>
    <w:uiPriority w:val="99"/>
    <w:semiHidden/>
    <w:unhideWhenUsed/>
    <w:rsid w:val="00C70CB9"/>
    <w:rPr>
      <w:rFonts w:ascii="Tahoma" w:hAnsi="Tahoma"/>
      <w:sz w:val="16"/>
      <w:szCs w:val="14"/>
    </w:rPr>
  </w:style>
  <w:style w:type="character" w:customStyle="1" w:styleId="BalloonTextChar">
    <w:name w:val="Balloon Text Char"/>
    <w:basedOn w:val="DefaultParagraphFont"/>
    <w:link w:val="BalloonText"/>
    <w:uiPriority w:val="99"/>
    <w:semiHidden/>
    <w:rsid w:val="00C70CB9"/>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283" w:hanging="283"/>
    </w:pPr>
    <w:rPr>
      <w:sz w:val="20"/>
      <w:szCs w:val="20"/>
    </w:rPr>
  </w:style>
  <w:style w:type="paragraph" w:styleId="FootnoteText">
    <w:name w:val="footnote text"/>
    <w:basedOn w:val="Standard"/>
    <w:rPr>
      <w:sz w:val="20"/>
      <w:szCs w:val="18"/>
    </w:rPr>
  </w:style>
  <w:style w:type="character" w:customStyle="1" w:styleId="BulletSymbols">
    <w:name w:val="Bullet Symbols"/>
    <w:rPr>
      <w:rFonts w:ascii="OpenSymbol" w:eastAsia="OpenSymbol" w:hAnsi="OpenSymbol" w:cs="OpenSymbol"/>
    </w:rPr>
  </w:style>
  <w:style w:type="character" w:customStyle="1" w:styleId="Footnoteanchor">
    <w:name w:val="Footnote anchor"/>
    <w:rPr>
      <w:position w:val="0"/>
      <w:vertAlign w:val="superscript"/>
    </w:rPr>
  </w:style>
  <w:style w:type="character" w:styleId="FootnoteReference">
    <w:name w:val="footnote reference"/>
    <w:basedOn w:val="DefaultParagraphFont"/>
    <w:rPr>
      <w:position w:val="0"/>
      <w:vertAlign w:val="superscript"/>
    </w:rPr>
  </w:style>
  <w:style w:type="character" w:customStyle="1" w:styleId="FootnoteTextChar">
    <w:name w:val="Footnote Text Char"/>
    <w:basedOn w:val="DefaultParagraphFont"/>
    <w:rPr>
      <w:sz w:val="20"/>
      <w:szCs w:val="18"/>
    </w:rPr>
  </w:style>
  <w:style w:type="character" w:customStyle="1" w:styleId="FootnoteSymbol">
    <w:name w:val="Footnote Symbol"/>
  </w:style>
  <w:style w:type="character" w:styleId="Emphasis">
    <w:name w:val="Emphasis"/>
    <w:rPr>
      <w:i/>
      <w:iCs/>
    </w:rPr>
  </w:style>
  <w:style w:type="character" w:customStyle="1" w:styleId="Internetlink">
    <w:name w:val="Internet link"/>
    <w:rPr>
      <w:color w:val="000080"/>
      <w:u w:val="single"/>
    </w:rPr>
  </w:style>
  <w:style w:type="character" w:styleId="BookTitle">
    <w:name w:val="Book Title"/>
    <w:basedOn w:val="DefaultParagraphFont"/>
    <w:uiPriority w:val="33"/>
    <w:qFormat/>
    <w:rsid w:val="004E1EAD"/>
    <w:rPr>
      <w:b/>
      <w:bCs/>
      <w:smallCaps/>
      <w:spacing w:val="5"/>
    </w:rPr>
  </w:style>
  <w:style w:type="paragraph" w:styleId="ListParagraph">
    <w:name w:val="List Paragraph"/>
    <w:basedOn w:val="Normal"/>
    <w:uiPriority w:val="34"/>
    <w:qFormat/>
    <w:rsid w:val="004E1EAD"/>
    <w:pPr>
      <w:ind w:left="720"/>
      <w:contextualSpacing/>
    </w:pPr>
    <w:rPr>
      <w:szCs w:val="21"/>
    </w:rPr>
  </w:style>
  <w:style w:type="character" w:styleId="Strong">
    <w:name w:val="Strong"/>
    <w:basedOn w:val="DefaultParagraphFont"/>
    <w:uiPriority w:val="22"/>
    <w:qFormat/>
    <w:rsid w:val="004E1EAD"/>
    <w:rPr>
      <w:b/>
      <w:bCs/>
    </w:rPr>
  </w:style>
  <w:style w:type="paragraph" w:styleId="Header">
    <w:name w:val="header"/>
    <w:basedOn w:val="Normal"/>
    <w:link w:val="HeaderChar"/>
    <w:uiPriority w:val="99"/>
    <w:unhideWhenUsed/>
    <w:rsid w:val="002D3CBF"/>
    <w:pPr>
      <w:tabs>
        <w:tab w:val="center" w:pos="4513"/>
        <w:tab w:val="right" w:pos="9026"/>
      </w:tabs>
    </w:pPr>
    <w:rPr>
      <w:szCs w:val="21"/>
    </w:rPr>
  </w:style>
  <w:style w:type="character" w:customStyle="1" w:styleId="HeaderChar">
    <w:name w:val="Header Char"/>
    <w:basedOn w:val="DefaultParagraphFont"/>
    <w:link w:val="Header"/>
    <w:uiPriority w:val="99"/>
    <w:rsid w:val="002D3CBF"/>
    <w:rPr>
      <w:szCs w:val="21"/>
    </w:rPr>
  </w:style>
  <w:style w:type="paragraph" w:styleId="Footer">
    <w:name w:val="footer"/>
    <w:basedOn w:val="Normal"/>
    <w:link w:val="FooterChar"/>
    <w:uiPriority w:val="99"/>
    <w:unhideWhenUsed/>
    <w:rsid w:val="002D3CBF"/>
    <w:pPr>
      <w:tabs>
        <w:tab w:val="center" w:pos="4513"/>
        <w:tab w:val="right" w:pos="9026"/>
      </w:tabs>
    </w:pPr>
    <w:rPr>
      <w:szCs w:val="21"/>
    </w:rPr>
  </w:style>
  <w:style w:type="character" w:customStyle="1" w:styleId="FooterChar">
    <w:name w:val="Footer Char"/>
    <w:basedOn w:val="DefaultParagraphFont"/>
    <w:link w:val="Footer"/>
    <w:uiPriority w:val="99"/>
    <w:rsid w:val="002D3CBF"/>
    <w:rPr>
      <w:szCs w:val="21"/>
    </w:rPr>
  </w:style>
  <w:style w:type="paragraph" w:styleId="BalloonText">
    <w:name w:val="Balloon Text"/>
    <w:basedOn w:val="Normal"/>
    <w:link w:val="BalloonTextChar"/>
    <w:uiPriority w:val="99"/>
    <w:semiHidden/>
    <w:unhideWhenUsed/>
    <w:rsid w:val="00C70CB9"/>
    <w:rPr>
      <w:rFonts w:ascii="Tahoma" w:hAnsi="Tahoma"/>
      <w:sz w:val="16"/>
      <w:szCs w:val="14"/>
    </w:rPr>
  </w:style>
  <w:style w:type="character" w:customStyle="1" w:styleId="BalloonTextChar">
    <w:name w:val="Balloon Text Char"/>
    <w:basedOn w:val="DefaultParagraphFont"/>
    <w:link w:val="BalloonText"/>
    <w:uiPriority w:val="99"/>
    <w:semiHidden/>
    <w:rsid w:val="00C70CB9"/>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F0E57-481F-4796-9001-D7BE0600F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31</Pages>
  <Words>15297</Words>
  <Characters>87196</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102289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THANISCH Eystein</dc:creator>
  <cp:lastModifiedBy>Eystein Thanisch</cp:lastModifiedBy>
  <cp:revision>9</cp:revision>
  <dcterms:created xsi:type="dcterms:W3CDTF">2012-09-03T22:49:00Z</dcterms:created>
  <dcterms:modified xsi:type="dcterms:W3CDTF">2012-09-04T00:43:00Z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Edinburgh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