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Package 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Sms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sms.Sms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Sms</w:t>
        <w:br w:type="textWrapping"/>
        <w:t xml:space="preserve">extends java.lang.Object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school management system</w:t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/>
      </w:pPr>
      <w:r w:rsidDel="00000000" w:rsidR="00000000" w:rsidRPr="00000000">
        <w:rPr>
          <w:rtl w:val="0"/>
        </w:rPr>
        <w:t xml:space="preserve">Constructor 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Constructors</w:t>
      </w:r>
    </w:p>
    <w:tbl>
      <w:tblPr>
        <w:tblStyle w:val="Table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Sms()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/>
      </w:pPr>
      <w:r w:rsidDel="00000000" w:rsidR="00000000" w:rsidRPr="00000000">
        <w:rPr>
          <w:rtl w:val="0"/>
        </w:rPr>
        <w:t xml:space="preserve">Method 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All MethodsStatic MethodsConcrete Methods</w:t>
      </w:r>
    </w:p>
    <w:tbl>
      <w:tblPr>
        <w:tblStyle w:val="Table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rtl w:val="0"/>
              </w:rPr>
              <w:t xml:space="preserve">​(java.lang.String[] args)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D">
      <w:pPr>
        <w:pStyle w:val="Heading3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Methods inherited from class java.lang.Objectclone, equals, finalize, getClass, hashCode, notify, notifyAll, toString, wait, wait, wait</w:t>
      </w:r>
    </w:p>
    <w:p w:rsidR="00000000" w:rsidDel="00000000" w:rsidP="00000000" w:rsidRDefault="00000000" w:rsidRPr="00000000" w14:paraId="0000002E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Constructor Details</w:t>
      </w:r>
    </w:p>
    <w:p w:rsidR="00000000" w:rsidDel="00000000" w:rsidP="00000000" w:rsidRDefault="00000000" w:rsidRPr="00000000" w14:paraId="0000002F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Sms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public Sms()</w:t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031">
      <w:pPr>
        <w:pStyle w:val="Heading3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public static void main​(java.lang.String[] args)Parameters: args - the command line arguments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class-use/Sms.html" TargetMode="External"/><Relationship Id="rId17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class-use/Sms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