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2184068</wp:posOffset>
                </wp:positionH>
                <wp:positionV relativeFrom="paragraph">
                  <wp:posOffset>-693981</wp:posOffset>
                </wp:positionV>
                <wp:extent cx="1027151" cy="125467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3149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027150" cy="1254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9216;o:allowoverlap:true;o:allowincell:true;mso-position-horizontal-relative:text;margin-left:172.0pt;mso-position-horizontal:absolute;mso-position-vertical-relative:text;margin-top:-54.6pt;mso-position-vertical:absolute;width:80.9pt;height:98.8pt;" wrapcoords="0 0 100000 0 100000 100000 0 100000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s-ES"/>
        </w:rPr>
        <w:t xml:space="preserve">|   Neovim Config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31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464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46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46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464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464"/>
              <w:numPr>
                <w:ilvl w:val="0"/>
                <w:numId w:val="241"/>
              </w:numPr>
              <w:jc w:val="left"/>
              <w:rPr>
                <w:b w:val="0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modificada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4"/>
              </w:numPr>
              <w:jc w:val="left"/>
              <w:rPr>
                <w:b w:val="0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, </w:t>
            </w:r>
            <w:r>
              <w:rPr>
                <w:b/>
                <w:highlight w:val="none"/>
                <w:lang w:val="es-ES"/>
              </w:rPr>
              <w:t xml:space="preserve">gr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Lista de referencia de la variable/función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2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al primer carácter no vacío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b/>
                <w:sz w:val="22"/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31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:g/[Patrón]/[Comando]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un Patrón y Realiza una acción (</w:t>
            </w:r>
            <w:r>
              <w:rPr>
                <w:sz w:val="18"/>
                <w:highlight w:val="none"/>
                <w:lang w:val="es-ES"/>
              </w:rPr>
              <w:t xml:space="preserve">:g/Texto_Basura/d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el Texto y elimina la linea. Con :!g realiza lo inverso (Elimina lo que no es coincidente)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:PackerInstall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:PackerClean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:PackerUpdate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:PackerCompile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el listado de plugins, para instalarlos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zo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el siguiente fold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Cierra el siguiente fold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za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Toggle de los dos anteriores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los folds del siguiente NIVEL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Cierra los folds del anterior nivel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Abre todos los folds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Cierra todos los folds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55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[Espacio]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Abre y cierra los folds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lang w:val="es-ES"/>
              </w:rPr>
            </w:r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31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2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rr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de Archivos Recursivos con vista previa</w:t>
            </w:r>
            <w:r/>
            <w:r/>
            <w:r/>
            <w:r/>
            <w:r>
              <w:rPr>
                <w:sz w:val="18"/>
                <w:lang w:val="es-ES"/>
              </w:rPr>
            </w:r>
          </w:p>
          <w:p>
            <w:pPr>
              <w:pStyle w:val="1464"/>
              <w:numPr>
                <w:ilvl w:val="0"/>
                <w:numId w:val="321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de Archivos Recursivos pero con ripgrep</w:t>
            </w:r>
            <w:r>
              <w:rPr>
                <w:sz w:val="18"/>
                <w:lang w:val="es-ES"/>
              </w:rPr>
            </w:r>
          </w:p>
          <w:p>
            <w:pPr>
              <w:pStyle w:val="1464"/>
              <w:numPr>
                <w:ilvl w:val="0"/>
                <w:numId w:val="330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b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entre buffers abiertos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31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ht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Buscador entre las ayudas disponibles de :help de vim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21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q 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2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vertical dentro de VIM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2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horizontal dentro de VIM</w:t>
            </w:r>
            <w:r>
              <w:rPr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22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/>
            <w:r>
              <w:rPr>
                <w:lang w:val="es-ES"/>
              </w:rPr>
            </w:r>
          </w:p>
          <w:p>
            <w:pPr>
              <w:pStyle w:val="1464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/>
          </w:p>
          <w:p>
            <w:pPr>
              <w:pStyle w:val="1464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abajo o a la derecha del cursor</w:t>
            </w:r>
            <w:r/>
          </w:p>
          <w:p>
            <w:pPr>
              <w:pStyle w:val="1464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 hacia atrás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46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&lt;ap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Indenta el párrafo hacia la izquierda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F8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Ctags con funciones, clases y variables globales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281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8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Cambia a la siguiente pestaña</w:t>
            </w:r>
            <w:r/>
          </w:p>
          <w:p>
            <w:pPr>
              <w:pStyle w:val="1464"/>
              <w:numPr>
                <w:ilvl w:val="0"/>
                <w:numId w:val="281"/>
              </w:numPr>
              <w:jc w:val="left"/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</w:t>
            </w:r>
            <w:r>
              <w:rPr>
                <w:b/>
                <w:highlight w:val="none"/>
                <w:lang w:val="es-ES"/>
              </w:rPr>
              <w:t xml:space="preserve">[</w:t>
            </w:r>
            <w:r>
              <w:rPr>
                <w:b/>
                <w:highlight w:val="none"/>
                <w:lang w:val="es-ES"/>
              </w:rPr>
              <w:t xml:space="preserve">Shift</w:t>
            </w:r>
            <w:r>
              <w:rPr>
                <w:b/>
                <w:highlight w:val="none"/>
                <w:lang w:val="es-ES"/>
              </w:rPr>
              <w:t xml:space="preserve">]</w:t>
            </w:r>
            <w:r>
              <w:rPr>
                <w:b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a la anterior pestaña</w:t>
            </w:r>
            <w:r/>
          </w:p>
          <w:p>
            <w:pPr>
              <w:pStyle w:val="1464"/>
              <w:numPr>
                <w:ilvl w:val="0"/>
                <w:numId w:val="281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t 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Crea una nueva Pestaña</w:t>
            </w:r>
            <w:r>
              <w:rPr>
                <w:sz w:val="18"/>
                <w:lang w:val="es-ES"/>
              </w:rPr>
            </w:r>
            <w:r/>
          </w:p>
          <w:p>
            <w:pPr>
              <w:ind w:left="709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Buffer Siguiente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Buffer </w:t>
            </w:r>
            <w:r>
              <w:rPr>
                <w:sz w:val="18"/>
                <w:highlight w:val="none"/>
                <w:lang w:val="es-ES"/>
              </w:rPr>
              <w:t xml:space="preserve">Anterior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Nuevo Buffer vacío</w:t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464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46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46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46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464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46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46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5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[Ctrl]b </w:t>
            </w:r>
            <w:r>
              <w:rPr>
                <w:b/>
                <w:sz w:val="22"/>
                <w:highlight w:val="none"/>
                <w:lang w:val="es-ES"/>
              </w:rPr>
              <w:t xml:space="preserve">[Flechas]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Mueve el buffer por la barra</w:t>
            </w:r>
            <w:r/>
          </w:p>
          <w:p>
            <w:pPr>
              <w:pStyle w:val="1464"/>
              <w:numPr>
                <w:ilvl w:val="0"/>
                <w:numId w:val="359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[Ctrl]b e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Acomoda los buffers según su extensión</w:t>
            </w:r>
            <w:r/>
          </w:p>
          <w:p>
            <w:pPr>
              <w:pStyle w:val="1464"/>
              <w:numPr>
                <w:ilvl w:val="0"/>
                <w:numId w:val="36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[Ctrl]b </w:t>
            </w:r>
            <w:r>
              <w:rPr>
                <w:b/>
                <w:sz w:val="22"/>
                <w:highlight w:val="none"/>
                <w:lang w:val="es-ES"/>
              </w:rPr>
              <w:t xml:space="preserve">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Acomoda los buffers según sus directorios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31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464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5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gq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Realiza lo contrario que ,gj.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 (con </w:t>
            </w:r>
            <w:r>
              <w:rPr>
                <w:b/>
                <w:sz w:val="22"/>
                <w:highlight w:val="none"/>
                <w:lang w:val="es-ES"/>
              </w:rPr>
              <w:t xml:space="preserve">``</w:t>
            </w:r>
            <w:r>
              <w:rPr>
                <w:sz w:val="18"/>
                <w:highlight w:val="none"/>
                <w:lang w:val="es-ES"/>
              </w:rPr>
              <w:t xml:space="preserve"> va a la columna y fila)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‘i’</w:t>
            </w:r>
            <w:r>
              <w:rPr>
                <w:sz w:val="18"/>
                <w:highlight w:val="none"/>
                <w:lang w:val="es-ES"/>
              </w:rPr>
              <w:t xml:space="preserve"> por </w:t>
            </w:r>
            <w:r>
              <w:rPr>
                <w:sz w:val="18"/>
                <w:highlight w:val="none"/>
                <w:lang w:val="es-ES"/>
              </w:rPr>
              <w:t xml:space="preserve">‘a’</w:t>
            </w:r>
            <w:r>
              <w:rPr>
                <w:sz w:val="18"/>
                <w:highlight w:val="none"/>
                <w:lang w:val="es-ES"/>
              </w:rPr>
              <w:t xml:space="preserve">, incluye un caracter al rededor de los bordes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15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Centrar texto en pantalla</w:t>
            </w:r>
            <w:r/>
          </w:p>
          <w:p>
            <w:pPr>
              <w:pStyle w:val="1464"/>
              <w:numPr>
                <w:ilvl w:val="0"/>
                <w:numId w:val="315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zt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Texto en la parte superior de la pantalla</w:t>
            </w:r>
            <w:r/>
          </w:p>
          <w:p>
            <w:pPr>
              <w:pStyle w:val="1464"/>
              <w:numPr>
                <w:ilvl w:val="0"/>
                <w:numId w:val="2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zb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Texto en la parte inferior de la pantalla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77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464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Compila y/o Ejecuta el Archivo Automáticamente</w:t>
            </w:r>
            <w:r/>
          </w:p>
          <w:p>
            <w:pPr>
              <w:pStyle w:val="1464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Compila el archivo</w:t>
            </w:r>
            <w:r/>
          </w:p>
          <w:p>
            <w:pPr>
              <w:pStyle w:val="1464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464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* * </w:t>
            </w:r>
            <w:r>
              <w:rPr>
                <w:sz w:val="18"/>
                <w:highlight w:val="none"/>
                <w:lang w:val="es-ES"/>
              </w:rPr>
              <w:t xml:space="preserve">—&gt; Aumenta el valor de números de manera ascendente</w:t>
            </w:r>
            <w:r/>
          </w:p>
          <w:p>
            <w:pPr>
              <w:pStyle w:val="1464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_ _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—&gt; Disminuye</w:t>
            </w:r>
            <w:r>
              <w:rPr>
                <w:sz w:val="18"/>
                <w:highlight w:val="none"/>
                <w:lang w:val="es-ES"/>
              </w:rPr>
              <w:t xml:space="preserve"> el valor de números de manera ascendente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r] p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10"/>
              </w:numPr>
              <w:jc w:val="left"/>
              <w:rPr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Crea la Marca</w:t>
            </w:r>
            <w:r/>
          </w:p>
          <w:p>
            <w:pPr>
              <w:pStyle w:val="1464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Va a la Marca anteriormente creada</w:t>
            </w:r>
            <w:r/>
          </w:p>
          <w:p>
            <w:pPr>
              <w:pStyle w:val="1464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dm[Letra]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Elimina la Marca</w:t>
            </w:r>
            <w:r/>
          </w:p>
          <w:p>
            <w:pPr>
              <w:pStyle w:val="1464"/>
              <w:numPr>
                <w:ilvl w:val="0"/>
                <w:numId w:val="30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]'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Avanza a la próxima linea con marca</w:t>
            </w:r>
            <w:r/>
          </w:p>
          <w:p>
            <w:pPr>
              <w:pStyle w:val="1464"/>
              <w:numPr>
                <w:ilvl w:val="0"/>
                <w:numId w:val="3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['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Retrocede a la anterior linea con marca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="240" w:lineRule="auto"/>
        <w:rPr>
          <w:highlight w:val="none"/>
          <w:lang w:val="es-ES"/>
        </w:rPr>
      </w:pPr>
      <w:r>
        <w:rPr>
          <w:lang w:val="es-ES"/>
        </w:rPr>
        <w:t xml:space="preserve">* Algunos comandos se pueden combinar con movimientos,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31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464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DrawIt (Dibuja lineas)</w:t>
            </w:r>
            <w:r>
              <w:rPr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di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Comienza el dibujo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ds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Terminar de dibujar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Flechas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Mover y dibujar a la izquierda</w:t>
            </w:r>
            <w:r>
              <w:rPr>
                <w:sz w:val="18"/>
                <w:highlight w:val="none"/>
                <w:lang w:val="es-ES"/>
              </w:rPr>
              <w:t xml:space="preserve">, insertando líneas/espacio según sea necesario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01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hjkl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Sirven para moverse sin dibujar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[Espacio]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Activar y desactivar el modo de borrado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-&gt; flecha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&lt;- flecha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^ flecha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v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la flecha v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una flecha basada en las esquinas del bloque visual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l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línea basada en las esquinas del bloque visual</w:t>
            </w:r>
            <w:r/>
          </w:p>
          <w:p>
            <w:pPr>
              <w:pStyle w:val="1464"/>
              <w:numPr>
                <w:ilvl w:val="0"/>
                <w:numId w:val="29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una elipse dentro del bloque visual</w:t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Telescope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3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el historial de búsquedas</w:t>
            </w:r>
            <w:r/>
          </w:p>
          <w:p>
            <w:pPr>
              <w:pStyle w:val="1464"/>
              <w:numPr>
                <w:ilvl w:val="0"/>
                <w:numId w:val="34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Atrasa por el historial de búsquedas</w:t>
            </w:r>
            <w:r/>
          </w:p>
          <w:p>
            <w:pPr>
              <w:pStyle w:val="1464"/>
              <w:numPr>
                <w:ilvl w:val="0"/>
                <w:numId w:val="3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por la lista de coincidencias</w:t>
            </w:r>
            <w:r/>
          </w:p>
          <w:p>
            <w:pPr>
              <w:pStyle w:val="1464"/>
              <w:numPr>
                <w:ilvl w:val="0"/>
                <w:numId w:val="348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por la lista de coincidencias</w:t>
            </w:r>
            <w:r/>
          </w:p>
          <w:p>
            <w:pPr>
              <w:pStyle w:val="1464"/>
              <w:numPr>
                <w:ilvl w:val="0"/>
                <w:numId w:val="34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h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por el texto de ‘preview’</w:t>
            </w:r>
            <w:r/>
          </w:p>
          <w:p>
            <w:pPr>
              <w:pStyle w:val="1464"/>
              <w:numPr>
                <w:ilvl w:val="0"/>
                <w:numId w:val="350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l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Baja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por el texto de ‘preview’</w:t>
            </w:r>
            <w:r/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50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Esc]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de Telescope</w:t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DrawBox (Desde VisualMode)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0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Dibujar un rectángulo, borrar su contenido con espacios en blanco.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0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Dibuja un rectángulo, rellénalo con una etiqueta.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0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 c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Rellena el rectángulo con una etiqueta.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04"/>
              </w:numPr>
              <w:jc w:val="left"/>
              <w:rPr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e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pStyle w:val="1464"/>
              <w:numPr>
                <w:ilvl w:val="0"/>
                <w:numId w:val="30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</w:r>
            <w:r>
              <w:rPr>
                <w:b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NvimTree (Árbol de Archivos)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</w:r>
          </w:p>
          <w:p>
            <w:pPr>
              <w:ind w:left="0" w:firstLine="0"/>
              <w:jc w:val="left"/>
              <w:rPr>
                <w:sz w:val="18"/>
                <w:highlight w:val="none"/>
              </w:rPr>
            </w:pPr>
            <w:r>
              <w:rPr>
                <w:sz w:val="18"/>
              </w:rPr>
              <w:t xml:space="preserve">Startify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b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Abre en la misma pestaña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s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split horizonal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v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split vertical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311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t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Lo abre como nueva pestaña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326"/>
              </w:numPr>
              <w:jc w:val="left"/>
              <w:rPr>
                <w:sz w:val="18"/>
              </w:rPr>
            </w:pPr>
            <w:r>
              <w:rPr>
                <w:b/>
                <w:sz w:val="22"/>
              </w:rPr>
              <w:t xml:space="preserve">i</w:t>
            </w: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 xml:space="preserve">—&gt; </w:t>
            </w:r>
            <w:r>
              <w:rPr>
                <w:sz w:val="18"/>
              </w:rPr>
              <w:t xml:space="preserve">Abre un nuevo buffer (como ‘e’) pero en Insert Mode</w:t>
            </w:r>
            <w:r>
              <w:rPr>
                <w:highlight w:val="none"/>
              </w:rPr>
            </w:r>
          </w:p>
          <w:p>
            <w:pPr>
              <w:pStyle w:val="1464"/>
              <w:numPr>
                <w:ilvl w:val="0"/>
                <w:numId w:val="326"/>
              </w:numPr>
              <w:jc w:val="left"/>
              <w:rPr>
                <w:highlight w:val="none"/>
              </w:rPr>
            </w:pPr>
            <w:r>
              <w:rPr>
                <w:sz w:val="18"/>
              </w:rPr>
            </w:r>
            <w:r>
              <w:rPr>
                <w:b/>
                <w:highlight w:val="none"/>
                <w:lang w:val="es-ES"/>
              </w:rPr>
              <w:t xml:space="preserve">, ks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pStyle w:val="1464"/>
              <w:numPr>
                <w:ilvl w:val="0"/>
                <w:numId w:val="326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rs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  <w:t xml:space="preserve">, gll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:Git pul</w:t>
            </w:r>
            <w:r>
              <w:rPr>
                <w:b/>
                <w:lang w:val="es-ES"/>
              </w:rPr>
              <w:t xml:space="preserve">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 (‘s’ para agregar al commit ; ‘u’ para quitar del commit)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gp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9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diff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07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 con Vim-Fugitive (Mejor)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Multiple-Cursors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29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marcar region que se va a buscar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29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C-n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/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agregue un cursor virtual, seleccionando en la siguiente coincidencia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2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C-x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/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a la siguiente coincidencia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2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C-p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/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el cursor virtual actual y vuelve a la coincidencia anterior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29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A-n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/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iniciar el multicursor y seleccionar directamente todas las coincidencias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31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464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:read [Comando]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Lee un Comando y lo importa al texto (Ejemplo comando: !date o un archivo como “Texto.txt”)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56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Para reemplazar 1 linea con 2 nuevas lineas</w:t>
            </w:r>
            <w:r>
              <w:rPr>
                <w:b/>
                <w:sz w:val="18"/>
                <w:highlight w:val="none"/>
                <w:lang w:val="es-ES"/>
              </w:rPr>
              <w:t xml:space="preserve">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:%s/\n/\r\r/g</w:t>
            </w:r>
            <w:r/>
          </w:p>
          <w:p>
            <w:pPr>
              <w:pStyle w:val="1464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18"/>
                <w:highlight w:val="none"/>
                <w:lang w:val="es-ES"/>
              </w:rPr>
              <w:t xml:space="preserve">\n</w:t>
            </w:r>
            <w:r>
              <w:rPr>
                <w:sz w:val="18"/>
                <w:highlight w:val="none"/>
                <w:lang w:val="es-ES"/>
              </w:rPr>
              <w:t xml:space="preserve"> —&gt; Nueva Linea en Búsqueda, NULL en reemplazo</w:t>
            </w:r>
            <w:r/>
          </w:p>
          <w:p>
            <w:pPr>
              <w:pStyle w:val="1464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—&gt; Nueva Linea en Remplazo.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En </w:t>
            </w:r>
            <w:r>
              <w:rPr>
                <w:b/>
                <w:sz w:val="22"/>
                <w:highlight w:val="none"/>
                <w:lang w:val="es-ES"/>
              </w:rPr>
              <w:t xml:space="preserve">VimDiff </w:t>
            </w:r>
            <w:r>
              <w:rPr>
                <w:sz w:val="18"/>
                <w:highlight w:val="none"/>
                <w:lang w:val="es-ES"/>
              </w:rPr>
              <w:t xml:space="preserve">el comando </w:t>
            </w:r>
            <w:r>
              <w:rPr>
                <w:b/>
                <w:sz w:val="22"/>
                <w:highlight w:val="none"/>
                <w:lang w:val="es-ES"/>
              </w:rPr>
              <w:t xml:space="preserve">dp</w:t>
            </w:r>
            <w:r>
              <w:rPr>
                <w:sz w:val="18"/>
                <w:highlight w:val="none"/>
                <w:lang w:val="es-ES"/>
              </w:rPr>
              <w:t xml:space="preserve"> pone los cambios que están sobre el cursor en el otro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:s/^Hola/hola/g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los comienzos de linea que tengan Hola al principio si o si. Si una linea contiene hola pero no al principio de la linea, NO lo cuenta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61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Establece el directorio actual como el de trabajo</w:t>
            </w:r>
            <w:r/>
          </w:p>
          <w:p>
            <w:pPr>
              <w:pStyle w:val="1464"/>
              <w:numPr>
                <w:ilvl w:val="0"/>
                <w:numId w:val="362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F8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Muestra una lista con variables, funciones y clases globales del archivo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464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e+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e-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  <w:r/>
            <w:r/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6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  <w:r/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36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dd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Lista de errores, advertencias y sugerencias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464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“[Letra]y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Copia un texto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47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“</w:t>
            </w:r>
            <w:r>
              <w:rPr>
                <w:b/>
                <w:sz w:val="22"/>
                <w:highlight w:val="none"/>
                <w:lang w:val="es-ES"/>
              </w:rPr>
              <w:t xml:space="preserve">[Letra]</w:t>
            </w: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un texto que fue copiado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rr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En Modo Visual reordena las lineas de modo random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la ruta de trabajo a la del archivo actual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Acomoda la pantalla para que la/s linea/s seleccionadas, o donde se está posicionado, queden en el centro de la misma</w:t>
            </w:r>
            <w:r/>
          </w:p>
          <w:p>
            <w:pPr>
              <w:pStyle w:val="1464"/>
              <w:numPr>
                <w:ilvl w:val="0"/>
                <w:numId w:val="312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cambia la tecla z y la ¢ por &lt; y la Z y ¢ por &lt;</w:t>
            </w:r>
            <w:r/>
          </w:p>
          <w:p>
            <w:pPr>
              <w:pStyle w:val="1464"/>
              <w:numPr>
                <w:ilvl w:val="0"/>
                <w:numId w:val="312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Revierte los cambios hecho por el anterior comando</w:t>
            </w:r>
            <w:r/>
          </w:p>
          <w:p>
            <w:pPr>
              <w:pStyle w:val="146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r = [Ecuacion]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Inserta el resultado de la ecuación escrita en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16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:norm [COMANDO EN MODO NORMAL]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ejecuta un comando, y si esta seleccionado cierto texto, ejecuta los comandos en cada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316"/>
              </w:numPr>
              <w:ind w:right="-142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w R</w:t>
            </w:r>
            <w:r>
              <w:rPr>
                <w:sz w:val="18"/>
                <w:highlight w:val="none"/>
                <w:lang w:val="es-ES"/>
              </w:rPr>
              <w:t xml:space="preserve"> —&gt; Para rotar ventanas hacia arriba / izquierda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w r</w:t>
            </w:r>
            <w:r>
              <w:rPr>
                <w:sz w:val="18"/>
                <w:highlight w:val="none"/>
                <w:lang w:val="es-ES"/>
              </w:rPr>
              <w:t xml:space="preserve"> —&gt; Para rotar ventanas hacia abajo / derecha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46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:Telescope [opcion]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Usa telescope con FZF para busquedas. Ejemplo: :Telescope keymaps</w:t>
            </w:r>
            <w:r>
              <w:rPr>
                <w:sz w:val="18"/>
                <w:highlight w:val="none"/>
                <w:lang w:val="es-ES"/>
              </w:rPr>
              <w:t xml:space="preserve"> (Navega entre atajos de teclado con su descripcion)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464"/>
              <w:numPr>
                <w:ilvl w:val="0"/>
                <w:numId w:val="275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:verbose map </w:t>
            </w:r>
            <w:r>
              <w:rPr>
                <w:b/>
                <w:sz w:val="22"/>
                <w:highlight w:val="none"/>
                <w:lang w:val="es-ES"/>
              </w:rPr>
              <w:t xml:space="preserve">[Atajo]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Muestra el/los atajo/s, mostrando donde fueron últimamente configurados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right="-142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-1056330</wp:posOffset>
                </wp:positionH>
                <wp:positionV relativeFrom="paragraph">
                  <wp:posOffset>113202</wp:posOffset>
                </wp:positionV>
                <wp:extent cx="7512700" cy="2693498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455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512699" cy="269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8192;o:allowoverlap:true;o:allowincell:true;mso-position-horizontal-relative:text;margin-left:-83.2pt;mso-position-horizontal:absolute;mso-position-vertical-relative:text;margin-top:8.9pt;mso-position-vertical:absolute;width:591.6pt;height:212.1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s-ES"/>
        </w:rPr>
      </w:r>
      <w:r/>
      <w:r>
        <w:rPr>
          <w:highlight w:val="none"/>
          <w:lang w:val="es-ES"/>
        </w:rPr>
      </w:r>
      <w:r>
        <w:rPr>
          <w:lang w:val="es-ES"/>
        </w:rPr>
      </w:r>
      <w:r/>
      <w:r>
        <w:rPr>
          <w:highlight w:val="none"/>
          <w:lang w:val="es-ES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1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4">
    <w:name w:val="Heading 1"/>
    <w:basedOn w:val="1460"/>
    <w:next w:val="1460"/>
    <w:link w:val="128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85">
    <w:name w:val="Heading 1 Char"/>
    <w:link w:val="1284"/>
    <w:uiPriority w:val="9"/>
    <w:rPr>
      <w:rFonts w:ascii="Arial" w:hAnsi="Arial" w:cs="Arial" w:eastAsia="Arial"/>
      <w:sz w:val="40"/>
      <w:szCs w:val="40"/>
    </w:rPr>
  </w:style>
  <w:style w:type="paragraph" w:styleId="1286">
    <w:name w:val="Heading 2"/>
    <w:basedOn w:val="1460"/>
    <w:next w:val="1460"/>
    <w:link w:val="12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87">
    <w:name w:val="Heading 2 Char"/>
    <w:link w:val="1286"/>
    <w:uiPriority w:val="9"/>
    <w:rPr>
      <w:rFonts w:ascii="Arial" w:hAnsi="Arial" w:cs="Arial" w:eastAsia="Arial"/>
      <w:sz w:val="34"/>
    </w:rPr>
  </w:style>
  <w:style w:type="paragraph" w:styleId="1288">
    <w:name w:val="Heading 3"/>
    <w:basedOn w:val="1460"/>
    <w:next w:val="1460"/>
    <w:link w:val="12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89">
    <w:name w:val="Heading 3 Char"/>
    <w:link w:val="1288"/>
    <w:uiPriority w:val="9"/>
    <w:rPr>
      <w:rFonts w:ascii="Arial" w:hAnsi="Arial" w:cs="Arial" w:eastAsia="Arial"/>
      <w:sz w:val="30"/>
      <w:szCs w:val="30"/>
    </w:rPr>
  </w:style>
  <w:style w:type="paragraph" w:styleId="1290">
    <w:name w:val="Heading 4"/>
    <w:basedOn w:val="1460"/>
    <w:next w:val="1460"/>
    <w:link w:val="12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91">
    <w:name w:val="Heading 4 Char"/>
    <w:link w:val="1290"/>
    <w:uiPriority w:val="9"/>
    <w:rPr>
      <w:rFonts w:ascii="Arial" w:hAnsi="Arial" w:cs="Arial" w:eastAsia="Arial"/>
      <w:b/>
      <w:bCs/>
      <w:sz w:val="26"/>
      <w:szCs w:val="26"/>
    </w:rPr>
  </w:style>
  <w:style w:type="paragraph" w:styleId="1292">
    <w:name w:val="Heading 5"/>
    <w:basedOn w:val="1460"/>
    <w:next w:val="1460"/>
    <w:link w:val="12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93">
    <w:name w:val="Heading 5 Char"/>
    <w:link w:val="1292"/>
    <w:uiPriority w:val="9"/>
    <w:rPr>
      <w:rFonts w:ascii="Arial" w:hAnsi="Arial" w:cs="Arial" w:eastAsia="Arial"/>
      <w:b/>
      <w:bCs/>
      <w:sz w:val="24"/>
      <w:szCs w:val="24"/>
    </w:rPr>
  </w:style>
  <w:style w:type="paragraph" w:styleId="1294">
    <w:name w:val="Heading 6"/>
    <w:basedOn w:val="1460"/>
    <w:next w:val="1460"/>
    <w:link w:val="12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95">
    <w:name w:val="Heading 6 Char"/>
    <w:link w:val="1294"/>
    <w:uiPriority w:val="9"/>
    <w:rPr>
      <w:rFonts w:ascii="Arial" w:hAnsi="Arial" w:cs="Arial" w:eastAsia="Arial"/>
      <w:b/>
      <w:bCs/>
      <w:sz w:val="22"/>
      <w:szCs w:val="22"/>
    </w:rPr>
  </w:style>
  <w:style w:type="paragraph" w:styleId="1296">
    <w:name w:val="Heading 7"/>
    <w:basedOn w:val="1460"/>
    <w:next w:val="1460"/>
    <w:link w:val="12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97">
    <w:name w:val="Heading 7 Char"/>
    <w:link w:val="12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98">
    <w:name w:val="Heading 8"/>
    <w:basedOn w:val="1460"/>
    <w:next w:val="1460"/>
    <w:link w:val="12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99">
    <w:name w:val="Heading 8 Char"/>
    <w:link w:val="1298"/>
    <w:uiPriority w:val="9"/>
    <w:rPr>
      <w:rFonts w:ascii="Arial" w:hAnsi="Arial" w:cs="Arial" w:eastAsia="Arial"/>
      <w:i/>
      <w:iCs/>
      <w:sz w:val="22"/>
      <w:szCs w:val="22"/>
    </w:rPr>
  </w:style>
  <w:style w:type="paragraph" w:styleId="1300">
    <w:name w:val="Heading 9"/>
    <w:basedOn w:val="1460"/>
    <w:next w:val="1460"/>
    <w:link w:val="13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01">
    <w:name w:val="Heading 9 Char"/>
    <w:link w:val="1300"/>
    <w:uiPriority w:val="9"/>
    <w:rPr>
      <w:rFonts w:ascii="Arial" w:hAnsi="Arial" w:cs="Arial" w:eastAsia="Arial"/>
      <w:i/>
      <w:iCs/>
      <w:sz w:val="21"/>
      <w:szCs w:val="21"/>
    </w:rPr>
  </w:style>
  <w:style w:type="paragraph" w:styleId="1302">
    <w:name w:val="Title"/>
    <w:basedOn w:val="1460"/>
    <w:next w:val="1460"/>
    <w:link w:val="13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03">
    <w:name w:val="Title Char"/>
    <w:link w:val="1302"/>
    <w:uiPriority w:val="10"/>
    <w:rPr>
      <w:sz w:val="48"/>
      <w:szCs w:val="48"/>
    </w:rPr>
  </w:style>
  <w:style w:type="paragraph" w:styleId="1304">
    <w:name w:val="Subtitle"/>
    <w:basedOn w:val="1460"/>
    <w:next w:val="1460"/>
    <w:link w:val="1305"/>
    <w:uiPriority w:val="11"/>
    <w:qFormat/>
    <w:pPr>
      <w:spacing w:before="200" w:after="200"/>
    </w:pPr>
    <w:rPr>
      <w:sz w:val="24"/>
      <w:szCs w:val="24"/>
    </w:rPr>
  </w:style>
  <w:style w:type="character" w:styleId="1305">
    <w:name w:val="Subtitle Char"/>
    <w:link w:val="1304"/>
    <w:uiPriority w:val="11"/>
    <w:rPr>
      <w:sz w:val="24"/>
      <w:szCs w:val="24"/>
    </w:rPr>
  </w:style>
  <w:style w:type="paragraph" w:styleId="1306">
    <w:name w:val="Quote"/>
    <w:basedOn w:val="1460"/>
    <w:next w:val="1460"/>
    <w:link w:val="1307"/>
    <w:uiPriority w:val="29"/>
    <w:qFormat/>
    <w:pPr>
      <w:ind w:left="720" w:right="720"/>
    </w:pPr>
    <w:rPr>
      <w:i/>
    </w:rPr>
  </w:style>
  <w:style w:type="character" w:styleId="1307">
    <w:name w:val="Quote Char"/>
    <w:link w:val="1306"/>
    <w:uiPriority w:val="29"/>
    <w:rPr>
      <w:i/>
    </w:rPr>
  </w:style>
  <w:style w:type="paragraph" w:styleId="1308">
    <w:name w:val="Intense Quote"/>
    <w:basedOn w:val="1460"/>
    <w:next w:val="1460"/>
    <w:link w:val="13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9">
    <w:name w:val="Intense Quote Char"/>
    <w:link w:val="1308"/>
    <w:uiPriority w:val="30"/>
    <w:rPr>
      <w:i/>
    </w:rPr>
  </w:style>
  <w:style w:type="paragraph" w:styleId="1310">
    <w:name w:val="Header"/>
    <w:basedOn w:val="1460"/>
    <w:link w:val="13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1">
    <w:name w:val="Header Char"/>
    <w:link w:val="1310"/>
    <w:uiPriority w:val="99"/>
  </w:style>
  <w:style w:type="paragraph" w:styleId="1312">
    <w:name w:val="Footer"/>
    <w:basedOn w:val="1460"/>
    <w:link w:val="13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3">
    <w:name w:val="Footer Char"/>
    <w:link w:val="1312"/>
    <w:uiPriority w:val="99"/>
  </w:style>
  <w:style w:type="paragraph" w:styleId="1314">
    <w:name w:val="Caption"/>
    <w:basedOn w:val="1460"/>
    <w:next w:val="14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15">
    <w:name w:val="Caption Char"/>
    <w:basedOn w:val="1314"/>
    <w:link w:val="1312"/>
    <w:uiPriority w:val="99"/>
  </w:style>
  <w:style w:type="table" w:styleId="1316">
    <w:name w:val="Table Grid"/>
    <w:basedOn w:val="14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7">
    <w:name w:val="Table Grid Light"/>
    <w:basedOn w:val="14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8">
    <w:name w:val="Plain Table 1"/>
    <w:basedOn w:val="14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9">
    <w:name w:val="Plain Table 2"/>
    <w:basedOn w:val="14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0">
    <w:name w:val="Plain Table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1">
    <w:name w:val="Plain Table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Plain Table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23">
    <w:name w:val="Grid Table 1 Light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4">
    <w:name w:val="Grid Table 1 Light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5">
    <w:name w:val="Grid Table 1 Light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6">
    <w:name w:val="Grid Table 1 Light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7">
    <w:name w:val="Grid Table 1 Light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8">
    <w:name w:val="Grid Table 1 Light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Grid Table 1 Light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Grid Table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2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2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2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2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2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2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3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3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3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3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3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3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4"/>
    <w:basedOn w:val="14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45">
    <w:name w:val="Grid Table 4 - Accent 1"/>
    <w:basedOn w:val="14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46">
    <w:name w:val="Grid Table 4 - Accent 2"/>
    <w:basedOn w:val="14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7">
    <w:name w:val="Grid Table 4 - Accent 3"/>
    <w:basedOn w:val="14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8">
    <w:name w:val="Grid Table 4 - Accent 4"/>
    <w:basedOn w:val="14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9">
    <w:name w:val="Grid Table 4 - Accent 5"/>
    <w:basedOn w:val="14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0">
    <w:name w:val="Grid Table 4 - Accent 6"/>
    <w:basedOn w:val="14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1">
    <w:name w:val="Grid Table 5 Dark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2">
    <w:name w:val="Grid Table 5 Dark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53">
    <w:name w:val="Grid Table 5 Dark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54">
    <w:name w:val="Grid Table 5 Dark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55">
    <w:name w:val="Grid Table 5 Dark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56">
    <w:name w:val="Grid Table 5 Dark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57">
    <w:name w:val="Grid Table 5 Dark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8">
    <w:name w:val="Grid Table 6 Colorful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9">
    <w:name w:val="Grid Table 6 Colorful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0">
    <w:name w:val="Grid Table 6 Colorful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1">
    <w:name w:val="Grid Table 6 Colorful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2">
    <w:name w:val="Grid Table 6 Colorful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63">
    <w:name w:val="Grid Table 6 Colorful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4">
    <w:name w:val="Grid Table 6 Colorful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5">
    <w:name w:val="Grid Table 7 Colorful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7 Colorful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7 Colorful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7 Colorful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7 Colorful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7 Colorful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7 Colorful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1 Light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List Table 1 Light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List Table 1 Light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List Table 1 Light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List Table 1 Light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List Table 1 Light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List Table 1 Light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List Table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0">
    <w:name w:val="List Table 2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1">
    <w:name w:val="List Table 2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2">
    <w:name w:val="List Table 2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83">
    <w:name w:val="List Table 2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84">
    <w:name w:val="List Table 2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85">
    <w:name w:val="List Table 2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86">
    <w:name w:val="List Table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3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3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3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3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3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3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4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4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4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4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4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4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5 Dark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1">
    <w:name w:val="List Table 5 Dark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2">
    <w:name w:val="List Table 5 Dark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3">
    <w:name w:val="List Table 5 Dark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4">
    <w:name w:val="List Table 5 Dark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5">
    <w:name w:val="List Table 5 Dark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6">
    <w:name w:val="List Table 5 Dark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7">
    <w:name w:val="List Table 6 Colorful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8">
    <w:name w:val="List Table 6 Colorful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9">
    <w:name w:val="List Table 6 Colorful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0">
    <w:name w:val="List Table 6 Colorful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1">
    <w:name w:val="List Table 6 Colorful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2">
    <w:name w:val="List Table 6 Colorful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13">
    <w:name w:val="List Table 6 Colorful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14">
    <w:name w:val="List Table 7 Colorful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15">
    <w:name w:val="List Table 7 Colorful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16">
    <w:name w:val="List Table 7 Colorful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7">
    <w:name w:val="List Table 7 Colorful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8">
    <w:name w:val="List Table 7 Colorful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9">
    <w:name w:val="List Table 7 Colorful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0">
    <w:name w:val="List Table 7 Colorful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1">
    <w:name w:val="Lined - Accent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Lined - Accent 1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23">
    <w:name w:val="Lined - Accent 2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4">
    <w:name w:val="Lined - Accent 3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5">
    <w:name w:val="Lined - Accent 4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6">
    <w:name w:val="Lined - Accent 5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7">
    <w:name w:val="Lined - Accent 6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8">
    <w:name w:val="Bordered &amp; Lined - Accent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9">
    <w:name w:val="Bordered &amp; Lined - Accent 1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0">
    <w:name w:val="Bordered &amp; Lined - Accent 2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1">
    <w:name w:val="Bordered &amp; Lined - Accent 3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2">
    <w:name w:val="Bordered &amp; Lined - Accent 4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3">
    <w:name w:val="Bordered &amp; Lined - Accent 5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4">
    <w:name w:val="Bordered &amp; Lined - Accent 6"/>
    <w:basedOn w:val="14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5">
    <w:name w:val="Bordered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36">
    <w:name w:val="Bordered - Accent 1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7">
    <w:name w:val="Bordered - Accent 2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8">
    <w:name w:val="Bordered - Accent 3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9">
    <w:name w:val="Bordered - Accent 4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0">
    <w:name w:val="Bordered - Accent 5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1">
    <w:name w:val="Bordered - Accent 6"/>
    <w:basedOn w:val="14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42">
    <w:name w:val="Hyperlink"/>
    <w:uiPriority w:val="99"/>
    <w:unhideWhenUsed/>
    <w:rPr>
      <w:color w:val="0000FF" w:themeColor="hyperlink"/>
      <w:u w:val="single"/>
    </w:rPr>
  </w:style>
  <w:style w:type="paragraph" w:styleId="1443">
    <w:name w:val="footnote text"/>
    <w:basedOn w:val="1460"/>
    <w:link w:val="1444"/>
    <w:uiPriority w:val="99"/>
    <w:semiHidden/>
    <w:unhideWhenUsed/>
    <w:pPr>
      <w:spacing w:after="40" w:line="240" w:lineRule="auto"/>
    </w:pPr>
    <w:rPr>
      <w:sz w:val="18"/>
    </w:rPr>
  </w:style>
  <w:style w:type="character" w:styleId="1444">
    <w:name w:val="Footnote Text Char"/>
    <w:link w:val="1443"/>
    <w:uiPriority w:val="99"/>
    <w:rPr>
      <w:sz w:val="18"/>
    </w:rPr>
  </w:style>
  <w:style w:type="character" w:styleId="1445">
    <w:name w:val="footnote reference"/>
    <w:uiPriority w:val="99"/>
    <w:unhideWhenUsed/>
    <w:rPr>
      <w:vertAlign w:val="superscript"/>
    </w:rPr>
  </w:style>
  <w:style w:type="paragraph" w:styleId="1446">
    <w:name w:val="endnote text"/>
    <w:basedOn w:val="1460"/>
    <w:link w:val="1447"/>
    <w:uiPriority w:val="99"/>
    <w:semiHidden/>
    <w:unhideWhenUsed/>
    <w:pPr>
      <w:spacing w:after="0" w:line="240" w:lineRule="auto"/>
    </w:pPr>
    <w:rPr>
      <w:sz w:val="20"/>
    </w:rPr>
  </w:style>
  <w:style w:type="character" w:styleId="1447">
    <w:name w:val="Endnote Text Char"/>
    <w:link w:val="1446"/>
    <w:uiPriority w:val="99"/>
    <w:rPr>
      <w:sz w:val="20"/>
    </w:rPr>
  </w:style>
  <w:style w:type="character" w:styleId="1448">
    <w:name w:val="endnote reference"/>
    <w:uiPriority w:val="99"/>
    <w:semiHidden/>
    <w:unhideWhenUsed/>
    <w:rPr>
      <w:vertAlign w:val="superscript"/>
    </w:rPr>
  </w:style>
  <w:style w:type="paragraph" w:styleId="1449">
    <w:name w:val="toc 1"/>
    <w:basedOn w:val="1460"/>
    <w:next w:val="1460"/>
    <w:uiPriority w:val="39"/>
    <w:unhideWhenUsed/>
    <w:pPr>
      <w:ind w:left="0" w:right="0" w:firstLine="0"/>
      <w:spacing w:after="57"/>
    </w:pPr>
  </w:style>
  <w:style w:type="paragraph" w:styleId="1450">
    <w:name w:val="toc 2"/>
    <w:basedOn w:val="1460"/>
    <w:next w:val="1460"/>
    <w:uiPriority w:val="39"/>
    <w:unhideWhenUsed/>
    <w:pPr>
      <w:ind w:left="283" w:right="0" w:firstLine="0"/>
      <w:spacing w:after="57"/>
    </w:pPr>
  </w:style>
  <w:style w:type="paragraph" w:styleId="1451">
    <w:name w:val="toc 3"/>
    <w:basedOn w:val="1460"/>
    <w:next w:val="1460"/>
    <w:uiPriority w:val="39"/>
    <w:unhideWhenUsed/>
    <w:pPr>
      <w:ind w:left="567" w:right="0" w:firstLine="0"/>
      <w:spacing w:after="57"/>
    </w:pPr>
  </w:style>
  <w:style w:type="paragraph" w:styleId="1452">
    <w:name w:val="toc 4"/>
    <w:basedOn w:val="1460"/>
    <w:next w:val="1460"/>
    <w:uiPriority w:val="39"/>
    <w:unhideWhenUsed/>
    <w:pPr>
      <w:ind w:left="850" w:right="0" w:firstLine="0"/>
      <w:spacing w:after="57"/>
    </w:pPr>
  </w:style>
  <w:style w:type="paragraph" w:styleId="1453">
    <w:name w:val="toc 5"/>
    <w:basedOn w:val="1460"/>
    <w:next w:val="1460"/>
    <w:uiPriority w:val="39"/>
    <w:unhideWhenUsed/>
    <w:pPr>
      <w:ind w:left="1134" w:right="0" w:firstLine="0"/>
      <w:spacing w:after="57"/>
    </w:pPr>
  </w:style>
  <w:style w:type="paragraph" w:styleId="1454">
    <w:name w:val="toc 6"/>
    <w:basedOn w:val="1460"/>
    <w:next w:val="1460"/>
    <w:uiPriority w:val="39"/>
    <w:unhideWhenUsed/>
    <w:pPr>
      <w:ind w:left="1417" w:right="0" w:firstLine="0"/>
      <w:spacing w:after="57"/>
    </w:pPr>
  </w:style>
  <w:style w:type="paragraph" w:styleId="1455">
    <w:name w:val="toc 7"/>
    <w:basedOn w:val="1460"/>
    <w:next w:val="1460"/>
    <w:uiPriority w:val="39"/>
    <w:unhideWhenUsed/>
    <w:pPr>
      <w:ind w:left="1701" w:right="0" w:firstLine="0"/>
      <w:spacing w:after="57"/>
    </w:pPr>
  </w:style>
  <w:style w:type="paragraph" w:styleId="1456">
    <w:name w:val="toc 8"/>
    <w:basedOn w:val="1460"/>
    <w:next w:val="1460"/>
    <w:uiPriority w:val="39"/>
    <w:unhideWhenUsed/>
    <w:pPr>
      <w:ind w:left="1984" w:right="0" w:firstLine="0"/>
      <w:spacing w:after="57"/>
    </w:pPr>
  </w:style>
  <w:style w:type="paragraph" w:styleId="1457">
    <w:name w:val="toc 9"/>
    <w:basedOn w:val="1460"/>
    <w:next w:val="1460"/>
    <w:uiPriority w:val="39"/>
    <w:unhideWhenUsed/>
    <w:pPr>
      <w:ind w:left="2268" w:right="0" w:firstLine="0"/>
      <w:spacing w:after="57"/>
    </w:pPr>
  </w:style>
  <w:style w:type="paragraph" w:styleId="1458">
    <w:name w:val="TOC Heading"/>
    <w:uiPriority w:val="39"/>
    <w:unhideWhenUsed/>
  </w:style>
  <w:style w:type="paragraph" w:styleId="1459">
    <w:name w:val="table of figures"/>
    <w:basedOn w:val="1460"/>
    <w:next w:val="1460"/>
    <w:uiPriority w:val="99"/>
    <w:unhideWhenUsed/>
    <w:pPr>
      <w:spacing w:after="0" w:afterAutospacing="0"/>
    </w:pPr>
  </w:style>
  <w:style w:type="paragraph" w:styleId="1460" w:default="1">
    <w:name w:val="Normal"/>
    <w:qFormat/>
  </w:style>
  <w:style w:type="table" w:styleId="14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62" w:default="1">
    <w:name w:val="No List"/>
    <w:uiPriority w:val="99"/>
    <w:semiHidden/>
    <w:unhideWhenUsed/>
  </w:style>
  <w:style w:type="paragraph" w:styleId="1463">
    <w:name w:val="No Spacing"/>
    <w:basedOn w:val="1460"/>
    <w:uiPriority w:val="1"/>
    <w:qFormat/>
    <w:pPr>
      <w:spacing w:after="0" w:line="240" w:lineRule="auto"/>
    </w:pPr>
  </w:style>
  <w:style w:type="paragraph" w:styleId="1464">
    <w:name w:val="List Paragraph"/>
    <w:basedOn w:val="1460"/>
    <w:uiPriority w:val="34"/>
    <w:qFormat/>
    <w:pPr>
      <w:contextualSpacing/>
      <w:ind w:left="720"/>
    </w:pPr>
  </w:style>
  <w:style w:type="character" w:styleId="146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37</cp:revision>
  <dcterms:modified xsi:type="dcterms:W3CDTF">2022-08-02T14:44:21Z</dcterms:modified>
</cp:coreProperties>
</file>