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100" w:beforeAutospacing="true" w:after="100" w:afterAutospacing="true" w:lineRule="auto" w:line="240"/>
        <w:outlineLvl w:val="1"/>
        <w:rPr>
          <w:rFonts w:ascii="Trebuchet MS" w:cs="Trebuchet MS" w:eastAsia="Times New Roman" w:hAnsi="Trebuchet MS" w:hint="default"/>
          <w:b/>
          <w:bCs/>
          <w:sz w:val="28"/>
          <w:szCs w:val="28"/>
        </w:rPr>
      </w:pPr>
      <w:r>
        <w:rPr>
          <w:rFonts w:ascii="Trebuchet MS" w:cs="Trebuchet MS" w:eastAsia="Times New Roman" w:hAnsi="Trebuchet MS" w:hint="default"/>
          <w:b/>
          <w:bCs/>
          <w:sz w:val="28"/>
          <w:szCs w:val="28"/>
        </w:rPr>
        <w:t>1. Title</w:t>
      </w:r>
    </w:p>
    <w:p>
      <w:pPr>
        <w:pStyle w:val="style0"/>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b/>
          <w:bCs/>
          <w:sz w:val="28"/>
          <w:szCs w:val="28"/>
        </w:rPr>
        <w:t>Car Sales Data Analysis: Sales Volume, Prices, and Manufacturer Trends</w:t>
      </w:r>
    </w:p>
    <w:p>
      <w:pPr>
        <w:pStyle w:val="style0"/>
        <w:spacing w:before="100" w:beforeAutospacing="true" w:after="100" w:afterAutospacing="true" w:lineRule="auto" w:line="240"/>
        <w:outlineLvl w:val="1"/>
        <w:rPr>
          <w:rFonts w:ascii="Trebuchet MS" w:cs="Trebuchet MS" w:eastAsia="Times New Roman" w:hAnsi="Trebuchet MS" w:hint="default"/>
          <w:b/>
          <w:bCs/>
          <w:sz w:val="28"/>
          <w:szCs w:val="28"/>
        </w:rPr>
      </w:pPr>
      <w:r>
        <w:rPr>
          <w:rFonts w:ascii="Trebuchet MS" w:cs="Trebuchet MS" w:eastAsia="Times New Roman" w:hAnsi="Trebuchet MS" w:hint="default"/>
          <w:b/>
          <w:bCs/>
          <w:sz w:val="28"/>
          <w:szCs w:val="28"/>
        </w:rPr>
        <w:t>2. Introduction</w:t>
      </w:r>
    </w:p>
    <w:p>
      <w:pPr>
        <w:pStyle w:val="style0"/>
        <w:numPr>
          <w:ilvl w:val="0"/>
          <w:numId w:val="1"/>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b/>
          <w:bCs/>
          <w:sz w:val="28"/>
          <w:szCs w:val="28"/>
        </w:rPr>
        <w:t>Objective</w:t>
      </w:r>
      <w:r>
        <w:rPr>
          <w:rFonts w:ascii="Trebuchet MS" w:cs="Trebuchet MS" w:eastAsia="Times New Roman" w:hAnsi="Trebuchet MS" w:hint="default"/>
          <w:sz w:val="28"/>
          <w:szCs w:val="28"/>
        </w:rPr>
        <w:t>: The goal of this analysis is to explore the car sales data</w:t>
      </w:r>
      <w:r>
        <w:rPr>
          <w:rFonts w:ascii="Trebuchet MS" w:cs="Trebuchet MS" w:eastAsia="Times New Roman" w:hAnsi="Trebuchet MS" w:hint="default"/>
          <w:sz w:val="28"/>
          <w:szCs w:val="28"/>
          <w:lang w:val="en-US"/>
        </w:rPr>
        <w:t xml:space="preserve"> </w:t>
      </w:r>
      <w:r>
        <w:rPr>
          <w:rFonts w:ascii="Trebuchet MS" w:cs="Trebuchet MS" w:eastAsia="Times New Roman" w:hAnsi="Trebuchet MS" w:hint="default"/>
          <w:sz w:val="28"/>
          <w:szCs w:val="28"/>
        </w:rPr>
        <w:t>set and uncover patterns related to sales volumes, car prices, manufacturer performance, and correlations between various attributes like fuel efficiency, engine size, and resale values.</w:t>
      </w:r>
    </w:p>
    <w:p>
      <w:pPr>
        <w:pStyle w:val="style0"/>
        <w:numPr>
          <w:ilvl w:val="0"/>
          <w:numId w:val="1"/>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b/>
          <w:bCs/>
          <w:sz w:val="28"/>
          <w:szCs w:val="28"/>
        </w:rPr>
        <w:t>Context</w:t>
      </w:r>
      <w:r>
        <w:rPr>
          <w:rFonts w:ascii="Trebuchet MS" w:cs="Trebuchet MS" w:eastAsia="Times New Roman" w:hAnsi="Trebuchet MS" w:hint="default"/>
          <w:sz w:val="28"/>
          <w:szCs w:val="28"/>
        </w:rPr>
        <w:t>: The car sales industry is a competitive space, and this analysis seeks to provide insights that can help car manufacturers and dealerships understand the factors influencing sales performance. This study will analyze sales trends, price distributions, and the relationships between key variables like price, horsepower, and fuel efficiency.</w:t>
      </w:r>
    </w:p>
    <w:p>
      <w:pPr>
        <w:pStyle w:val="style0"/>
        <w:numPr>
          <w:ilvl w:val="0"/>
          <w:numId w:val="1"/>
        </w:numPr>
        <w:spacing w:before="100" w:beforeAutospacing="true" w:after="100" w:afterAutospacing="true" w:lineRule="auto" w:line="240"/>
        <w:rPr>
          <w:rFonts w:ascii="Trebuchet MS" w:cs="Trebuchet MS" w:eastAsia="Times New Roman" w:hAnsi="Trebuchet MS" w:hint="default"/>
          <w:sz w:val="28"/>
          <w:szCs w:val="28"/>
        </w:rPr>
      </w:pPr>
      <w:r>
        <w:rPr>
          <w:rFonts w:cs="Trebuchet MS" w:eastAsia="Times New Roman" w:hAnsi="Trebuchet MS" w:hint="default"/>
          <w:b/>
          <w:bCs/>
          <w:sz w:val="28"/>
          <w:szCs w:val="28"/>
          <w:lang w:val="en-US"/>
        </w:rPr>
        <w:t>Data Sources</w:t>
      </w:r>
      <w:r>
        <w:rPr>
          <w:rFonts w:cs="Trebuchet MS" w:eastAsia="Times New Roman" w:hAnsi="Trebuchet MS" w:hint="default"/>
          <w:sz w:val="28"/>
          <w:szCs w:val="28"/>
          <w:lang w:val="en-US"/>
        </w:rPr>
        <w:t xml:space="preserve">: The dataset was obtained from </w:t>
      </w:r>
      <w:r>
        <w:rPr>
          <w:rFonts w:cs="Trebuchet MS" w:eastAsia="Times New Roman" w:hAnsi="Trebuchet MS" w:hint="default"/>
          <w:sz w:val="28"/>
          <w:szCs w:val="28"/>
          <w:lang w:val="en-US"/>
        </w:rPr>
        <w:fldChar w:fldCharType="begin"/>
      </w:r>
      <w:r>
        <w:rPr>
          <w:rFonts w:cs="Trebuchet MS" w:eastAsia="Times New Roman" w:hAnsi="Trebuchet MS" w:hint="default"/>
          <w:sz w:val="28"/>
          <w:szCs w:val="28"/>
          <w:lang w:val="en-US"/>
        </w:rPr>
        <w:instrText xml:space="preserve"> HYPERLINK "https://www.kaggle.com/" \o "https://www.kaggle.com/"</w:instrText>
      </w:r>
      <w:r>
        <w:rPr>
          <w:rFonts w:cs="Trebuchet MS" w:eastAsia="Times New Roman" w:hAnsi="Trebuchet MS" w:hint="default"/>
          <w:sz w:val="28"/>
          <w:szCs w:val="28"/>
          <w:lang w:val="en-US"/>
        </w:rPr>
        <w:fldChar w:fldCharType="separate"/>
      </w:r>
      <w:r>
        <w:rPr>
          <w:rStyle w:val="style85"/>
          <w:rFonts w:cs="Trebuchet MS" w:eastAsia="Times New Roman" w:hAnsi="Trebuchet MS" w:hint="default"/>
          <w:sz w:val="28"/>
          <w:szCs w:val="28"/>
          <w:lang w:val="en-US"/>
        </w:rPr>
        <w:t>KAGGLE</w:t>
      </w:r>
      <w:r>
        <w:rPr>
          <w:rFonts w:cs="Trebuchet MS" w:eastAsia="Times New Roman" w:hAnsi="Trebuchet MS" w:hint="default"/>
          <w:sz w:val="28"/>
          <w:szCs w:val="28"/>
          <w:lang w:val="en-US"/>
        </w:rPr>
        <w:fldChar w:fldCharType="end"/>
      </w:r>
      <w:r>
        <w:rPr>
          <w:rFonts w:cs="Trebuchet MS" w:eastAsia="Times New Roman" w:hAnsi="Trebuchet MS" w:hint="default"/>
          <w:sz w:val="28"/>
          <w:szCs w:val="28"/>
          <w:lang w:val="en-US"/>
        </w:rPr>
        <w:t xml:space="preserve"> and contains car sales information for different models and manufacturers. It includes attributes such as sales volume, price, engine size, horsepower, and fuel efficiency.</w:t>
      </w:r>
      <w:r>
        <w:rPr>
          <w:rFonts w:ascii="Trebuchet MS" w:cs="Trebuchet MS" w:eastAsia="Times New Roman" w:hAnsi="Trebuchet MS" w:hint="default"/>
          <w:sz w:val="28"/>
          <w:szCs w:val="28"/>
        </w:rPr>
        <w:t>.</w:t>
      </w:r>
    </w:p>
    <w:p>
      <w:pPr>
        <w:pStyle w:val="style0"/>
        <w:spacing w:after="0" w:lineRule="auto" w:line="240"/>
        <w:rPr>
          <w:rFonts w:ascii="Trebuchet MS" w:cs="Trebuchet MS" w:eastAsia="Times New Roman" w:hAnsi="Trebuchet MS" w:hint="default"/>
          <w:sz w:val="28"/>
          <w:szCs w:val="28"/>
        </w:rPr>
      </w:pPr>
      <w:r>
        <w:rPr>
          <w:rFonts w:ascii="Trebuchet MS" w:cs="Trebuchet MS" w:eastAsia="Times New Roman" w:hAnsi="Trebuchet MS" w:hint="default"/>
          <w:sz w:val="28"/>
          <w:szCs w:val="28"/>
        </w:rPr>
        <w:pict>
          <v:rect id="1026" fillcolor="#a0a0a0" stroked="f" style="margin-left:0.0pt;margin-top:0.0pt;width:0.0pt;height:1.5pt;mso-wrap-distance-left:0.0pt;mso-wrap-distance-right:0.0pt;visibility:visible;" o:hr="t" o:hralign="center" o:hrstd="t">
            <w10:anchorlock/>
            <v:stroke on="f"/>
            <v:fill/>
          </v:rect>
        </w:pict>
      </w:r>
    </w:p>
    <w:p>
      <w:pPr>
        <w:pStyle w:val="style0"/>
        <w:spacing w:before="100" w:beforeAutospacing="true" w:after="100" w:afterAutospacing="true" w:lineRule="auto" w:line="240"/>
        <w:outlineLvl w:val="1"/>
        <w:rPr>
          <w:rFonts w:ascii="Trebuchet MS" w:cs="Trebuchet MS" w:eastAsia="Times New Roman" w:hAnsi="Trebuchet MS" w:hint="default"/>
          <w:b/>
          <w:bCs/>
          <w:sz w:val="28"/>
          <w:szCs w:val="28"/>
        </w:rPr>
      </w:pPr>
      <w:r>
        <w:rPr>
          <w:rFonts w:ascii="Trebuchet MS" w:cs="Trebuchet MS" w:eastAsia="Times New Roman" w:hAnsi="Trebuchet MS" w:hint="default"/>
          <w:b/>
          <w:bCs/>
          <w:sz w:val="28"/>
          <w:szCs w:val="28"/>
        </w:rPr>
        <w:t>3. Data Understanding</w:t>
      </w:r>
    </w:p>
    <w:p>
      <w:pPr>
        <w:pStyle w:val="style0"/>
        <w:numPr>
          <w:ilvl w:val="0"/>
          <w:numId w:val="2"/>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b/>
          <w:bCs/>
          <w:sz w:val="28"/>
          <w:szCs w:val="28"/>
        </w:rPr>
        <w:t>Data Description</w:t>
      </w:r>
      <w:r>
        <w:rPr>
          <w:rFonts w:ascii="Trebuchet MS" w:cs="Trebuchet MS" w:eastAsia="Times New Roman" w:hAnsi="Trebuchet MS" w:hint="default"/>
          <w:sz w:val="28"/>
          <w:szCs w:val="28"/>
        </w:rPr>
        <w:t>:</w:t>
      </w:r>
      <w:r>
        <w:rPr>
          <w:rFonts w:ascii="Trebuchet MS" w:cs="Trebuchet MS" w:eastAsia="Times New Roman" w:hAnsi="Trebuchet MS" w:hint="default"/>
          <w:sz w:val="28"/>
          <w:szCs w:val="28"/>
        </w:rPr>
        <w:br/>
      </w:r>
      <w:r>
        <w:rPr>
          <w:rFonts w:ascii="Trebuchet MS" w:cs="Trebuchet MS" w:eastAsia="Times New Roman" w:hAnsi="Trebuchet MS" w:hint="default"/>
          <w:sz w:val="28"/>
          <w:szCs w:val="28"/>
        </w:rPr>
        <w:t>The data</w:t>
      </w:r>
      <w:r>
        <w:rPr>
          <w:rFonts w:ascii="Trebuchet MS" w:cs="Trebuchet MS" w:eastAsia="Times New Roman" w:hAnsi="Trebuchet MS" w:hint="default"/>
          <w:sz w:val="28"/>
          <w:szCs w:val="28"/>
          <w:lang w:val="en-US"/>
        </w:rPr>
        <w:t xml:space="preserve"> </w:t>
      </w:r>
      <w:r>
        <w:rPr>
          <w:rFonts w:ascii="Trebuchet MS" w:cs="Trebuchet MS" w:eastAsia="Times New Roman" w:hAnsi="Trebuchet MS" w:hint="default"/>
          <w:sz w:val="28"/>
          <w:szCs w:val="28"/>
        </w:rPr>
        <w:t>set contains 157 rows and 16 columns. Key columns include:</w:t>
      </w:r>
    </w:p>
    <w:p>
      <w:pPr>
        <w:pStyle w:val="style0"/>
        <w:numPr>
          <w:ilvl w:val="1"/>
          <w:numId w:val="2"/>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sz w:val="28"/>
          <w:szCs w:val="28"/>
        </w:rPr>
        <w:t>Sales_in_thousands</w:t>
      </w:r>
      <w:r>
        <w:rPr>
          <w:rFonts w:ascii="Trebuchet MS" w:cs="Trebuchet MS" w:eastAsia="Times New Roman" w:hAnsi="Trebuchet MS" w:hint="default"/>
          <w:sz w:val="28"/>
          <w:szCs w:val="28"/>
        </w:rPr>
        <w:t>: Sales volume of the car in thousands.</w:t>
      </w:r>
    </w:p>
    <w:p>
      <w:pPr>
        <w:pStyle w:val="style0"/>
        <w:numPr>
          <w:ilvl w:val="1"/>
          <w:numId w:val="2"/>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sz w:val="28"/>
          <w:szCs w:val="28"/>
        </w:rPr>
        <w:t>Manufacturer</w:t>
      </w:r>
      <w:r>
        <w:rPr>
          <w:rFonts w:ascii="Trebuchet MS" w:cs="Trebuchet MS" w:eastAsia="Times New Roman" w:hAnsi="Trebuchet MS" w:hint="default"/>
          <w:sz w:val="28"/>
          <w:szCs w:val="28"/>
        </w:rPr>
        <w:t>: Name of the car manufacturer.</w:t>
      </w:r>
    </w:p>
    <w:p>
      <w:pPr>
        <w:pStyle w:val="style0"/>
        <w:numPr>
          <w:ilvl w:val="1"/>
          <w:numId w:val="2"/>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sz w:val="28"/>
          <w:szCs w:val="28"/>
        </w:rPr>
        <w:t>Price_in_thousands</w:t>
      </w:r>
      <w:r>
        <w:rPr>
          <w:rFonts w:ascii="Trebuchet MS" w:cs="Trebuchet MS" w:eastAsia="Times New Roman" w:hAnsi="Trebuchet MS" w:hint="default"/>
          <w:sz w:val="28"/>
          <w:szCs w:val="28"/>
        </w:rPr>
        <w:t>: Price of the car.</w:t>
      </w:r>
    </w:p>
    <w:p>
      <w:pPr>
        <w:pStyle w:val="style0"/>
        <w:numPr>
          <w:ilvl w:val="1"/>
          <w:numId w:val="2"/>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sz w:val="28"/>
          <w:szCs w:val="28"/>
        </w:rPr>
        <w:t>Horsepower</w:t>
      </w:r>
      <w:r>
        <w:rPr>
          <w:rFonts w:ascii="Trebuchet MS" w:cs="Trebuchet MS" w:eastAsia="Times New Roman" w:hAnsi="Trebuchet MS" w:hint="default"/>
          <w:sz w:val="28"/>
          <w:szCs w:val="28"/>
        </w:rPr>
        <w:t>: The engine horsepower of the car.</w:t>
      </w:r>
    </w:p>
    <w:p>
      <w:pPr>
        <w:pStyle w:val="style0"/>
        <w:numPr>
          <w:ilvl w:val="1"/>
          <w:numId w:val="2"/>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sz w:val="28"/>
          <w:szCs w:val="28"/>
        </w:rPr>
        <w:t>Fuel_efficiency</w:t>
      </w:r>
      <w:r>
        <w:rPr>
          <w:rFonts w:ascii="Trebuchet MS" w:cs="Trebuchet MS" w:eastAsia="Times New Roman" w:hAnsi="Trebuchet MS" w:hint="default"/>
          <w:sz w:val="28"/>
          <w:szCs w:val="28"/>
        </w:rPr>
        <w:t>: Fuel efficiency in miles per gallon.</w:t>
      </w:r>
    </w:p>
    <w:p>
      <w:pPr>
        <w:pStyle w:val="style0"/>
        <w:numPr>
          <w:ilvl w:val="1"/>
          <w:numId w:val="2"/>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sz w:val="28"/>
          <w:szCs w:val="28"/>
        </w:rPr>
        <w:t>Year resale value</w:t>
      </w:r>
      <w:r>
        <w:rPr>
          <w:rFonts w:ascii="Trebuchet MS" w:cs="Trebuchet MS" w:eastAsia="Times New Roman" w:hAnsi="Trebuchet MS" w:hint="default"/>
          <w:sz w:val="28"/>
          <w:szCs w:val="28"/>
        </w:rPr>
        <w:t>: Estimated resale value after a year.</w:t>
      </w:r>
    </w:p>
    <w:p>
      <w:pPr>
        <w:pStyle w:val="style0"/>
        <w:numPr>
          <w:ilvl w:val="0"/>
          <w:numId w:val="2"/>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b/>
          <w:bCs/>
          <w:sz w:val="28"/>
          <w:szCs w:val="28"/>
        </w:rPr>
        <w:t>Exploratory Data Analysis (EDA)</w:t>
      </w:r>
      <w:r>
        <w:rPr>
          <w:rFonts w:ascii="Trebuchet MS" w:cs="Trebuchet MS" w:eastAsia="Times New Roman" w:hAnsi="Trebuchet MS" w:hint="default"/>
          <w:sz w:val="28"/>
          <w:szCs w:val="28"/>
        </w:rPr>
        <w:t>:</w:t>
      </w:r>
    </w:p>
    <w:p>
      <w:pPr>
        <w:pStyle w:val="style0"/>
        <w:numPr>
          <w:ilvl w:val="1"/>
          <w:numId w:val="2"/>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sz w:val="28"/>
          <w:szCs w:val="28"/>
        </w:rPr>
        <w:t xml:space="preserve">The dataset was first examined for missing values. Missing values were found in the </w:t>
      </w:r>
      <w:r>
        <w:rPr>
          <w:rFonts w:ascii="Trebuchet MS" w:cs="Trebuchet MS" w:eastAsia="Times New Roman" w:hAnsi="Trebuchet MS" w:hint="default"/>
          <w:sz w:val="28"/>
          <w:szCs w:val="28"/>
        </w:rPr>
        <w:t>Year resale value</w:t>
      </w:r>
      <w:r>
        <w:rPr>
          <w:rFonts w:ascii="Trebuchet MS" w:cs="Trebuchet MS" w:eastAsia="Times New Roman" w:hAnsi="Trebuchet MS" w:hint="default"/>
          <w:sz w:val="28"/>
          <w:szCs w:val="28"/>
        </w:rPr>
        <w:t xml:space="preserve"> column and were </w:t>
      </w:r>
      <w:bookmarkStart w:id="0" w:name="_GoBack"/>
      <w:bookmarkEnd w:id="0"/>
      <w:r>
        <w:rPr>
          <w:rFonts w:ascii="Trebuchet MS" w:cs="Trebuchet MS" w:eastAsia="Times New Roman" w:hAnsi="Trebuchet MS" w:hint="default"/>
          <w:sz w:val="28"/>
          <w:szCs w:val="28"/>
        </w:rPr>
        <w:t>replaced by the column's mean value. Null values were removed from the data</w:t>
      </w:r>
      <w:r>
        <w:rPr>
          <w:rFonts w:ascii="Trebuchet MS" w:cs="Trebuchet MS" w:eastAsia="Times New Roman" w:hAnsi="Trebuchet MS" w:hint="default"/>
          <w:sz w:val="28"/>
          <w:szCs w:val="28"/>
          <w:lang w:val="en-US"/>
        </w:rPr>
        <w:t xml:space="preserve"> </w:t>
      </w:r>
      <w:r>
        <w:rPr>
          <w:rFonts w:ascii="Trebuchet MS" w:cs="Trebuchet MS" w:eastAsia="Times New Roman" w:hAnsi="Trebuchet MS" w:hint="default"/>
          <w:sz w:val="28"/>
          <w:szCs w:val="28"/>
        </w:rPr>
        <w:t>set where necessary.</w:t>
      </w:r>
    </w:p>
    <w:p>
      <w:pPr>
        <w:pStyle w:val="style0"/>
        <w:numPr>
          <w:ilvl w:val="1"/>
          <w:numId w:val="2"/>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sz w:val="28"/>
          <w:szCs w:val="28"/>
        </w:rPr>
        <w:t xml:space="preserve">Descriptive statistics (mean, median, and standard deviation) were calculated for key numerical columns such as </w:t>
      </w:r>
      <w:r>
        <w:rPr>
          <w:rFonts w:ascii="Trebuchet MS" w:cs="Trebuchet MS" w:eastAsia="Times New Roman" w:hAnsi="Trebuchet MS" w:hint="default"/>
          <w:sz w:val="28"/>
          <w:szCs w:val="28"/>
        </w:rPr>
        <w:t>Sales_in_thousands</w:t>
      </w:r>
      <w:r>
        <w:rPr>
          <w:rFonts w:ascii="Trebuchet MS" w:cs="Trebuchet MS" w:eastAsia="Times New Roman" w:hAnsi="Trebuchet MS" w:hint="default"/>
          <w:sz w:val="28"/>
          <w:szCs w:val="28"/>
        </w:rPr>
        <w:t xml:space="preserve">, </w:t>
      </w:r>
      <w:r>
        <w:rPr>
          <w:rFonts w:ascii="Trebuchet MS" w:cs="Trebuchet MS" w:eastAsia="Times New Roman" w:hAnsi="Trebuchet MS" w:hint="default"/>
          <w:sz w:val="28"/>
          <w:szCs w:val="28"/>
        </w:rPr>
        <w:t>Price_in_thousands</w:t>
      </w:r>
      <w:r>
        <w:rPr>
          <w:rFonts w:ascii="Trebuchet MS" w:cs="Trebuchet MS" w:eastAsia="Times New Roman" w:hAnsi="Trebuchet MS" w:hint="default"/>
          <w:sz w:val="28"/>
          <w:szCs w:val="28"/>
        </w:rPr>
        <w:t xml:space="preserve">, </w:t>
      </w:r>
      <w:r>
        <w:rPr>
          <w:rFonts w:ascii="Trebuchet MS" w:cs="Trebuchet MS" w:eastAsia="Times New Roman" w:hAnsi="Trebuchet MS" w:hint="default"/>
          <w:sz w:val="28"/>
          <w:szCs w:val="28"/>
        </w:rPr>
        <w:t>Horsepower</w:t>
      </w:r>
      <w:r>
        <w:rPr>
          <w:rFonts w:ascii="Trebuchet MS" w:cs="Trebuchet MS" w:eastAsia="Times New Roman" w:hAnsi="Trebuchet MS" w:hint="default"/>
          <w:sz w:val="28"/>
          <w:szCs w:val="28"/>
        </w:rPr>
        <w:t xml:space="preserve">, </w:t>
      </w:r>
      <w:r>
        <w:rPr>
          <w:rFonts w:ascii="Trebuchet MS" w:cs="Trebuchet MS" w:eastAsia="Times New Roman" w:hAnsi="Trebuchet MS" w:hint="default"/>
          <w:sz w:val="28"/>
          <w:szCs w:val="28"/>
        </w:rPr>
        <w:t>Fuel_efficiency</w:t>
      </w:r>
      <w:r>
        <w:rPr>
          <w:rFonts w:ascii="Trebuchet MS" w:cs="Trebuchet MS" w:eastAsia="Times New Roman" w:hAnsi="Trebuchet MS" w:hint="default"/>
          <w:sz w:val="28"/>
          <w:szCs w:val="28"/>
        </w:rPr>
        <w:t>, etc.</w:t>
      </w:r>
    </w:p>
    <w:p>
      <w:pPr>
        <w:pStyle w:val="style0"/>
        <w:numPr>
          <w:ilvl w:val="1"/>
          <w:numId w:val="2"/>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sz w:val="28"/>
          <w:szCs w:val="28"/>
        </w:rPr>
        <w:t>Duplicate entries were checked, and no duplicates were found.</w:t>
      </w:r>
    </w:p>
    <w:p>
      <w:pPr>
        <w:pStyle w:val="style0"/>
        <w:spacing w:after="0" w:lineRule="auto" w:line="240"/>
        <w:rPr>
          <w:rFonts w:ascii="Trebuchet MS" w:cs="Trebuchet MS" w:eastAsia="Times New Roman" w:hAnsi="Trebuchet MS" w:hint="default"/>
          <w:sz w:val="28"/>
          <w:szCs w:val="28"/>
        </w:rPr>
      </w:pPr>
      <w:r>
        <w:rPr>
          <w:rFonts w:ascii="Trebuchet MS" w:cs="Trebuchet MS" w:eastAsia="Times New Roman" w:hAnsi="Trebuchet MS" w:hint="default"/>
          <w:sz w:val="28"/>
          <w:szCs w:val="28"/>
        </w:rPr>
        <w:pict>
          <v:rect id="1027" fillcolor="#a0a0a0" stroked="f" style="margin-left:0.0pt;margin-top:0.0pt;width:0.0pt;height:1.5pt;mso-wrap-distance-left:0.0pt;mso-wrap-distance-right:0.0pt;visibility:visible;" o:hr="t" o:hralign="center" o:hrstd="t">
            <w10:anchorlock/>
            <v:stroke on="f"/>
            <v:fill/>
          </v:rect>
        </w:pict>
      </w:r>
    </w:p>
    <w:p>
      <w:pPr>
        <w:pStyle w:val="style0"/>
        <w:spacing w:before="100" w:beforeAutospacing="true" w:after="100" w:afterAutospacing="true" w:lineRule="auto" w:line="240"/>
        <w:outlineLvl w:val="1"/>
        <w:rPr>
          <w:rFonts w:ascii="Trebuchet MS" w:cs="Trebuchet MS" w:eastAsia="Times New Roman" w:hAnsi="Trebuchet MS" w:hint="default"/>
          <w:b/>
          <w:bCs/>
          <w:sz w:val="28"/>
          <w:szCs w:val="28"/>
        </w:rPr>
      </w:pPr>
      <w:r>
        <w:rPr>
          <w:rFonts w:ascii="Trebuchet MS" w:cs="Trebuchet MS" w:eastAsia="Times New Roman" w:hAnsi="Trebuchet MS" w:hint="default"/>
          <w:b/>
          <w:bCs/>
          <w:sz w:val="28"/>
          <w:szCs w:val="28"/>
        </w:rPr>
        <w:t>4. Methodology</w:t>
      </w:r>
    </w:p>
    <w:p>
      <w:pPr>
        <w:pStyle w:val="style0"/>
        <w:numPr>
          <w:ilvl w:val="0"/>
          <w:numId w:val="3"/>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b/>
          <w:bCs/>
          <w:sz w:val="28"/>
          <w:szCs w:val="28"/>
        </w:rPr>
        <w:t>Data Processing</w:t>
      </w:r>
      <w:r>
        <w:rPr>
          <w:rFonts w:ascii="Trebuchet MS" w:cs="Trebuchet MS" w:eastAsia="Times New Roman" w:hAnsi="Trebuchet MS" w:hint="default"/>
          <w:sz w:val="28"/>
          <w:szCs w:val="28"/>
        </w:rPr>
        <w:t>:</w:t>
      </w:r>
    </w:p>
    <w:p>
      <w:pPr>
        <w:pStyle w:val="style0"/>
        <w:numPr>
          <w:ilvl w:val="1"/>
          <w:numId w:val="3"/>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sz w:val="28"/>
          <w:szCs w:val="28"/>
        </w:rPr>
        <w:t xml:space="preserve">Missing values in the </w:t>
      </w:r>
      <w:r>
        <w:rPr>
          <w:rFonts w:ascii="Trebuchet MS" w:cs="Trebuchet MS" w:eastAsia="Times New Roman" w:hAnsi="Trebuchet MS" w:hint="default"/>
          <w:sz w:val="28"/>
          <w:szCs w:val="28"/>
        </w:rPr>
        <w:t>Year resale value</w:t>
      </w:r>
      <w:r>
        <w:rPr>
          <w:rFonts w:ascii="Trebuchet MS" w:cs="Trebuchet MS" w:eastAsia="Times New Roman" w:hAnsi="Trebuchet MS" w:hint="default"/>
          <w:sz w:val="28"/>
          <w:szCs w:val="28"/>
        </w:rPr>
        <w:t xml:space="preserve"> column were replaced with the mean value (approximately 18.07). Null values were removed from the data</w:t>
      </w:r>
      <w:r>
        <w:rPr>
          <w:rFonts w:ascii="Trebuchet MS" w:cs="Trebuchet MS" w:eastAsia="Times New Roman" w:hAnsi="Trebuchet MS" w:hint="default"/>
          <w:sz w:val="28"/>
          <w:szCs w:val="28"/>
          <w:lang w:val="en-US"/>
        </w:rPr>
        <w:t xml:space="preserve"> </w:t>
      </w:r>
      <w:r>
        <w:rPr>
          <w:rFonts w:ascii="Trebuchet MS" w:cs="Trebuchet MS" w:eastAsia="Times New Roman" w:hAnsi="Trebuchet MS" w:hint="default"/>
          <w:sz w:val="28"/>
          <w:szCs w:val="28"/>
        </w:rPr>
        <w:t>set.</w:t>
      </w:r>
    </w:p>
    <w:p>
      <w:pPr>
        <w:pStyle w:val="style0"/>
        <w:numPr>
          <w:ilvl w:val="1"/>
          <w:numId w:val="3"/>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sz w:val="28"/>
          <w:szCs w:val="28"/>
        </w:rPr>
        <w:t xml:space="preserve">The column name </w:t>
      </w:r>
      <w:r>
        <w:rPr>
          <w:rFonts w:ascii="Trebuchet MS" w:cs="Trebuchet MS" w:eastAsia="Times New Roman" w:hAnsi="Trebuchet MS" w:hint="default"/>
          <w:sz w:val="28"/>
          <w:szCs w:val="28"/>
        </w:rPr>
        <w:t>__year_resale_value</w:t>
      </w:r>
      <w:r>
        <w:rPr>
          <w:rFonts w:ascii="Trebuchet MS" w:cs="Trebuchet MS" w:eastAsia="Times New Roman" w:hAnsi="Trebuchet MS" w:hint="default"/>
          <w:sz w:val="28"/>
          <w:szCs w:val="28"/>
        </w:rPr>
        <w:t xml:space="preserve"> was cleaned and renamed to </w:t>
      </w:r>
      <w:r>
        <w:rPr>
          <w:rFonts w:ascii="Trebuchet MS" w:cs="Trebuchet MS" w:eastAsia="Times New Roman" w:hAnsi="Trebuchet MS" w:hint="default"/>
          <w:sz w:val="28"/>
          <w:szCs w:val="28"/>
        </w:rPr>
        <w:t>Year resale value</w:t>
      </w:r>
      <w:r>
        <w:rPr>
          <w:rFonts w:ascii="Trebuchet MS" w:cs="Trebuchet MS" w:eastAsia="Times New Roman" w:hAnsi="Trebuchet MS" w:hint="default"/>
          <w:sz w:val="28"/>
          <w:szCs w:val="28"/>
        </w:rPr>
        <w:t>.</w:t>
      </w:r>
    </w:p>
    <w:p>
      <w:pPr>
        <w:pStyle w:val="style0"/>
        <w:numPr>
          <w:ilvl w:val="1"/>
          <w:numId w:val="3"/>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sz w:val="28"/>
          <w:szCs w:val="28"/>
        </w:rPr>
        <w:t>Descriptive statistics and exploratory visualizations were performed to gain insights into the data</w:t>
      </w:r>
      <w:r>
        <w:rPr>
          <w:rFonts w:ascii="Trebuchet MS" w:cs="Trebuchet MS" w:eastAsia="Times New Roman" w:hAnsi="Trebuchet MS" w:hint="default"/>
          <w:sz w:val="28"/>
          <w:szCs w:val="28"/>
          <w:lang w:val="en-US"/>
        </w:rPr>
        <w:t xml:space="preserve"> </w:t>
      </w:r>
      <w:r>
        <w:rPr>
          <w:rFonts w:ascii="Trebuchet MS" w:cs="Trebuchet MS" w:eastAsia="Times New Roman" w:hAnsi="Trebuchet MS" w:hint="default"/>
          <w:sz w:val="28"/>
          <w:szCs w:val="28"/>
        </w:rPr>
        <w:t>set.</w:t>
      </w:r>
    </w:p>
    <w:p>
      <w:pPr>
        <w:pStyle w:val="style0"/>
        <w:numPr>
          <w:ilvl w:val="0"/>
          <w:numId w:val="3"/>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b/>
          <w:bCs/>
          <w:sz w:val="28"/>
          <w:szCs w:val="28"/>
        </w:rPr>
        <w:t>Analytical Approach</w:t>
      </w:r>
      <w:r>
        <w:rPr>
          <w:rFonts w:ascii="Trebuchet MS" w:cs="Trebuchet MS" w:eastAsia="Times New Roman" w:hAnsi="Trebuchet MS" w:hint="default"/>
          <w:sz w:val="28"/>
          <w:szCs w:val="28"/>
        </w:rPr>
        <w:t>:</w:t>
      </w:r>
    </w:p>
    <w:p>
      <w:pPr>
        <w:pStyle w:val="style0"/>
        <w:numPr>
          <w:ilvl w:val="1"/>
          <w:numId w:val="3"/>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sz w:val="28"/>
          <w:szCs w:val="28"/>
        </w:rPr>
        <w:t>The analysis involved grouping and aggregating data by manufacturers to compare average sales volumes, car prices, and fuel efficiency.</w:t>
      </w:r>
    </w:p>
    <w:p>
      <w:pPr>
        <w:pStyle w:val="style0"/>
        <w:numPr>
          <w:ilvl w:val="1"/>
          <w:numId w:val="3"/>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sz w:val="28"/>
          <w:szCs w:val="28"/>
        </w:rPr>
        <w:t>Visualizations, including bar charts and correlation heatmaps, were created to understand the relationships between car attributes.</w:t>
      </w:r>
    </w:p>
    <w:p>
      <w:pPr>
        <w:pStyle w:val="style0"/>
        <w:numPr>
          <w:ilvl w:val="0"/>
          <w:numId w:val="3"/>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b/>
          <w:bCs/>
          <w:sz w:val="28"/>
          <w:szCs w:val="28"/>
        </w:rPr>
        <w:t>Assumptions</w:t>
      </w:r>
      <w:r>
        <w:rPr>
          <w:rFonts w:ascii="Trebuchet MS" w:cs="Trebuchet MS" w:eastAsia="Times New Roman" w:hAnsi="Trebuchet MS" w:hint="default"/>
          <w:sz w:val="28"/>
          <w:szCs w:val="28"/>
        </w:rPr>
        <w:t>:</w:t>
      </w:r>
    </w:p>
    <w:p>
      <w:pPr>
        <w:pStyle w:val="style0"/>
        <w:numPr>
          <w:ilvl w:val="1"/>
          <w:numId w:val="3"/>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sz w:val="28"/>
          <w:szCs w:val="28"/>
        </w:rPr>
        <w:t>It is assumed that the dataset is complete and representative of car sales trends.</w:t>
      </w:r>
    </w:p>
    <w:p>
      <w:pPr>
        <w:pStyle w:val="style0"/>
        <w:numPr>
          <w:ilvl w:val="1"/>
          <w:numId w:val="3"/>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sz w:val="28"/>
          <w:szCs w:val="28"/>
        </w:rPr>
        <w:t>It is assumed that variables such as price, horsepower, and fuel efficiency are significant drivers of sales.</w:t>
      </w:r>
    </w:p>
    <w:p>
      <w:pPr>
        <w:pStyle w:val="style0"/>
        <w:spacing w:after="0" w:lineRule="auto" w:line="240"/>
        <w:rPr>
          <w:rFonts w:ascii="Trebuchet MS" w:cs="Trebuchet MS" w:eastAsia="Times New Roman" w:hAnsi="Trebuchet MS" w:hint="default"/>
          <w:sz w:val="28"/>
          <w:szCs w:val="28"/>
        </w:rPr>
      </w:pPr>
      <w:r>
        <w:rPr>
          <w:rFonts w:ascii="Trebuchet MS" w:cs="Trebuchet MS" w:eastAsia="Times New Roman" w:hAnsi="Trebuchet MS" w:hint="default"/>
          <w:sz w:val="28"/>
          <w:szCs w:val="28"/>
        </w:rPr>
        <w:pict>
          <v:rect id="1028" fillcolor="#a0a0a0" stroked="f" style="margin-left:0.0pt;margin-top:0.0pt;width:0.0pt;height:1.5pt;mso-wrap-distance-left:0.0pt;mso-wrap-distance-right:0.0pt;visibility:visible;" o:hr="t" o:hralign="center" o:hrstd="t">
            <w10:anchorlock/>
            <v:stroke on="f"/>
            <v:fill/>
          </v:rect>
        </w:pict>
      </w:r>
    </w:p>
    <w:p>
      <w:pPr>
        <w:pStyle w:val="style0"/>
        <w:spacing w:before="100" w:beforeAutospacing="true" w:after="100" w:afterAutospacing="true" w:lineRule="auto" w:line="240"/>
        <w:outlineLvl w:val="1"/>
        <w:rPr>
          <w:rFonts w:ascii="Trebuchet MS" w:cs="Trebuchet MS" w:eastAsia="Times New Roman" w:hAnsi="Trebuchet MS" w:hint="default"/>
          <w:b/>
          <w:bCs/>
          <w:sz w:val="28"/>
          <w:szCs w:val="28"/>
        </w:rPr>
      </w:pPr>
    </w:p>
    <w:p>
      <w:pPr>
        <w:pStyle w:val="style0"/>
        <w:spacing w:before="100" w:beforeAutospacing="true" w:after="100" w:afterAutospacing="true" w:lineRule="auto" w:line="240"/>
        <w:outlineLvl w:val="1"/>
        <w:rPr>
          <w:rFonts w:ascii="Trebuchet MS" w:cs="Trebuchet MS" w:eastAsia="Times New Roman" w:hAnsi="Trebuchet MS" w:hint="default"/>
          <w:b/>
          <w:bCs/>
          <w:sz w:val="28"/>
          <w:szCs w:val="28"/>
        </w:rPr>
      </w:pPr>
    </w:p>
    <w:p>
      <w:pPr>
        <w:pStyle w:val="style0"/>
        <w:spacing w:before="100" w:beforeAutospacing="true" w:after="100" w:afterAutospacing="true" w:lineRule="auto" w:line="240"/>
        <w:outlineLvl w:val="1"/>
        <w:rPr>
          <w:rFonts w:ascii="Trebuchet MS" w:cs="Trebuchet MS" w:eastAsia="Times New Roman" w:hAnsi="Trebuchet MS" w:hint="default"/>
          <w:b/>
          <w:bCs/>
          <w:sz w:val="28"/>
          <w:szCs w:val="28"/>
        </w:rPr>
      </w:pPr>
      <w:r>
        <w:rPr>
          <w:rFonts w:ascii="Trebuchet MS" w:cs="Trebuchet MS" w:eastAsia="Times New Roman" w:hAnsi="Trebuchet MS" w:hint="default"/>
          <w:b/>
          <w:bCs/>
          <w:sz w:val="28"/>
          <w:szCs w:val="28"/>
        </w:rPr>
        <w:t>5. Analysis</w:t>
      </w:r>
    </w:p>
    <w:p>
      <w:pPr>
        <w:pStyle w:val="style0"/>
        <w:numPr>
          <w:ilvl w:val="0"/>
          <w:numId w:val="4"/>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b/>
          <w:bCs/>
          <w:sz w:val="28"/>
          <w:szCs w:val="28"/>
        </w:rPr>
        <w:t>Results</w:t>
      </w:r>
      <w:r>
        <w:rPr>
          <w:rFonts w:ascii="Trebuchet MS" w:cs="Trebuchet MS" w:eastAsia="Times New Roman" w:hAnsi="Trebuchet MS" w:hint="default"/>
          <w:sz w:val="28"/>
          <w:szCs w:val="28"/>
        </w:rPr>
        <w:t>:</w:t>
      </w:r>
    </w:p>
    <w:p>
      <w:pPr>
        <w:pStyle w:val="style0"/>
        <w:numPr>
          <w:ilvl w:val="1"/>
          <w:numId w:val="4"/>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b/>
          <w:bCs/>
          <w:sz w:val="28"/>
          <w:szCs w:val="28"/>
        </w:rPr>
        <w:t>Sales by Manufacturer</w:t>
      </w:r>
      <w:r>
        <w:rPr>
          <w:rFonts w:ascii="Trebuchet MS" w:cs="Trebuchet MS" w:eastAsia="Times New Roman" w:hAnsi="Trebuchet MS" w:hint="default"/>
          <w:sz w:val="28"/>
          <w:szCs w:val="28"/>
        </w:rPr>
        <w:t>: The dataset was grouped by manufacturer to identify which manufacturers had the highest and lowest average sales volumes.</w:t>
      </w:r>
    </w:p>
    <w:p>
      <w:pPr>
        <w:pStyle w:val="style0"/>
        <w:numPr>
          <w:ilvl w:val="2"/>
          <w:numId w:val="4"/>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sz w:val="28"/>
          <w:szCs w:val="28"/>
        </w:rPr>
        <w:t>Manufacturers with the highest average sales volume: Certain manufacturers consistently outperformed others, with high average sales in thousands.</w:t>
      </w:r>
    </w:p>
    <w:p>
      <w:pPr>
        <w:pStyle w:val="style0"/>
        <w:numPr>
          <w:ilvl w:val="2"/>
          <w:numId w:val="4"/>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sz w:val="28"/>
          <w:szCs w:val="28"/>
        </w:rPr>
        <w:t>Manufacturers with the lowest average sales volume: Some manufacturers had considerably lower sales, indicating potential areas for improvement.</w:t>
      </w:r>
    </w:p>
    <w:p>
      <w:pPr>
        <w:pStyle w:val="style0"/>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sz w:val="28"/>
          <w:szCs w:val="28"/>
        </w:rPr>
        <w:drawing>
          <wp:inline distL="0" distT="0" distB="0" distR="0">
            <wp:extent cx="6410960" cy="3754120"/>
            <wp:effectExtent l="0" t="0" r="8890" b="17780"/>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6410960" cy="3754120"/>
                    </a:xfrm>
                    <a:prstGeom prst="rect"/>
                  </pic:spPr>
                </pic:pic>
              </a:graphicData>
            </a:graphic>
          </wp:inline>
        </w:drawing>
      </w:r>
    </w:p>
    <w:p>
      <w:pPr>
        <w:pStyle w:val="style0"/>
        <w:spacing w:before="100" w:beforeAutospacing="true" w:after="100" w:afterAutospacing="true" w:lineRule="auto" w:line="240"/>
        <w:rPr>
          <w:rFonts w:ascii="Trebuchet MS" w:cs="Trebuchet MS" w:eastAsia="Times New Roman" w:hAnsi="Trebuchet MS" w:hint="default"/>
          <w:sz w:val="28"/>
          <w:szCs w:val="28"/>
        </w:rPr>
      </w:pPr>
    </w:p>
    <w:p>
      <w:pPr>
        <w:pStyle w:val="style0"/>
        <w:numPr>
          <w:ilvl w:val="1"/>
          <w:numId w:val="4"/>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b/>
          <w:bCs/>
          <w:sz w:val="28"/>
          <w:szCs w:val="28"/>
        </w:rPr>
        <w:t>Price Distribution</w:t>
      </w:r>
      <w:r>
        <w:rPr>
          <w:rFonts w:ascii="Trebuchet MS" w:cs="Trebuchet MS" w:eastAsia="Times New Roman" w:hAnsi="Trebuchet MS" w:hint="default"/>
          <w:sz w:val="28"/>
          <w:szCs w:val="28"/>
        </w:rPr>
        <w:t>: A bar plot was created to visualize the sum of car prices by manufacturer. This helped in understanding how different manufacturers price their cars relative to one another.</w:t>
      </w:r>
    </w:p>
    <w:p>
      <w:pPr>
        <w:pStyle w:val="style0"/>
        <w:numPr>
          <w:ilvl w:val="1"/>
          <w:numId w:val="4"/>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b/>
          <w:bCs/>
          <w:sz w:val="28"/>
          <w:szCs w:val="28"/>
        </w:rPr>
        <w:t>Correlation Analysis</w:t>
      </w:r>
      <w:r>
        <w:rPr>
          <w:rFonts w:ascii="Trebuchet MS" w:cs="Trebuchet MS" w:eastAsia="Times New Roman" w:hAnsi="Trebuchet MS" w:hint="default"/>
          <w:sz w:val="28"/>
          <w:szCs w:val="28"/>
        </w:rPr>
        <w:t xml:space="preserve">: A correlation matrix was computed and visualized using </w:t>
      </w:r>
      <w:r>
        <w:rPr>
          <w:rFonts w:ascii="Trebuchet MS" w:cs="Trebuchet MS" w:eastAsia="Times New Roman" w:hAnsi="Trebuchet MS" w:hint="default"/>
          <w:sz w:val="28"/>
          <w:szCs w:val="28"/>
          <w:lang w:val="en-US"/>
        </w:rPr>
        <w:t>the</w:t>
      </w:r>
      <w:r>
        <w:rPr>
          <w:rFonts w:ascii="Trebuchet MS" w:cs="Trebuchet MS" w:eastAsia="Times New Roman" w:hAnsi="Trebuchet MS" w:hint="default"/>
          <w:sz w:val="28"/>
          <w:szCs w:val="28"/>
        </w:rPr>
        <w:t xml:space="preserve"> heat</w:t>
      </w:r>
      <w:r>
        <w:rPr>
          <w:rFonts w:ascii="Trebuchet MS" w:cs="Trebuchet MS" w:eastAsia="Times New Roman" w:hAnsi="Trebuchet MS" w:hint="default"/>
          <w:sz w:val="28"/>
          <w:szCs w:val="28"/>
          <w:lang w:val="en-US"/>
        </w:rPr>
        <w:t>-</w:t>
      </w:r>
      <w:r>
        <w:rPr>
          <w:rFonts w:ascii="Trebuchet MS" w:cs="Trebuchet MS" w:eastAsia="Times New Roman" w:hAnsi="Trebuchet MS" w:hint="default"/>
          <w:sz w:val="28"/>
          <w:szCs w:val="28"/>
        </w:rPr>
        <w:t>map. Key findings included:</w:t>
      </w:r>
    </w:p>
    <w:p>
      <w:pPr>
        <w:pStyle w:val="style0"/>
        <w:numPr>
          <w:ilvl w:val="2"/>
          <w:numId w:val="4"/>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sz w:val="28"/>
          <w:szCs w:val="28"/>
        </w:rPr>
        <w:t xml:space="preserve">A strong positive correlation between </w:t>
      </w:r>
      <w:r>
        <w:rPr>
          <w:rFonts w:ascii="Trebuchet MS" w:cs="Trebuchet MS" w:eastAsia="Times New Roman" w:hAnsi="Trebuchet MS" w:hint="default"/>
          <w:sz w:val="28"/>
          <w:szCs w:val="28"/>
        </w:rPr>
        <w:t>Price_in_thousands</w:t>
      </w:r>
      <w:r>
        <w:rPr>
          <w:rFonts w:ascii="Trebuchet MS" w:cs="Trebuchet MS" w:eastAsia="Times New Roman" w:hAnsi="Trebuchet MS" w:hint="default"/>
          <w:sz w:val="28"/>
          <w:szCs w:val="28"/>
        </w:rPr>
        <w:t xml:space="preserve"> and </w:t>
      </w:r>
      <w:r>
        <w:rPr>
          <w:rFonts w:ascii="Trebuchet MS" w:cs="Trebuchet MS" w:eastAsia="Times New Roman" w:hAnsi="Trebuchet MS" w:hint="default"/>
          <w:sz w:val="28"/>
          <w:szCs w:val="28"/>
        </w:rPr>
        <w:t>Horsepower</w:t>
      </w:r>
      <w:r>
        <w:rPr>
          <w:rFonts w:ascii="Trebuchet MS" w:cs="Trebuchet MS" w:eastAsia="Times New Roman" w:hAnsi="Trebuchet MS" w:hint="default"/>
          <w:sz w:val="28"/>
          <w:szCs w:val="28"/>
        </w:rPr>
        <w:t>, indicating that cars with higher horsepower tend to be more expensive.</w:t>
      </w:r>
    </w:p>
    <w:p>
      <w:pPr>
        <w:pStyle w:val="style0"/>
        <w:numPr>
          <w:ilvl w:val="2"/>
          <w:numId w:val="4"/>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sz w:val="28"/>
          <w:szCs w:val="28"/>
        </w:rPr>
        <w:t xml:space="preserve">A moderate correlation between </w:t>
      </w:r>
      <w:r>
        <w:rPr>
          <w:rFonts w:ascii="Trebuchet MS" w:cs="Trebuchet MS" w:eastAsia="Times New Roman" w:hAnsi="Trebuchet MS" w:hint="default"/>
          <w:sz w:val="28"/>
          <w:szCs w:val="28"/>
        </w:rPr>
        <w:t>Curb_weight</w:t>
      </w:r>
      <w:r>
        <w:rPr>
          <w:rFonts w:ascii="Trebuchet MS" w:cs="Trebuchet MS" w:eastAsia="Times New Roman" w:hAnsi="Trebuchet MS" w:hint="default"/>
          <w:sz w:val="28"/>
          <w:szCs w:val="28"/>
        </w:rPr>
        <w:t xml:space="preserve"> and </w:t>
      </w:r>
      <w:r>
        <w:rPr>
          <w:rFonts w:ascii="Trebuchet MS" w:cs="Trebuchet MS" w:eastAsia="Times New Roman" w:hAnsi="Trebuchet MS" w:hint="default"/>
          <w:sz w:val="28"/>
          <w:szCs w:val="28"/>
        </w:rPr>
        <w:t>Fuel_capacity</w:t>
      </w:r>
      <w:r>
        <w:rPr>
          <w:rFonts w:ascii="Trebuchet MS" w:cs="Trebuchet MS" w:eastAsia="Times New Roman" w:hAnsi="Trebuchet MS" w:hint="default"/>
          <w:sz w:val="28"/>
          <w:szCs w:val="28"/>
        </w:rPr>
        <w:t>, suggesting that heavier cars tend to have larger fuel tanks.</w:t>
      </w:r>
    </w:p>
    <w:p>
      <w:pPr>
        <w:pStyle w:val="style0"/>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sz w:val="28"/>
          <w:szCs w:val="28"/>
        </w:rPr>
        <w:drawing>
          <wp:inline distL="0" distT="0" distB="0" distR="0">
            <wp:extent cx="6165215" cy="3886200"/>
            <wp:effectExtent l="0" t="0" r="6985" b="0"/>
            <wp:docPr id="1030"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6165215" cy="3886200"/>
                    </a:xfrm>
                    <a:prstGeom prst="rect"/>
                  </pic:spPr>
                </pic:pic>
              </a:graphicData>
            </a:graphic>
          </wp:inline>
        </w:drawing>
      </w:r>
    </w:p>
    <w:p>
      <w:pPr>
        <w:pStyle w:val="style0"/>
        <w:numPr>
          <w:ilvl w:val="1"/>
          <w:numId w:val="4"/>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b/>
          <w:bCs/>
          <w:sz w:val="28"/>
          <w:szCs w:val="28"/>
        </w:rPr>
        <w:t>Price and Latest Launch</w:t>
      </w:r>
      <w:r>
        <w:rPr>
          <w:rFonts w:ascii="Trebuchet MS" w:cs="Trebuchet MS" w:eastAsia="Times New Roman" w:hAnsi="Trebuchet MS" w:hint="default"/>
          <w:sz w:val="28"/>
          <w:szCs w:val="28"/>
        </w:rPr>
        <w:t xml:space="preserve">: A line plot was used to visualize the relationship between </w:t>
      </w:r>
      <w:r>
        <w:rPr>
          <w:rFonts w:ascii="Trebuchet MS" w:cs="Trebuchet MS" w:eastAsia="Times New Roman" w:hAnsi="Trebuchet MS" w:hint="default"/>
          <w:sz w:val="28"/>
          <w:szCs w:val="28"/>
        </w:rPr>
        <w:t>Price_in_thousands</w:t>
      </w:r>
      <w:r>
        <w:rPr>
          <w:rFonts w:ascii="Trebuchet MS" w:cs="Trebuchet MS" w:eastAsia="Times New Roman" w:hAnsi="Trebuchet MS" w:hint="default"/>
          <w:sz w:val="28"/>
          <w:szCs w:val="28"/>
        </w:rPr>
        <w:t xml:space="preserve"> and the </w:t>
      </w:r>
      <w:r>
        <w:rPr>
          <w:rFonts w:ascii="Trebuchet MS" w:cs="Trebuchet MS" w:eastAsia="Times New Roman" w:hAnsi="Trebuchet MS" w:hint="default"/>
          <w:sz w:val="28"/>
          <w:szCs w:val="28"/>
        </w:rPr>
        <w:t>Latest_Launch</w:t>
      </w:r>
      <w:r>
        <w:rPr>
          <w:rFonts w:ascii="Trebuchet MS" w:cs="Trebuchet MS" w:eastAsia="Times New Roman" w:hAnsi="Trebuchet MS" w:hint="default"/>
          <w:sz w:val="28"/>
          <w:szCs w:val="28"/>
        </w:rPr>
        <w:t xml:space="preserve"> date. The analysis suggested that there might be trends in how prices change over time, but further investigation is needed to confirm any temporal patterns.</w:t>
      </w:r>
    </w:p>
    <w:p>
      <w:pPr>
        <w:pStyle w:val="style0"/>
        <w:numPr>
          <w:ilvl w:val="1"/>
          <w:numId w:val="4"/>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b/>
          <w:bCs/>
          <w:sz w:val="28"/>
          <w:szCs w:val="28"/>
        </w:rPr>
        <w:t>Manufacturer and Fuel Efficiency</w:t>
      </w:r>
      <w:r>
        <w:rPr>
          <w:rFonts w:ascii="Trebuchet MS" w:cs="Trebuchet MS" w:eastAsia="Times New Roman" w:hAnsi="Trebuchet MS" w:hint="default"/>
          <w:sz w:val="28"/>
          <w:szCs w:val="28"/>
        </w:rPr>
        <w:t>: The data</w:t>
      </w:r>
      <w:r>
        <w:rPr>
          <w:rFonts w:ascii="Trebuchet MS" w:cs="Trebuchet MS" w:eastAsia="Times New Roman" w:hAnsi="Trebuchet MS" w:hint="default"/>
          <w:sz w:val="28"/>
          <w:szCs w:val="28"/>
          <w:lang w:val="en-US"/>
        </w:rPr>
        <w:t xml:space="preserve"> </w:t>
      </w:r>
      <w:r>
        <w:rPr>
          <w:rFonts w:ascii="Trebuchet MS" w:cs="Trebuchet MS" w:eastAsia="Times New Roman" w:hAnsi="Trebuchet MS" w:hint="default"/>
          <w:sz w:val="28"/>
          <w:szCs w:val="28"/>
        </w:rPr>
        <w:t>set was grouped by manufacturer to analyze the average price and fuel efficiency of their cars. This could inform decisions on which manufacturers offer better value in terms of efficiency for the price.</w:t>
      </w:r>
    </w:p>
    <w:p>
      <w:pPr>
        <w:pStyle w:val="style0"/>
        <w:numPr>
          <w:ilvl w:val="0"/>
          <w:numId w:val="4"/>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b/>
          <w:bCs/>
          <w:sz w:val="28"/>
          <w:szCs w:val="28"/>
        </w:rPr>
        <w:t>Interpretation</w:t>
      </w:r>
      <w:r>
        <w:rPr>
          <w:rFonts w:ascii="Trebuchet MS" w:cs="Trebuchet MS" w:eastAsia="Times New Roman" w:hAnsi="Trebuchet MS" w:hint="default"/>
          <w:sz w:val="28"/>
          <w:szCs w:val="28"/>
        </w:rPr>
        <w:t>:</w:t>
      </w:r>
    </w:p>
    <w:p>
      <w:pPr>
        <w:pStyle w:val="style0"/>
        <w:numPr>
          <w:ilvl w:val="1"/>
          <w:numId w:val="4"/>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sz w:val="28"/>
          <w:szCs w:val="28"/>
        </w:rPr>
        <w:t>Manufacturers with high average sales volumes likely have stronger brand recognition or more popular models. Price appears to be a key factor in these differences, with more expensive models often associated with higher horsepower and engine sizes.</w:t>
      </w:r>
    </w:p>
    <w:p>
      <w:pPr>
        <w:pStyle w:val="style0"/>
        <w:numPr>
          <w:ilvl w:val="1"/>
          <w:numId w:val="4"/>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sz w:val="28"/>
          <w:szCs w:val="28"/>
        </w:rPr>
        <w:t>The correlation matrix highlighted several relationships between numerical variables, suggesting that price, horsepower, and curb weight play critical roles in shaping customer preferences.</w:t>
      </w:r>
    </w:p>
    <w:p>
      <w:pPr>
        <w:pStyle w:val="style0"/>
        <w:numPr>
          <w:ilvl w:val="0"/>
          <w:numId w:val="4"/>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b/>
          <w:bCs/>
          <w:sz w:val="28"/>
          <w:szCs w:val="28"/>
        </w:rPr>
        <w:t>Validation</w:t>
      </w:r>
      <w:r>
        <w:rPr>
          <w:rFonts w:ascii="Trebuchet MS" w:cs="Trebuchet MS" w:eastAsia="Times New Roman" w:hAnsi="Trebuchet MS" w:hint="default"/>
          <w:sz w:val="28"/>
          <w:szCs w:val="28"/>
        </w:rPr>
        <w:t>:</w:t>
      </w:r>
    </w:p>
    <w:p>
      <w:pPr>
        <w:pStyle w:val="style0"/>
        <w:numPr>
          <w:ilvl w:val="1"/>
          <w:numId w:val="4"/>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sz w:val="28"/>
          <w:szCs w:val="28"/>
        </w:rPr>
        <w:t>While no formal validation techniques (e.g., cross-validation) were applied, the results are consistent with general industry trends, where more powerful and expensive cars tend to sell in higher volumes.</w:t>
      </w:r>
    </w:p>
    <w:p>
      <w:pPr>
        <w:pStyle w:val="style0"/>
        <w:spacing w:after="0" w:lineRule="auto" w:line="240"/>
        <w:rPr>
          <w:rFonts w:ascii="Trebuchet MS" w:cs="Trebuchet MS" w:eastAsia="Times New Roman" w:hAnsi="Trebuchet MS" w:hint="default"/>
          <w:sz w:val="28"/>
          <w:szCs w:val="28"/>
        </w:rPr>
      </w:pPr>
      <w:r>
        <w:rPr>
          <w:rFonts w:ascii="Trebuchet MS" w:cs="Trebuchet MS" w:eastAsia="Times New Roman" w:hAnsi="Trebuchet MS" w:hint="default"/>
          <w:sz w:val="28"/>
          <w:szCs w:val="28"/>
        </w:rPr>
        <w:pict>
          <v:rect id="1031" fillcolor="#a0a0a0" stroked="f" style="margin-left:0.0pt;margin-top:0.0pt;width:0.0pt;height:1.5pt;mso-wrap-distance-left:0.0pt;mso-wrap-distance-right:0.0pt;visibility:visible;" o:hr="t" o:hralign="center" o:hrstd="t">
            <w10:anchorlock/>
            <v:stroke on="f"/>
            <v:fill/>
          </v:rect>
        </w:pict>
      </w:r>
    </w:p>
    <w:p>
      <w:pPr>
        <w:pStyle w:val="style0"/>
        <w:spacing w:before="100" w:beforeAutospacing="true" w:after="100" w:afterAutospacing="true" w:lineRule="auto" w:line="240"/>
        <w:outlineLvl w:val="1"/>
        <w:rPr>
          <w:rFonts w:ascii="Trebuchet MS" w:cs="Trebuchet MS" w:eastAsia="Times New Roman" w:hAnsi="Trebuchet MS" w:hint="default"/>
          <w:b/>
          <w:bCs/>
          <w:sz w:val="28"/>
          <w:szCs w:val="28"/>
        </w:rPr>
      </w:pPr>
      <w:r>
        <w:rPr>
          <w:rFonts w:ascii="Trebuchet MS" w:cs="Trebuchet MS" w:eastAsia="Times New Roman" w:hAnsi="Trebuchet MS" w:hint="default"/>
          <w:b/>
          <w:bCs/>
          <w:sz w:val="28"/>
          <w:szCs w:val="28"/>
        </w:rPr>
        <w:t>6. Conclusion</w:t>
      </w:r>
    </w:p>
    <w:p>
      <w:pPr>
        <w:pStyle w:val="style0"/>
        <w:numPr>
          <w:ilvl w:val="0"/>
          <w:numId w:val="5"/>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b/>
          <w:bCs/>
          <w:sz w:val="28"/>
          <w:szCs w:val="28"/>
        </w:rPr>
        <w:t>Summary of Findings</w:t>
      </w:r>
      <w:r>
        <w:rPr>
          <w:rFonts w:ascii="Trebuchet MS" w:cs="Trebuchet MS" w:eastAsia="Times New Roman" w:hAnsi="Trebuchet MS" w:hint="default"/>
          <w:sz w:val="28"/>
          <w:szCs w:val="28"/>
        </w:rPr>
        <w:t>:</w:t>
      </w:r>
    </w:p>
    <w:p>
      <w:pPr>
        <w:pStyle w:val="style0"/>
        <w:numPr>
          <w:ilvl w:val="1"/>
          <w:numId w:val="5"/>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sz w:val="28"/>
          <w:szCs w:val="28"/>
        </w:rPr>
        <w:t>Certain manufacturers dominate in terms of sales volume, and these manufacturers tend to offer cars with higher horsepower and prices.</w:t>
      </w:r>
    </w:p>
    <w:p>
      <w:pPr>
        <w:pStyle w:val="style0"/>
        <w:numPr>
          <w:ilvl w:val="1"/>
          <w:numId w:val="5"/>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sz w:val="28"/>
          <w:szCs w:val="28"/>
        </w:rPr>
        <w:t xml:space="preserve">There is a notable correlation between </w:t>
      </w:r>
      <w:r>
        <w:rPr>
          <w:rFonts w:ascii="Trebuchet MS" w:cs="Trebuchet MS" w:eastAsia="Times New Roman" w:hAnsi="Trebuchet MS" w:hint="default"/>
          <w:sz w:val="28"/>
          <w:szCs w:val="28"/>
        </w:rPr>
        <w:t>Price_in_thousands</w:t>
      </w:r>
      <w:r>
        <w:rPr>
          <w:rFonts w:ascii="Trebuchet MS" w:cs="Trebuchet MS" w:eastAsia="Times New Roman" w:hAnsi="Trebuchet MS" w:hint="default"/>
          <w:sz w:val="28"/>
          <w:szCs w:val="28"/>
        </w:rPr>
        <w:t xml:space="preserve"> and </w:t>
      </w:r>
      <w:r>
        <w:rPr>
          <w:rFonts w:ascii="Trebuchet MS" w:cs="Trebuchet MS" w:eastAsia="Times New Roman" w:hAnsi="Trebuchet MS" w:hint="default"/>
          <w:sz w:val="28"/>
          <w:szCs w:val="28"/>
        </w:rPr>
        <w:t>Horsepower</w:t>
      </w:r>
      <w:r>
        <w:rPr>
          <w:rFonts w:ascii="Trebuchet MS" w:cs="Trebuchet MS" w:eastAsia="Times New Roman" w:hAnsi="Trebuchet MS" w:hint="default"/>
          <w:sz w:val="28"/>
          <w:szCs w:val="28"/>
        </w:rPr>
        <w:t>, confirming that more powerful cars tend to be priced higher.</w:t>
      </w:r>
    </w:p>
    <w:p>
      <w:pPr>
        <w:pStyle w:val="style0"/>
        <w:numPr>
          <w:ilvl w:val="1"/>
          <w:numId w:val="5"/>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sz w:val="28"/>
          <w:szCs w:val="28"/>
        </w:rPr>
        <w:t>Fuel efficiency is a variable that varies across manufacturers, and this could be a deciding factor for certain customer segments.</w:t>
      </w:r>
    </w:p>
    <w:p>
      <w:pPr>
        <w:pStyle w:val="style0"/>
        <w:numPr>
          <w:ilvl w:val="0"/>
          <w:numId w:val="5"/>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b/>
          <w:bCs/>
          <w:sz w:val="28"/>
          <w:szCs w:val="28"/>
        </w:rPr>
        <w:t>Recommendations</w:t>
      </w:r>
      <w:r>
        <w:rPr>
          <w:rFonts w:ascii="Trebuchet MS" w:cs="Trebuchet MS" w:eastAsia="Times New Roman" w:hAnsi="Trebuchet MS" w:hint="default"/>
          <w:sz w:val="28"/>
          <w:szCs w:val="28"/>
        </w:rPr>
        <w:t>:</w:t>
      </w:r>
    </w:p>
    <w:p>
      <w:pPr>
        <w:pStyle w:val="style0"/>
        <w:numPr>
          <w:ilvl w:val="1"/>
          <w:numId w:val="5"/>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sz w:val="28"/>
          <w:szCs w:val="28"/>
        </w:rPr>
        <w:t xml:space="preserve">Manufacturers with lower sales volumes could consider adjusting their pricing strategies or focusing on increasing fuel efficiency to attract more budget-conscious or </w:t>
      </w:r>
      <w:r>
        <w:rPr>
          <w:rFonts w:ascii="Trebuchet MS" w:cs="Trebuchet MS" w:eastAsia="Times New Roman" w:hAnsi="Trebuchet MS" w:hint="default"/>
          <w:sz w:val="28"/>
          <w:szCs w:val="28"/>
          <w:lang w:val="en-US"/>
        </w:rPr>
        <w:t xml:space="preserve">Eco-conscious </w:t>
      </w:r>
      <w:r>
        <w:rPr>
          <w:rFonts w:ascii="Trebuchet MS" w:cs="Trebuchet MS" w:eastAsia="Times New Roman" w:hAnsi="Trebuchet MS" w:hint="default"/>
          <w:sz w:val="28"/>
          <w:szCs w:val="28"/>
        </w:rPr>
        <w:t>consumers.</w:t>
      </w:r>
    </w:p>
    <w:p>
      <w:pPr>
        <w:pStyle w:val="style0"/>
        <w:numPr>
          <w:ilvl w:val="1"/>
          <w:numId w:val="5"/>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sz w:val="28"/>
          <w:szCs w:val="28"/>
        </w:rPr>
        <w:t>Further analysis could focus on trends over time (e.g., how sales and prices change with each new car launch).</w:t>
      </w:r>
    </w:p>
    <w:p>
      <w:pPr>
        <w:pStyle w:val="style0"/>
        <w:numPr>
          <w:ilvl w:val="1"/>
          <w:numId w:val="5"/>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sz w:val="28"/>
          <w:szCs w:val="28"/>
        </w:rPr>
        <w:t>Investigate potential marketing strategies to highlight value propositions for cars that offer a balance between price, horsepower, and fuel efficiency.</w:t>
      </w:r>
    </w:p>
    <w:p>
      <w:pPr>
        <w:pStyle w:val="style0"/>
        <w:numPr>
          <w:ilvl w:val="0"/>
          <w:numId w:val="0"/>
        </w:numPr>
        <w:spacing w:before="100" w:beforeAutospacing="true" w:after="100" w:afterAutospacing="true" w:lineRule="auto" w:line="240"/>
        <w:ind w:left="1080" w:leftChars="0"/>
        <w:rPr>
          <w:rFonts w:ascii="Trebuchet MS" w:cs="Trebuchet MS" w:eastAsia="Times New Roman" w:hAnsi="Trebuchet MS" w:hint="default"/>
          <w:sz w:val="28"/>
          <w:szCs w:val="28"/>
        </w:rPr>
      </w:pPr>
    </w:p>
    <w:p>
      <w:pPr>
        <w:pStyle w:val="style0"/>
        <w:numPr>
          <w:ilvl w:val="0"/>
          <w:numId w:val="5"/>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b/>
          <w:bCs/>
          <w:sz w:val="28"/>
          <w:szCs w:val="28"/>
        </w:rPr>
        <w:t>Limitations</w:t>
      </w:r>
      <w:r>
        <w:rPr>
          <w:rFonts w:ascii="Trebuchet MS" w:cs="Trebuchet MS" w:eastAsia="Times New Roman" w:hAnsi="Trebuchet MS" w:hint="default"/>
          <w:sz w:val="28"/>
          <w:szCs w:val="28"/>
        </w:rPr>
        <w:t>:</w:t>
      </w:r>
    </w:p>
    <w:p>
      <w:pPr>
        <w:pStyle w:val="style0"/>
        <w:numPr>
          <w:ilvl w:val="1"/>
          <w:numId w:val="5"/>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sz w:val="28"/>
          <w:szCs w:val="28"/>
        </w:rPr>
        <w:t>The analysis did not include any predictive modeling or rigorous statistical testing to validate the trends observed.</w:t>
      </w:r>
    </w:p>
    <w:p>
      <w:pPr>
        <w:pStyle w:val="style0"/>
        <w:numPr>
          <w:ilvl w:val="1"/>
          <w:numId w:val="5"/>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sz w:val="28"/>
          <w:szCs w:val="28"/>
        </w:rPr>
        <w:t>The data</w:t>
      </w:r>
      <w:r>
        <w:rPr>
          <w:rFonts w:ascii="Trebuchet MS" w:cs="Trebuchet MS" w:eastAsia="Times New Roman" w:hAnsi="Trebuchet MS" w:hint="default"/>
          <w:sz w:val="28"/>
          <w:szCs w:val="28"/>
          <w:lang w:val="en-US"/>
        </w:rPr>
        <w:t xml:space="preserve"> </w:t>
      </w:r>
      <w:r>
        <w:rPr>
          <w:rFonts w:ascii="Trebuchet MS" w:cs="Trebuchet MS" w:eastAsia="Times New Roman" w:hAnsi="Trebuchet MS" w:hint="default"/>
          <w:sz w:val="28"/>
          <w:szCs w:val="28"/>
        </w:rPr>
        <w:t>set is limited in size, and larger datasets could provide more robust insights.</w:t>
      </w:r>
    </w:p>
    <w:p>
      <w:pPr>
        <w:pStyle w:val="style0"/>
        <w:numPr>
          <w:ilvl w:val="1"/>
          <w:numId w:val="5"/>
        </w:numPr>
        <w:spacing w:before="100" w:beforeAutospacing="true" w:after="100" w:afterAutospacing="true" w:lineRule="auto" w:line="240"/>
        <w:rPr>
          <w:rFonts w:ascii="Trebuchet MS" w:cs="Trebuchet MS" w:eastAsia="Times New Roman" w:hAnsi="Trebuchet MS" w:hint="default"/>
          <w:sz w:val="28"/>
          <w:szCs w:val="28"/>
        </w:rPr>
      </w:pPr>
      <w:r>
        <w:rPr>
          <w:rFonts w:ascii="Trebuchet MS" w:cs="Trebuchet MS" w:eastAsia="Times New Roman" w:hAnsi="Trebuchet MS" w:hint="default"/>
          <w:sz w:val="28"/>
          <w:szCs w:val="28"/>
        </w:rPr>
        <w:t>Additional variables such as car model, geographic region, or customer demographics could add depth to the analysis.</w:t>
      </w:r>
    </w:p>
    <w:p>
      <w:pPr>
        <w:pStyle w:val="style0"/>
        <w:rPr>
          <w:rFonts w:ascii="Trebuchet MS" w:cs="Trebuchet MS" w:hAnsi="Trebuchet MS" w:hint="default"/>
          <w:sz w:val="28"/>
          <w:szCs w:val="28"/>
        </w:rPr>
      </w:pPr>
    </w:p>
    <w:sectPr>
      <w:pgSz w:w="12240" w:h="15840" w:orient="portrait"/>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203" w:usb1="288F0000" w:usb2="00000006" w:usb3="00000000" w:csb0="00040001" w:csb1="00000000"/>
  </w:font>
  <w:font w:name="Arial">
    <w:altName w:val="Arial"/>
    <w:panose1 w:val="020b0604020000020204"/>
    <w:charset w:val="00"/>
    <w:family w:val="swiss"/>
    <w:pitch w:val="default"/>
    <w:sig w:usb0="E0002EFF" w:usb1="C000785B"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ahoma">
    <w:altName w:val="Tahoma"/>
    <w:panose1 w:val="020b0604030000040204"/>
    <w:charset w:val="00"/>
    <w:family w:val="swiss"/>
    <w:pitch w:val="default"/>
    <w:sig w:usb0="E1002EFF" w:usb1="C000605B" w:usb2="00000029" w:usb3="00000000" w:csb0="200101FF" w:csb1="20280000"/>
  </w:font>
  <w:font w:name="Symbol">
    <w:altName w:val="Symbol"/>
    <w:panose1 w:val="05050102010000020507"/>
    <w:charset w:val="02"/>
    <w:family w:val="roman"/>
    <w:pitch w:val="default"/>
    <w:sig w:usb0="00000000" w:usb1="00000000" w:usb2="00000000" w:usb3="00000000" w:csb0="80000000" w:csb1="00000000"/>
  </w:font>
  <w:font w:name="Arial Unicode MS">
    <w:altName w:val="Arial Unicode MS"/>
    <w:panose1 w:val="020b0604020000020204"/>
    <w:charset w:val="86"/>
    <w:family w:val="auto"/>
    <w:pitch w:val="default"/>
    <w:sig w:usb0="FFFFFFFF" w:usb1="E9FFFFFF" w:usb2="0000003F" w:usb3="00000000" w:csb0="603F01FF" w:csb1="FFFF0000"/>
  </w:font>
  <w:font w:name="Trebuchet MS">
    <w:altName w:val="Trebuchet MS"/>
    <w:panose1 w:val="020b0603020000020204"/>
    <w:charset w:val="00"/>
    <w:family w:val="auto"/>
    <w:pitch w:val="default"/>
    <w:sig w:usb0="00000687" w:usb1="00000000" w:usb2="00000000" w:usb3="00000000" w:csb0="2000009F" w:csb1="00000000"/>
  </w:font>
  <w:font w:name="Georgia">
    <w:altName w:val="Georgia"/>
    <w:panose1 w:val="02040502050000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7EC66EF"/>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346A134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52821517"/>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5D222D8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694A16F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rPr>
    </w:rPrDefault>
    <w:pPrDefault>
      <w:pPr/>
    </w:pPrDefault>
  </w:docDefaults>
  <w:style w:type="paragraph" w:default="1" w:styleId="style0">
    <w:name w:val="Normal"/>
    <w:next w:val="style0"/>
    <w:qFormat/>
    <w:uiPriority w:val="0"/>
    <w:pPr>
      <w:spacing w:after="200" w:lineRule="auto" w:line="276"/>
    </w:pPr>
    <w:rPr>
      <w:rFonts w:ascii="Calibri" w:cs="宋体" w:eastAsia="Calibri" w:hAnsi="Calibri"/>
      <w:sz w:val="22"/>
      <w:szCs w:val="22"/>
      <w:lang w:val="en-US" w:bidi="ar-SA" w:eastAsia="en-US"/>
    </w:r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paragraph" w:styleId="style153">
    <w:name w:val="Balloon Text"/>
    <w:basedOn w:val="style0"/>
    <w:next w:val="style153"/>
    <w:link w:val="style4098"/>
    <w:qFormat/>
    <w:uiPriority w:val="99"/>
    <w:pPr>
      <w:spacing w:after="0" w:lineRule="auto" w:line="240"/>
    </w:pPr>
    <w:rPr>
      <w:rFonts w:ascii="Tahoma" w:cs="Tahoma" w:hAnsi="Tahoma"/>
      <w:sz w:val="16"/>
      <w:szCs w:val="16"/>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94">
    <w:name w:val="Normal (Web)"/>
    <w:basedOn w:val="style0"/>
    <w:next w:val="style94"/>
    <w:qFormat/>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character" w:customStyle="1" w:styleId="style4097">
    <w:name w:val="Heading 2 Char_317e4f9a-a246-4160-b793-895b08581dd7"/>
    <w:basedOn w:val="style65"/>
    <w:next w:val="style4097"/>
    <w:link w:val="style2"/>
    <w:uiPriority w:val="9"/>
    <w:rPr>
      <w:rFonts w:ascii="Times New Roman" w:cs="Times New Roman" w:eastAsia="Times New Roman" w:hAnsi="Times New Roman"/>
      <w:b/>
      <w:bCs/>
      <w:sz w:val="36"/>
      <w:szCs w:val="36"/>
    </w:rPr>
  </w:style>
  <w:style w:type="character" w:customStyle="1" w:styleId="style4098">
    <w:name w:val="Balloon Text Char"/>
    <w:basedOn w:val="style65"/>
    <w:next w:val="style4098"/>
    <w:link w:val="style153"/>
    <w:uiPriority w:val="99"/>
    <w:rPr>
      <w:rFonts w:ascii="Tahoma" w:cs="Tahoma" w:hAnsi="Tahoma"/>
      <w:sz w:val="16"/>
      <w:szCs w:val="16"/>
    </w:rPr>
  </w:style>
  <w:style w:type="character" w:styleId="style85">
    <w:name w:val="Hyperlink"/>
    <w:basedOn w:val="style65"/>
    <w:next w:val="style85"/>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Words>876</Words>
  <Pages>6</Pages>
  <Characters>5295</Characters>
  <Application>WPS Office</Application>
  <DocSecurity>0</DocSecurity>
  <Paragraphs>69</Paragraphs>
  <ScaleCrop>false</ScaleCrop>
  <LinksUpToDate>false</LinksUpToDate>
  <CharactersWithSpaces>6113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2024-10-06T14:19:00Z</dcterms:created>
  <dc:creator>USER</dc:creator>
  <lastModifiedBy>SM-G960U</lastModifiedBy>
  <dcterms:modified xsi:type="dcterms:W3CDTF">2024-11-25T17:43:30Z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9E8C3CB744EC446BAB8FBBE650B5B600_13</vt:lpwstr>
  </property>
</Properties>
</file>