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Plano Intensivo Para Dominar A Prova De Metodologia Científica</w:t>
      </w:r>
    </w:p>
    <w:p>
      <w:pPr>
        <w:pStyle w:val="Heading1"/>
      </w:pPr>
      <w:r>
        <w:t xml:space="preserve">Objetivo</w:t>
      </w:r>
    </w:p>
    <w:p>
      <w:r>
        <w:t xml:space="preserve">Preparar para uma prova discursiva de Metodologia Científica no padrão das provas passadas: quatro questões, 90 minutos, exigindo definição, relação entre conceitos e explicação articulada. O foco é dominar respostas adaptáveis, não decorar texto fechado.</w:t>
      </w:r>
    </w:p>
    <w:p>
      <w:pPr>
        <w:pStyle w:val="Heading1"/>
      </w:pPr>
      <w:r>
        <w:t xml:space="preserve">Método DREC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fill="EDEDED"/>
          </w:tcPr>
          <w:p>
            <w:r>
              <w:rPr>
                <w:b/>
              </w:rPr>
              <w:t xml:space="preserve">Etapa</w:t>
            </w:r>
          </w:p>
        </w:tc>
        <w:tc>
          <w:tcPr>
            <w:shd w:fill="EDEDED"/>
          </w:tcPr>
          <w:p>
            <w:r>
              <w:rPr>
                <w:b/>
              </w:rPr>
              <w:t xml:space="preserve">O que fazer na resposta</w:t>
            </w:r>
          </w:p>
        </w:tc>
      </w:tr>
      <w:tr>
        <w:tc>
          <w:p>
            <w:r>
              <w:t xml:space="preserve">D - Definir</w:t>
            </w:r>
          </w:p>
        </w:tc>
        <w:tc>
          <w:p>
            <w:r>
              <w:t xml:space="preserve">Comece dizendo o que é o conceito central.</w:t>
            </w:r>
          </w:p>
        </w:tc>
      </w:tr>
      <w:tr>
        <w:tc>
          <w:p>
            <w:r>
              <w:t xml:space="preserve">R - Relacionar</w:t>
            </w:r>
          </w:p>
        </w:tc>
        <w:tc>
          <w:p>
            <w:r>
              <w:t xml:space="preserve">Conecte com autor, corrente, método ou conceito próximo.</w:t>
            </w:r>
          </w:p>
        </w:tc>
      </w:tr>
      <w:tr>
        <w:tc>
          <w:p>
            <w:r>
              <w:t xml:space="preserve">E - Explicar</w:t>
            </w:r>
          </w:p>
        </w:tc>
        <w:tc>
          <w:p>
            <w:r>
              <w:t xml:space="preserve">Mostre como funciona o processo, não apenas a palavra-chave.</w:t>
            </w:r>
          </w:p>
        </w:tc>
      </w:tr>
      <w:tr>
        <w:tc>
          <w:p>
            <w:r>
              <w:t xml:space="preserve">C - Concluir</w:t>
            </w:r>
          </w:p>
        </w:tc>
        <w:tc>
          <w:p>
            <w:r>
              <w:t xml:space="preserve">Feche com diferença, finalidade, importância ou limite.</w:t>
            </w:r>
          </w:p>
        </w:tc>
      </w:tr>
    </w:tbl>
    <w:p>
      <w:pPr>
        <w:pStyle w:val="Heading1"/>
      </w:pPr>
      <w:r>
        <w:t xml:space="preserve">Roteiro de 3 a 4 horas</w:t>
      </w:r>
    </w:p>
    <w:p>
      <w:r>
        <w:t xml:space="preserve">- 30 min: montar matriz dos temas com conceito, definição, comparação e exemplo/autor.</w:t>
      </w:r>
    </w:p>
    <w:p>
      <w:r>
        <w:t xml:space="preserve">- 60 min: dominar a Questão 2. Escrever a resposta sobre Galileu, Bacon e Descartes sem consultar.</w:t>
      </w:r>
    </w:p>
    <w:p>
      <w:r>
        <w:t xml:space="preserve">- 45 min: dominar falseabilidade. Treinar falseabilidade, hipótese falseadora e método hipotético-falseável.</w:t>
      </w:r>
    </w:p>
    <w:p>
      <w:r>
        <w:t xml:space="preserve">- 45 min: treinar comparações de pesquisa: falseamento/aplicada e experimental/exploratória.</w:t>
      </w:r>
    </w:p>
    <w:p>
      <w:r>
        <w:t xml:space="preserve">- 50-70 min: simulado completo com tempo e resposta à mão.</w:t>
      </w:r>
    </w:p>
    <w:p>
      <w:r>
        <w:t xml:space="preserve">- 20 min: revisão oral sem olhar o material.</w:t>
      </w:r>
    </w:p>
    <w:p>
      <w:pPr>
        <w:pStyle w:val="Heading1"/>
      </w:pPr>
      <w:r>
        <w:t xml:space="preserve">Matriz rápida de domínio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fill="EDEDED"/>
          </w:tcPr>
          <w:p>
            <w:r>
              <w:rPr>
                <w:b/>
              </w:rPr>
              <w:t xml:space="preserve">Conceito</w:t>
            </w:r>
          </w:p>
        </w:tc>
        <w:tc>
          <w:tcPr>
            <w:shd w:fill="EDEDED"/>
          </w:tcPr>
          <w:p>
            <w:r>
              <w:rPr>
                <w:b/>
              </w:rPr>
              <w:t xml:space="preserve">Ideia central</w:t>
            </w:r>
          </w:p>
        </w:tc>
        <w:tc>
          <w:tcPr>
            <w:shd w:fill="EDEDED"/>
          </w:tcPr>
          <w:p>
            <w:r>
              <w:rPr>
                <w:b/>
              </w:rPr>
              <w:t xml:space="preserve">Como usar na resposta</w:t>
            </w:r>
          </w:p>
        </w:tc>
      </w:tr>
      <w:tr>
        <w:tc>
          <w:p>
            <w:r>
              <w:t xml:space="preserve">Senso comum</w:t>
            </w:r>
          </w:p>
        </w:tc>
        <w:tc>
          <w:p>
            <w:r>
              <w:t xml:space="preserve">Conhecimento cotidiano e espontâneo</w:t>
            </w:r>
          </w:p>
        </w:tc>
        <w:tc>
          <w:p>
            <w:r>
              <w:t xml:space="preserve">Sem validação sistemática; não é sempre falso</w:t>
            </w:r>
          </w:p>
        </w:tc>
      </w:tr>
      <w:tr>
        <w:tc>
          <w:p>
            <w:r>
              <w:t xml:space="preserve">Conhecimento científico</w:t>
            </w:r>
          </w:p>
        </w:tc>
        <w:tc>
          <w:p>
            <w:r>
              <w:t xml:space="preserve">Conhecimento metódico e crítico</w:t>
            </w:r>
          </w:p>
        </w:tc>
        <w:tc>
          <w:p>
            <w:r>
              <w:t xml:space="preserve">Usa método, controle, linguagem conceitual e revisão</w:t>
            </w:r>
          </w:p>
        </w:tc>
      </w:tr>
      <w:tr>
        <w:tc>
          <w:p>
            <w:r>
              <w:t xml:space="preserve">Empirismo de senso comum</w:t>
            </w:r>
          </w:p>
        </w:tc>
        <w:tc>
          <w:p>
            <w:r>
              <w:t xml:space="preserve">Experiência vivida no cotidiano</w:t>
            </w:r>
          </w:p>
        </w:tc>
        <w:tc>
          <w:p>
            <w:r>
              <w:t xml:space="preserve">Observação espontânea e conclusões práticas</w:t>
            </w:r>
          </w:p>
        </w:tc>
      </w:tr>
      <w:tr>
        <w:tc>
          <w:p>
            <w:r>
              <w:t xml:space="preserve">Empirismo científico</w:t>
            </w:r>
          </w:p>
        </w:tc>
        <w:tc>
          <w:p>
            <w:r>
              <w:t xml:space="preserve">Experiência organizada por método</w:t>
            </w:r>
          </w:p>
        </w:tc>
        <w:tc>
          <w:p>
            <w:r>
              <w:t xml:space="preserve">Observação, registro, teste, comparação e análise</w:t>
            </w:r>
          </w:p>
        </w:tc>
      </w:tr>
      <w:tr>
        <w:tc>
          <w:p>
            <w:r>
              <w:t xml:space="preserve">Ciências formais</w:t>
            </w:r>
          </w:p>
        </w:tc>
        <w:tc>
          <w:p>
            <w:r>
              <w:t xml:space="preserve">Objetos abstratos</w:t>
            </w:r>
          </w:p>
        </w:tc>
        <w:tc>
          <w:p>
            <w:r>
              <w:t xml:space="preserve">Lógica e matemática; coerência interna</w:t>
            </w:r>
          </w:p>
        </w:tc>
      </w:tr>
      <w:tr>
        <w:tc>
          <w:p>
            <w:r>
              <w:t xml:space="preserve">Ciências factuais</w:t>
            </w:r>
          </w:p>
        </w:tc>
        <w:tc>
          <w:p>
            <w:r>
              <w:t xml:space="preserve">Fenômenos reais</w:t>
            </w:r>
          </w:p>
        </w:tc>
        <w:tc>
          <w:p>
            <w:r>
              <w:t xml:space="preserve">Física, biologia, sociologia; observação e dados</w:t>
            </w:r>
          </w:p>
        </w:tc>
      </w:tr>
      <w:tr>
        <w:tc>
          <w:p>
            <w:r>
              <w:t xml:space="preserve">Racionalismo</w:t>
            </w:r>
          </w:p>
        </w:tc>
        <w:tc>
          <w:p>
            <w:r>
              <w:t xml:space="preserve">Razão e dedução</w:t>
            </w:r>
          </w:p>
        </w:tc>
        <w:tc>
          <w:p>
            <w:r>
              <w:t xml:space="preserve">Descartes; dúvida metódica e ideias claras</w:t>
            </w:r>
          </w:p>
        </w:tc>
      </w:tr>
      <w:tr>
        <w:tc>
          <w:p>
            <w:r>
              <w:t xml:space="preserve">Empirismo</w:t>
            </w:r>
          </w:p>
        </w:tc>
        <w:tc>
          <w:p>
            <w:r>
              <w:t xml:space="preserve">Experiência e dados</w:t>
            </w:r>
          </w:p>
        </w:tc>
        <w:tc>
          <w:p>
            <w:r>
              <w:t xml:space="preserve">Bacon; experimentação e indução</w:t>
            </w:r>
          </w:p>
        </w:tc>
      </w:tr>
      <w:tr>
        <w:tc>
          <w:p>
            <w:r>
              <w:t xml:space="preserve">Mecanicismo</w:t>
            </w:r>
          </w:p>
        </w:tc>
        <w:tc>
          <w:p>
            <w:r>
              <w:t xml:space="preserve">Natureza regular e ordenada</w:t>
            </w:r>
          </w:p>
        </w:tc>
        <w:tc>
          <w:p>
            <w:r>
              <w:t xml:space="preserve">Explicação por leis e funcionamento sistemático</w:t>
            </w:r>
          </w:p>
        </w:tc>
      </w:tr>
      <w:tr>
        <w:tc>
          <w:p>
            <w:r>
              <w:t xml:space="preserve">Galileu</w:t>
            </w:r>
          </w:p>
        </w:tc>
        <w:tc>
          <w:p>
            <w:r>
              <w:t xml:space="preserve">Observação, experimento e matemática</w:t>
            </w:r>
          </w:p>
        </w:tc>
        <w:tc>
          <w:p>
            <w:r>
              <w:t xml:space="preserve">Síntese entre experiência e razão</w:t>
            </w:r>
          </w:p>
        </w:tc>
      </w:tr>
      <w:tr>
        <w:tc>
          <w:p>
            <w:r>
              <w:t xml:space="preserve">Falseabilidade</w:t>
            </w:r>
          </w:p>
        </w:tc>
        <w:tc>
          <w:p>
            <w:r>
              <w:t xml:space="preserve">Possibilidade de refutação</w:t>
            </w:r>
          </w:p>
        </w:tc>
        <w:tc>
          <w:p>
            <w:r>
              <w:t xml:space="preserve">Popper; teste crítico e validação provisória</w:t>
            </w:r>
          </w:p>
        </w:tc>
      </w:tr>
      <w:tr>
        <w:tc>
          <w:p>
            <w:r>
              <w:t xml:space="preserve">Pesquisa aplicada</w:t>
            </w:r>
          </w:p>
        </w:tc>
        <w:tc>
          <w:p>
            <w:r>
              <w:t xml:space="preserve">Resolver problema prático</w:t>
            </w:r>
          </w:p>
        </w:tc>
        <w:tc>
          <w:p>
            <w:r>
              <w:t xml:space="preserve">Finalidade técnica, social ou prática</w:t>
            </w:r>
          </w:p>
        </w:tc>
      </w:tr>
    </w:tbl>
    <w:p>
      <w:pPr>
        <w:pStyle w:val="Heading1"/>
      </w:pPr>
      <w:r>
        <w:t xml:space="preserve">Resposta-mãe: Questão 2</w:t>
      </w:r>
    </w:p>
    <w:p>
      <w:r>
        <w:t xml:space="preserve">Galileu defende um método que combina observação, experimentação e matematização da natureza. Isso aproxima sua ciência de uma síntese entre razão e experiência: observa-se o fenômeno, testa-se e expressa-se a regularidade em linguagem matemática.</w:t>
      </w:r>
    </w:p>
    <w:p>
      <w:r>
        <w:t xml:space="preserve">Bacon valoriza o método empírico-indutivo: observar, experimentar, registrar dados repetidamente e formular explicações a partir da análise dos fatos. Por isso, relaciona-se ao empirismo.</w:t>
      </w:r>
    </w:p>
    <w:p>
      <w:r>
        <w:t xml:space="preserve">Descartes valoriza o método racional-dedutivo, baseado na dúvida metódica, na análise das ideias e no encadeamento lógico. Por isso, relaciona-se ao racionalismo.</w:t>
      </w:r>
    </w:p>
    <w:p>
      <w:r>
        <w:t xml:space="preserve">O mecanicismo aparece na ideia de uma natureza ordenada, regular e explicável por leis, como se seu funcionamento pudesse ser compreendido de modo sistemático. Assim, a resposta deve mostrar autores, métodos e correntes juntos, não separados em lista.</w:t>
      </w:r>
    </w:p>
    <w:p>
      <w:pPr>
        <w:pStyle w:val="Heading1"/>
      </w:pPr>
      <w:r>
        <w:t xml:space="preserve">Respostas-base de comparação</w:t>
      </w:r>
    </w:p>
    <w:p>
      <w:pPr>
        <w:pStyle w:val="Heading2"/>
      </w:pPr>
      <w:r>
        <w:t xml:space="preserve">Conhecimento científico x senso comum</w:t>
      </w:r>
    </w:p>
    <w:p>
      <w:r>
        <w:t xml:space="preserve">Senso comum é cotidiano, prático e espontâneo. Ciência usa método, crítica, controle, linguagem conceitual e revisão. A diferença está no modo de produção e validação, não em um ser sempre falso e o outro absoluto.</w:t>
      </w:r>
    </w:p>
    <w:p>
      <w:pPr>
        <w:pStyle w:val="Heading2"/>
      </w:pPr>
      <w:r>
        <w:t xml:space="preserve">Empirismo comum x empirismo científico</w:t>
      </w:r>
    </w:p>
    <w:p>
      <w:r>
        <w:t xml:space="preserve">Ambos partem da experiência. O comum usa vivências e observações espontâneas. O científico organiza a experiência com registro, teste, comparação e análise.</w:t>
      </w:r>
    </w:p>
    <w:p>
      <w:pPr>
        <w:pStyle w:val="Heading2"/>
      </w:pPr>
      <w:r>
        <w:t xml:space="preserve">Ciências formais x factuais</w:t>
      </w:r>
    </w:p>
    <w:p>
      <w:r>
        <w:t xml:space="preserve">Formais estudam relações abstratas, como lógica e matemática. Factuais estudam fenômenos reais, como física, biologia e sociologia, usando observação e dados.</w:t>
      </w:r>
    </w:p>
    <w:p>
      <w:pPr>
        <w:pStyle w:val="Heading2"/>
      </w:pPr>
      <w:r>
        <w:t xml:space="preserve">Falseabilidade e método hipotético-falseável</w:t>
      </w:r>
    </w:p>
    <w:p>
      <w:r>
        <w:t xml:space="preserve">Falseabilidade é o critério pelo qual uma teoria científica deve poder ser testada e refutada. Se resiste ao teste, é fortalecida provisoriamente, mas não vira verdade absoluta.</w:t>
      </w:r>
    </w:p>
    <w:p>
      <w:pPr>
        <w:pStyle w:val="Heading2"/>
      </w:pPr>
      <w:r>
        <w:t xml:space="preserve">Hipóteses falseadoras</w:t>
      </w:r>
    </w:p>
    <w:p>
      <w:r>
        <w:t xml:space="preserve">São previsões, situações ou testes que poderiam refutar uma teoria. Elas expõem a teoria ao risco de ser contrariada pelos fatos.</w:t>
      </w:r>
    </w:p>
    <w:p>
      <w:pPr>
        <w:pStyle w:val="Heading2"/>
      </w:pPr>
      <w:r>
        <w:t xml:space="preserve">Falseamento x aplicada</w:t>
      </w:r>
    </w:p>
    <w:p>
      <w:r>
        <w:t xml:space="preserve">Falseamento testa criticamente teorias e hipóteses. Aplicada usa conhecimento científico para resolver problemas práticos. A diferença principal é a finalidade.</w:t>
      </w:r>
    </w:p>
    <w:p>
      <w:pPr>
        <w:pStyle w:val="Heading2"/>
      </w:pPr>
      <w:r>
        <w:t xml:space="preserve">Experimental x exploratória</w:t>
      </w:r>
    </w:p>
    <w:p>
      <w:r>
        <w:t xml:space="preserve">Experimental testa relações entre variáveis com controle e manipulação. Exploratória conhece melhor um problema pouco definido e levanta hipóteses para estudos posteriores.</w:t>
      </w:r>
    </w:p>
    <w:p>
      <w:pPr>
        <w:pStyle w:val="Heading1"/>
      </w:pPr>
      <w:r>
        <w:t xml:space="preserve">Simulado e checklist final</w:t>
      </w:r>
    </w:p>
    <w:p>
      <w:r>
        <w:t xml:space="preserve">- Questão 1: Explique a diferença entre empirismo científico e empirismo de senso comum. Depois diferencie ciências formais e ciências factuais, dando exemplos.</w:t>
      </w:r>
    </w:p>
    <w:p>
      <w:r>
        <w:t xml:space="preserve">- Questão 2: Aponte os métodos defendidos por Galileu, Bacon e Descartes e relacione-os ao racionalismo, ao empirismo e ao mecanicismo.</w:t>
      </w:r>
    </w:p>
    <w:p>
      <w:r>
        <w:t xml:space="preserve">- Questão 3: Explique o que são hipóteses falseadoras e como elas aparecem no método hipotético-falseável.</w:t>
      </w:r>
    </w:p>
    <w:p>
      <w:r>
        <w:t xml:space="preserve">- Questão 4: Diferencie pesquisa de falseamento, aplicada, experimental e exploratória, destacando o objetivo de cada uma.</w:t>
      </w:r>
    </w:p>
    <w:p>
      <w:pPr>
        <w:pStyle w:val="Heading2"/>
      </w:pPr>
      <w:r>
        <w:t xml:space="preserve">Checklist de correção</w:t>
      </w:r>
    </w:p>
    <w:p>
      <w:r>
        <w:t xml:space="preserve">[  ] Começa com definição clara?</w:t>
      </w:r>
    </w:p>
    <w:p>
      <w:r>
        <w:t xml:space="preserve">[  ] Compara conceitos parecidos?</w:t>
      </w:r>
    </w:p>
    <w:p>
      <w:r>
        <w:t xml:space="preserve">[  ] Cita autor quando a questão pede?</w:t>
      </w:r>
    </w:p>
    <w:p>
      <w:r>
        <w:t xml:space="preserve">[  ] Explica processo e finalidade?</w:t>
      </w:r>
    </w:p>
    <w:p>
      <w:r>
        <w:t xml:space="preserve">[  ] Conclui sem dizer que ciência é verdade absoluta?</w:t>
      </w:r>
    </w:p>
    <w:p>
      <w:r>
        <w:t xml:space="preserve">[  ] Está em parágrafo articulado?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Arial" w:hAnsi="Arial"/>
      <w:sz w:val="22"/>
    </w:rPr>
  </w:style>
  <w:style w:type="paragraph" w:styleId="Title">
    <w:name w:val="Title"/>
    <w:pPr>
      <w:jc w:val="center"/>
      <w:spacing w:after="240"/>
    </w:pPr>
    <w:rPr>
      <w:rFonts w:ascii="Arial" w:hAnsi="Arial"/>
      <w:b/>
      <w:sz w:val="3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28"/>
    </w:rPr>
  </w:style>
  <w:style w:type="paragraph" w:styleId="Heading2">
    <w:name w:val="heading 2"/>
    <w:basedOn w:val="Normal"/>
    <w:next w:val="Normal"/>
    <w:pPr>
      <w:spacing w:before="180" w:after="80"/>
    </w:pPr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