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u w:val="single"/>
        </w:rPr>
      </w:pPr>
      <w:r w:rsidDel="00000000" w:rsidR="00000000" w:rsidRPr="00000000">
        <w:rPr>
          <w:u w:val="single"/>
          <w:rtl w:val="0"/>
        </w:rPr>
        <w:t xml:space="preserve">US Trivia Android App</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Ezel Wilson, Arturo Sanchez</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creation of  “US Trivia”  went by real smoothly. Ezel is a very knowledgeable and experienced programmer that explained to me how the program works. This made me capable of changing, alternating and adding different parts of the quiz. The only thing that we did have complications with was figuring how to organize the horizontal and vertical arrangements. We would put them one way then another and when we ran it on the phone, it would not line up how it would on app inventor. We overcame that issue by just starting over and erasing the arrangements. Another issue that we had was pushing the program up to GitHub. It would not work, we would double check all of the steps to make sure everything was spot on and nothing worked. The solution to this problem was to ask Mr. Landfried for help and he clarified the issue which was just a misplaced period. One thing that I accomplished independently was add questions and answers. An opportunity for improvement was when we figured out that we could use a procedure to shorten up the program, thus, making it more efficient and easier to program. After Ezel explained how the program worked, I was able to go through and add questions, answers and choices.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