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SAMPLE: Improving Imaging Referral Quality with a Structured Checklist</w:t>
      </w:r>
    </w:p>
    <w:p>
      <w:pPr>
        <w:pStyle w:val="Subtitle"/>
      </w:pPr>
      <w:r>
        <w:t>TEST MATERIAL ONLY - FICTIONAL AUTHORS AND DATA</w:t>
      </w:r>
    </w:p>
    <w:p>
      <w:r>
        <w:t>Alex Example; Taylor Sample | Fictional Health Sciences Teaching Unit</w:t>
      </w:r>
    </w:p>
    <w:p>
      <w:pPr>
        <w:pStyle w:val="Heading1"/>
      </w:pPr>
      <w:r>
        <w:t>Abstract</w:t>
      </w:r>
    </w:p>
    <w:p>
      <w:r>
        <w:t>Background: Complete referrals support effective imaging decisions. Objective: Demonstrate a structured submission using fictional teaching data. Methods: A simulated audit compared 20 fictional referrals before and after a checklist exercise. Results: Complete referral fields increased from 12 of 20 to 18 of 20. Conclusion: This example demonstrates manuscript formatting and the review workflow. The figures are invented and must not inform clinical practice.</w:t>
      </w:r>
    </w:p>
    <w:p>
      <w:r>
        <w:t>Keywords: imaging, referral quality, checklist, education</w:t>
      </w:r>
    </w:p>
    <w:p>
      <w:pPr>
        <w:pStyle w:val="Heading1"/>
      </w:pPr>
      <w:r>
        <w:t>Introduction</w:t>
      </w:r>
    </w:p>
    <w:p>
      <w:r>
        <w:t>This short manuscript provides realistic fields and structure for testing the FHST portal. All names, organisations and findings are fictional.</w:t>
      </w:r>
    </w:p>
    <w:p>
      <w:pPr>
        <w:pStyle w:val="Heading1"/>
      </w:pPr>
      <w:r>
        <w:t>Methods</w:t>
      </w:r>
    </w:p>
    <w:p>
      <w:r>
        <w:t>No patients or real participants were involved. The exercise uses invented counts solely to demonstrate the submission and review process.</w:t>
      </w:r>
    </w:p>
    <w:p>
      <w:pPr>
        <w:pStyle w:val="Heading1"/>
      </w:pPr>
      <w:r>
        <w:t>Discussion</w:t>
      </w:r>
    </w:p>
    <w:p>
      <w:r>
        <w:t>Reviewers can request clearer methods, check the abstract and recommend a revision. Authors can edit this Word file, export a revised PDF and upload it through the portal.</w:t>
      </w:r>
    </w:p>
    <w:p>
      <w:pPr>
        <w:pStyle w:val="Heading1"/>
      </w:pPr>
      <w:r>
        <w:t>Declarations</w:t>
      </w:r>
    </w:p>
    <w:p>
      <w:r>
        <w:t>Funding: none. Conflicts: none. Ethics: no real research was conducted. Publication permission: this fictional sample may be used within the test platform. It is not an approved FHST publication.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