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77C18" w14:textId="77777777" w:rsidR="00DF4787" w:rsidRPr="00DF4787" w:rsidRDefault="00DF4787" w:rsidP="00DF4787">
      <w:r w:rsidRPr="00DF4787">
        <w:t>Chapter 1 Self-Review Exercises – Answers</w:t>
      </w:r>
    </w:p>
    <w:p w14:paraId="30C071E5" w14:textId="77777777" w:rsidR="00DF4787" w:rsidRPr="00DF4787" w:rsidRDefault="00DF4787" w:rsidP="00DF4787">
      <w:r w:rsidRPr="00DF4787">
        <w:t>1.1 Fill in the blanks</w:t>
      </w:r>
    </w:p>
    <w:p w14:paraId="61DE3B7A" w14:textId="77777777" w:rsidR="00DF4787" w:rsidRPr="00DF4787" w:rsidRDefault="00DF4787" w:rsidP="00DF4787">
      <w:r w:rsidRPr="00DF4787">
        <w:t>a) Programs</w:t>
      </w:r>
      <w:r w:rsidRPr="00DF4787">
        <w:br/>
        <w:t>b) Input unit, output unit, memory unit, arithmetic and logic unit, central processing unit, secondary storage unit</w:t>
      </w:r>
      <w:r w:rsidRPr="00DF4787">
        <w:br/>
        <w:t>c) Machine language, assembly language, high-level language</w:t>
      </w:r>
      <w:r w:rsidRPr="00DF4787">
        <w:br/>
        <w:t>d) Compilers</w:t>
      </w:r>
      <w:r w:rsidRPr="00DF4787">
        <w:br/>
        <w:t>e) Android</w:t>
      </w:r>
      <w:r w:rsidRPr="00DF4787">
        <w:br/>
        <w:t>f) Release</w:t>
      </w:r>
      <w:r w:rsidRPr="00DF4787">
        <w:br/>
        <w:t>g) Accelerometer</w:t>
      </w:r>
    </w:p>
    <w:p w14:paraId="259C96A2" w14:textId="77777777" w:rsidR="00DF4787" w:rsidRPr="00DF4787" w:rsidRDefault="00DF4787" w:rsidP="00DF4787">
      <w:r w:rsidRPr="00DF4787">
        <w:pict w14:anchorId="63ED81FD">
          <v:rect id="_x0000_i1238" style="width:0;height:1.5pt" o:hralign="center" o:hrstd="t" o:hr="t" fillcolor="#a0a0a0" stroked="f"/>
        </w:pict>
      </w:r>
    </w:p>
    <w:p w14:paraId="034B7A21" w14:textId="77777777" w:rsidR="00DF4787" w:rsidRPr="00DF4787" w:rsidRDefault="00DF4787" w:rsidP="00DF4787">
      <w:r w:rsidRPr="00DF4787">
        <w:t>1.2 Fill in the blanks (Java Environment)</w:t>
      </w:r>
    </w:p>
    <w:p w14:paraId="0198FD16" w14:textId="77777777" w:rsidR="00DF4787" w:rsidRPr="00DF4787" w:rsidRDefault="00DF4787" w:rsidP="00DF4787">
      <w:r w:rsidRPr="00DF4787">
        <w:t>a) java</w:t>
      </w:r>
      <w:r w:rsidRPr="00DF4787">
        <w:br/>
        <w:t xml:space="preserve">b) </w:t>
      </w:r>
      <w:proofErr w:type="spellStart"/>
      <w:r w:rsidRPr="00DF4787">
        <w:t>javac</w:t>
      </w:r>
      <w:proofErr w:type="spellEnd"/>
      <w:r w:rsidRPr="00DF4787">
        <w:br/>
        <w:t>c) .java</w:t>
      </w:r>
      <w:r w:rsidRPr="00DF4787">
        <w:br/>
        <w:t>d) .class</w:t>
      </w:r>
      <w:r w:rsidRPr="00DF4787">
        <w:br/>
        <w:t>e) Bytecodes</w:t>
      </w:r>
    </w:p>
    <w:p w14:paraId="6531F834" w14:textId="77777777" w:rsidR="00DF4787" w:rsidRPr="00DF4787" w:rsidRDefault="00DF4787" w:rsidP="00DF4787">
      <w:r w:rsidRPr="00DF4787">
        <w:pict w14:anchorId="29A0B236">
          <v:rect id="_x0000_i1239" style="width:0;height:1.5pt" o:hralign="center" o:hrstd="t" o:hr="t" fillcolor="#a0a0a0" stroked="f"/>
        </w:pict>
      </w:r>
    </w:p>
    <w:p w14:paraId="490BD11B" w14:textId="77777777" w:rsidR="00DF4787" w:rsidRPr="00DF4787" w:rsidRDefault="00DF4787" w:rsidP="00DF4787">
      <w:r w:rsidRPr="00DF4787">
        <w:t>1.3 Fill in the blanks (OOP Concepts)</w:t>
      </w:r>
    </w:p>
    <w:p w14:paraId="6561C6F5" w14:textId="77777777" w:rsidR="00DF4787" w:rsidRPr="00DF4787" w:rsidRDefault="00DF4787" w:rsidP="00DF4787">
      <w:r w:rsidRPr="00DF4787">
        <w:t>a) Encapsulation</w:t>
      </w:r>
      <w:r w:rsidRPr="00DF4787">
        <w:br/>
        <w:t>b) Classes</w:t>
      </w:r>
      <w:r w:rsidRPr="00DF4787">
        <w:br/>
        <w:t>c) Object-oriented design (OOD)</w:t>
      </w:r>
      <w:r w:rsidRPr="00DF4787">
        <w:br/>
        <w:t>d) Inheritance</w:t>
      </w:r>
      <w:r w:rsidRPr="00DF4787">
        <w:br/>
        <w:t>e) Unified Modeling Language (UML)</w:t>
      </w:r>
      <w:r w:rsidRPr="00DF4787">
        <w:br/>
        <w:t>f) Attributes</w:t>
      </w:r>
    </w:p>
    <w:p w14:paraId="731A9026" w14:textId="77777777" w:rsidR="00DF4787" w:rsidRPr="00DF4787" w:rsidRDefault="00DF4787" w:rsidP="00DF4787">
      <w:r w:rsidRPr="00DF4787">
        <w:pict w14:anchorId="14E1794B">
          <v:rect id="_x0000_i1240" style="width:0;height:1.5pt" o:hralign="center" o:hrstd="t" o:hr="t" fillcolor="#a0a0a0" stroked="f"/>
        </w:pict>
      </w:r>
    </w:p>
    <w:p w14:paraId="5D18F844" w14:textId="77777777" w:rsidR="00DF4787" w:rsidRPr="00DF4787" w:rsidRDefault="00DF4787" w:rsidP="00DF4787">
      <w:r w:rsidRPr="00DF4787">
        <w:t>1.4 Fill in the blanks</w:t>
      </w:r>
    </w:p>
    <w:p w14:paraId="21F9294A" w14:textId="77777777" w:rsidR="00DF4787" w:rsidRPr="00DF4787" w:rsidRDefault="00DF4787" w:rsidP="00DF4787">
      <w:r w:rsidRPr="00DF4787">
        <w:t>a) Input unit</w:t>
      </w:r>
      <w:r w:rsidRPr="00DF4787">
        <w:br/>
        <w:t>b) Programming</w:t>
      </w:r>
      <w:r w:rsidRPr="00DF4787">
        <w:br/>
        <w:t>c) Assembly language</w:t>
      </w:r>
      <w:r w:rsidRPr="00DF4787">
        <w:br/>
        <w:t>d) Output unit</w:t>
      </w:r>
      <w:r w:rsidRPr="00DF4787">
        <w:br/>
        <w:t>e) Memory unit, secondary storage unit</w:t>
      </w:r>
      <w:r w:rsidRPr="00DF4787">
        <w:br/>
        <w:t>f) Arithmetic and logic unit (ALU)</w:t>
      </w:r>
      <w:r w:rsidRPr="00DF4787">
        <w:br/>
        <w:t>g) Central processing unit (CPU)</w:t>
      </w:r>
      <w:r w:rsidRPr="00DF4787">
        <w:br/>
        <w:t>h) High-level languages</w:t>
      </w:r>
      <w:r w:rsidRPr="00DF4787">
        <w:br/>
      </w:r>
      <w:proofErr w:type="spellStart"/>
      <w:r w:rsidRPr="00DF4787">
        <w:t>i</w:t>
      </w:r>
      <w:proofErr w:type="spellEnd"/>
      <w:r w:rsidRPr="00DF4787">
        <w:t>) Machine language</w:t>
      </w:r>
      <w:r w:rsidRPr="00DF4787">
        <w:br/>
        <w:t>j) Central processing unit (CPU)</w:t>
      </w:r>
    </w:p>
    <w:p w14:paraId="6EB1B487" w14:textId="77777777" w:rsidR="00DF4787" w:rsidRPr="00DF4787" w:rsidRDefault="00DF4787" w:rsidP="00DF4787">
      <w:r w:rsidRPr="00DF4787">
        <w:pict w14:anchorId="28F6E426">
          <v:rect id="_x0000_i1241" style="width:0;height:1.5pt" o:hralign="center" o:hrstd="t" o:hr="t" fillcolor="#a0a0a0" stroked="f"/>
        </w:pict>
      </w:r>
    </w:p>
    <w:p w14:paraId="3267852C" w14:textId="77777777" w:rsidR="00DF4787" w:rsidRPr="00DF4787" w:rsidRDefault="00DF4787" w:rsidP="00DF4787">
      <w:r w:rsidRPr="00DF4787">
        <w:lastRenderedPageBreak/>
        <w:t>1.5 Fill in the blanks</w:t>
      </w:r>
    </w:p>
    <w:p w14:paraId="486CB2A4" w14:textId="77777777" w:rsidR="00DF4787" w:rsidRPr="00DF4787" w:rsidRDefault="00DF4787" w:rsidP="00DF4787">
      <w:r w:rsidRPr="00DF4787">
        <w:t>a) Java</w:t>
      </w:r>
      <w:r w:rsidRPr="00DF4787">
        <w:br/>
        <w:t>b) C</w:t>
      </w:r>
      <w:r w:rsidRPr="00DF4787">
        <w:br/>
        <w:t>c) Transmission Control Protocol (TCP)</w:t>
      </w:r>
      <w:r w:rsidRPr="00DF4787">
        <w:br/>
        <w:t>d) C++</w:t>
      </w:r>
    </w:p>
    <w:p w14:paraId="0D0E0643" w14:textId="77777777" w:rsidR="00DF4787" w:rsidRPr="00DF4787" w:rsidRDefault="00DF4787" w:rsidP="00DF4787">
      <w:r w:rsidRPr="00DF4787">
        <w:pict w14:anchorId="229B5E99">
          <v:rect id="_x0000_i1242" style="width:0;height:1.5pt" o:hralign="center" o:hrstd="t" o:hr="t" fillcolor="#a0a0a0" stroked="f"/>
        </w:pict>
      </w:r>
    </w:p>
    <w:p w14:paraId="6E12F328" w14:textId="77777777" w:rsidR="00DF4787" w:rsidRPr="00DF4787" w:rsidRDefault="00DF4787" w:rsidP="00DF4787">
      <w:r w:rsidRPr="00DF4787">
        <w:t>1.6 Fill in the blanks</w:t>
      </w:r>
    </w:p>
    <w:p w14:paraId="680735EC" w14:textId="77777777" w:rsidR="00DF4787" w:rsidRPr="00DF4787" w:rsidRDefault="00DF4787" w:rsidP="00DF4787">
      <w:r w:rsidRPr="00DF4787">
        <w:t>a) Edit, compile, load, verify, execute</w:t>
      </w:r>
      <w:r w:rsidRPr="00DF4787">
        <w:br/>
        <w:t>b) Integrated Development Environment (IDE)</w:t>
      </w:r>
      <w:r w:rsidRPr="00DF4787">
        <w:br/>
        <w:t>c) Java Virtual Machine (JVM)</w:t>
      </w:r>
      <w:r w:rsidRPr="00DF4787">
        <w:br/>
        <w:t>d) Virtual machine</w:t>
      </w:r>
      <w:r w:rsidRPr="00DF4787">
        <w:br/>
        <w:t>e) Class loader</w:t>
      </w:r>
      <w:r w:rsidRPr="00DF4787">
        <w:br/>
        <w:t>f) Bytecode verifier</w:t>
      </w:r>
    </w:p>
    <w:p w14:paraId="77AC8A41" w14:textId="77777777" w:rsidR="00DF4787" w:rsidRPr="00DF4787" w:rsidRDefault="00DF4787" w:rsidP="00DF4787">
      <w:r w:rsidRPr="00DF4787">
        <w:pict w14:anchorId="3D88D06D">
          <v:rect id="_x0000_i1243" style="width:0;height:1.5pt" o:hralign="center" o:hrstd="t" o:hr="t" fillcolor="#a0a0a0" stroked="f"/>
        </w:pict>
      </w:r>
    </w:p>
    <w:p w14:paraId="3140D28E" w14:textId="77777777" w:rsidR="00DF4787" w:rsidRPr="00DF4787" w:rsidRDefault="00DF4787" w:rsidP="00DF4787">
      <w:r w:rsidRPr="00DF4787">
        <w:t>1.7 Two Compilation Phases of Java</w:t>
      </w:r>
    </w:p>
    <w:p w14:paraId="1EDA5DA4" w14:textId="77777777" w:rsidR="00DF4787" w:rsidRPr="00DF4787" w:rsidRDefault="00DF4787" w:rsidP="00DF4787">
      <w:pPr>
        <w:numPr>
          <w:ilvl w:val="0"/>
          <w:numId w:val="2"/>
        </w:numPr>
      </w:pPr>
      <w:r w:rsidRPr="00DF4787">
        <w:t>Compilation Phase: The Java compiler (</w:t>
      </w:r>
      <w:proofErr w:type="spellStart"/>
      <w:r w:rsidRPr="00DF4787">
        <w:t>javac</w:t>
      </w:r>
      <w:proofErr w:type="spellEnd"/>
      <w:r w:rsidRPr="00DF4787">
        <w:t>) translates the .java source file into a .class file containing bytecode.</w:t>
      </w:r>
    </w:p>
    <w:p w14:paraId="3A471E11" w14:textId="77777777" w:rsidR="00DF4787" w:rsidRPr="00DF4787" w:rsidRDefault="00DF4787" w:rsidP="00DF4787">
      <w:pPr>
        <w:numPr>
          <w:ilvl w:val="0"/>
          <w:numId w:val="2"/>
        </w:numPr>
      </w:pPr>
      <w:r w:rsidRPr="00DF4787">
        <w:t>Execution Phase: The JVM loads, verifies, and executes the bytecode on the computer.</w:t>
      </w:r>
    </w:p>
    <w:p w14:paraId="55594293" w14:textId="77777777" w:rsidR="00DF4787" w:rsidRPr="00DF4787" w:rsidRDefault="00DF4787" w:rsidP="00DF4787">
      <w:r w:rsidRPr="00DF4787">
        <w:pict w14:anchorId="44B0ABF5">
          <v:rect id="_x0000_i1244" style="width:0;height:1.5pt" o:hralign="center" o:hrstd="t" o:hr="t" fillcolor="#a0a0a0" stroked="f"/>
        </w:pict>
      </w:r>
    </w:p>
    <w:p w14:paraId="5C5BD76B" w14:textId="77777777" w:rsidR="00DF4787" w:rsidRPr="00DF4787" w:rsidRDefault="00DF4787" w:rsidP="00DF4787">
      <w:r w:rsidRPr="00DF4787">
        <w:t>1.8 OOP Concepts Applied to a Wristwatch</w:t>
      </w:r>
    </w:p>
    <w:p w14:paraId="4A6411CA" w14:textId="77777777" w:rsidR="00DF4787" w:rsidRPr="00DF4787" w:rsidRDefault="00DF4787" w:rsidP="00DF4787">
      <w:pPr>
        <w:numPr>
          <w:ilvl w:val="0"/>
          <w:numId w:val="3"/>
        </w:numPr>
      </w:pPr>
      <w:r w:rsidRPr="00DF4787">
        <w:t>Object: The wristwatch itself.</w:t>
      </w:r>
    </w:p>
    <w:p w14:paraId="7C0B5E20" w14:textId="77777777" w:rsidR="00DF4787" w:rsidRPr="00DF4787" w:rsidRDefault="00DF4787" w:rsidP="00DF4787">
      <w:pPr>
        <w:numPr>
          <w:ilvl w:val="0"/>
          <w:numId w:val="3"/>
        </w:numPr>
      </w:pPr>
      <w:r w:rsidRPr="00DF4787">
        <w:t>Attributes: Color, size, brand, material.</w:t>
      </w:r>
    </w:p>
    <w:p w14:paraId="5B26F978" w14:textId="77777777" w:rsidR="00DF4787" w:rsidRPr="00DF4787" w:rsidRDefault="00DF4787" w:rsidP="00DF4787">
      <w:pPr>
        <w:numPr>
          <w:ilvl w:val="0"/>
          <w:numId w:val="3"/>
        </w:numPr>
      </w:pPr>
      <w:r w:rsidRPr="00DF4787">
        <w:t>Behaviors: Show time, set alarms, stopwatch.</w:t>
      </w:r>
    </w:p>
    <w:p w14:paraId="013D5693" w14:textId="77777777" w:rsidR="00DF4787" w:rsidRPr="00DF4787" w:rsidRDefault="00DF4787" w:rsidP="00DF4787">
      <w:pPr>
        <w:numPr>
          <w:ilvl w:val="0"/>
          <w:numId w:val="3"/>
        </w:numPr>
      </w:pPr>
      <w:r w:rsidRPr="00DF4787">
        <w:t>Class: A "Watch" class defining common properties.</w:t>
      </w:r>
    </w:p>
    <w:p w14:paraId="292F010C" w14:textId="77777777" w:rsidR="00DF4787" w:rsidRPr="00DF4787" w:rsidRDefault="00DF4787" w:rsidP="00DF4787">
      <w:pPr>
        <w:numPr>
          <w:ilvl w:val="0"/>
          <w:numId w:val="3"/>
        </w:numPr>
      </w:pPr>
      <w:r w:rsidRPr="00DF4787">
        <w:t>Inheritance: An "</w:t>
      </w:r>
      <w:proofErr w:type="spellStart"/>
      <w:r w:rsidRPr="00DF4787">
        <w:t>AlarmClock</w:t>
      </w:r>
      <w:proofErr w:type="spellEnd"/>
      <w:r w:rsidRPr="00DF4787">
        <w:t>" class inheriting from "Watch."</w:t>
      </w:r>
    </w:p>
    <w:p w14:paraId="0B47F351" w14:textId="77777777" w:rsidR="00DF4787" w:rsidRPr="00DF4787" w:rsidRDefault="00DF4787" w:rsidP="00DF4787">
      <w:pPr>
        <w:numPr>
          <w:ilvl w:val="0"/>
          <w:numId w:val="3"/>
        </w:numPr>
      </w:pPr>
      <w:r w:rsidRPr="00DF4787">
        <w:t>Modeling: Representing a watch as an object in a software program.</w:t>
      </w:r>
    </w:p>
    <w:p w14:paraId="624E341E" w14:textId="77777777" w:rsidR="00DF4787" w:rsidRPr="00DF4787" w:rsidRDefault="00DF4787" w:rsidP="00DF4787">
      <w:pPr>
        <w:numPr>
          <w:ilvl w:val="0"/>
          <w:numId w:val="3"/>
        </w:numPr>
      </w:pPr>
      <w:r w:rsidRPr="00DF4787">
        <w:t xml:space="preserve">Messages: Methods like </w:t>
      </w:r>
      <w:proofErr w:type="spellStart"/>
      <w:proofErr w:type="gramStart"/>
      <w:r w:rsidRPr="00DF4787">
        <w:t>setTime</w:t>
      </w:r>
      <w:proofErr w:type="spellEnd"/>
      <w:r w:rsidRPr="00DF4787">
        <w:t>(</w:t>
      </w:r>
      <w:proofErr w:type="gramEnd"/>
      <w:r w:rsidRPr="00DF4787">
        <w:t xml:space="preserve">) or </w:t>
      </w:r>
      <w:proofErr w:type="spellStart"/>
      <w:r w:rsidRPr="00DF4787">
        <w:t>ringAlarm</w:t>
      </w:r>
      <w:proofErr w:type="spellEnd"/>
      <w:r w:rsidRPr="00DF4787">
        <w:t>().</w:t>
      </w:r>
    </w:p>
    <w:p w14:paraId="6D32423E" w14:textId="77777777" w:rsidR="00DF4787" w:rsidRPr="00DF4787" w:rsidRDefault="00DF4787" w:rsidP="00DF4787">
      <w:pPr>
        <w:numPr>
          <w:ilvl w:val="0"/>
          <w:numId w:val="3"/>
        </w:numPr>
      </w:pPr>
      <w:r w:rsidRPr="00DF4787">
        <w:t>Encapsulation: Hiding internal mechanisms of the watch.</w:t>
      </w:r>
    </w:p>
    <w:p w14:paraId="3C2436DD" w14:textId="77777777" w:rsidR="00DF4787" w:rsidRPr="00DF4787" w:rsidRDefault="00DF4787" w:rsidP="00DF4787">
      <w:pPr>
        <w:numPr>
          <w:ilvl w:val="0"/>
          <w:numId w:val="3"/>
        </w:numPr>
      </w:pPr>
      <w:r w:rsidRPr="00DF4787">
        <w:t>Interface: A smartwatch's Bluetooth functionality.</w:t>
      </w:r>
    </w:p>
    <w:p w14:paraId="54599D51" w14:textId="77777777" w:rsidR="00DF4787" w:rsidRPr="00DF4787" w:rsidRDefault="00DF4787" w:rsidP="00DF4787">
      <w:pPr>
        <w:numPr>
          <w:ilvl w:val="0"/>
          <w:numId w:val="3"/>
        </w:numPr>
      </w:pPr>
      <w:r w:rsidRPr="00DF4787">
        <w:t>Information Hiding: Users don’t need to know the inner workings.</w:t>
      </w:r>
    </w:p>
    <w:p w14:paraId="0CF50EE3" w14:textId="77777777" w:rsidR="00DF4787" w:rsidRPr="00DF4787" w:rsidRDefault="00DF4787" w:rsidP="00DF4787">
      <w:r w:rsidRPr="00DF4787">
        <w:pict w14:anchorId="48C19EFC">
          <v:rect id="_x0000_i1245" style="width:0;height:1.5pt" o:hralign="center" o:hrstd="t" o:hr="t" fillcolor="#a0a0a0" stroked="f"/>
        </w:pict>
      </w:r>
    </w:p>
    <w:p w14:paraId="3048C181" w14:textId="77777777" w:rsidR="00DF4787" w:rsidRPr="00DF4787" w:rsidRDefault="00DF4787" w:rsidP="00DF4787">
      <w:r w:rsidRPr="00DF4787">
        <w:t>1.9 Carbon Footprint Calculator</w:t>
      </w:r>
    </w:p>
    <w:p w14:paraId="72343DB0" w14:textId="77777777" w:rsidR="00DF4787" w:rsidRPr="00DF4787" w:rsidRDefault="00DF4787" w:rsidP="00DF4787">
      <w:pPr>
        <w:numPr>
          <w:ilvl w:val="0"/>
          <w:numId w:val="4"/>
        </w:numPr>
      </w:pPr>
      <w:r w:rsidRPr="00DF4787">
        <w:lastRenderedPageBreak/>
        <w:t xml:space="preserve">Visit the </w:t>
      </w:r>
      <w:proofErr w:type="spellStart"/>
      <w:r w:rsidRPr="00DF4787">
        <w:t>TerraPass</w:t>
      </w:r>
      <w:proofErr w:type="spellEnd"/>
      <w:r w:rsidRPr="00DF4787">
        <w:t xml:space="preserve"> Carbon Calculator or Carbon Footprint Calculator.</w:t>
      </w:r>
    </w:p>
    <w:p w14:paraId="592F823F" w14:textId="77777777" w:rsidR="00DF4787" w:rsidRPr="00DF4787" w:rsidRDefault="00DF4787" w:rsidP="00DF4787">
      <w:pPr>
        <w:numPr>
          <w:ilvl w:val="0"/>
          <w:numId w:val="4"/>
        </w:numPr>
      </w:pPr>
      <w:r w:rsidRPr="00DF4787">
        <w:t>Enter your travel, electricity, and fuel data.</w:t>
      </w:r>
    </w:p>
    <w:p w14:paraId="0EA487BA" w14:textId="77777777" w:rsidR="00DF4787" w:rsidRPr="00DF4787" w:rsidRDefault="00DF4787" w:rsidP="00DF4787">
      <w:pPr>
        <w:numPr>
          <w:ilvl w:val="0"/>
          <w:numId w:val="4"/>
        </w:numPr>
      </w:pPr>
      <w:r w:rsidRPr="00DF4787">
        <w:t>Observe your total carbon footprint (CO₂ emissions).</w:t>
      </w:r>
    </w:p>
    <w:p w14:paraId="58F7A011" w14:textId="77777777" w:rsidR="00DF4787" w:rsidRPr="00DF4787" w:rsidRDefault="00DF4787" w:rsidP="00DF4787">
      <w:pPr>
        <w:numPr>
          <w:ilvl w:val="0"/>
          <w:numId w:val="4"/>
        </w:numPr>
      </w:pPr>
      <w:r w:rsidRPr="00DF4787">
        <w:t>Study the formulas used for calculations.</w:t>
      </w:r>
    </w:p>
    <w:p w14:paraId="2EC4A08A" w14:textId="77777777" w:rsidR="00DF4787" w:rsidRPr="00DF4787" w:rsidRDefault="00DF4787" w:rsidP="00DF4787">
      <w:pPr>
        <w:numPr>
          <w:ilvl w:val="0"/>
          <w:numId w:val="4"/>
        </w:numPr>
      </w:pPr>
      <w:r w:rsidRPr="00DF4787">
        <w:t>Prepare to develop your own carbon footprint calculator.</w:t>
      </w:r>
    </w:p>
    <w:p w14:paraId="484FAB58" w14:textId="77777777" w:rsidR="00DF4787" w:rsidRPr="00DF4787" w:rsidRDefault="00DF4787" w:rsidP="00DF4787">
      <w:r w:rsidRPr="00DF4787">
        <w:pict w14:anchorId="46FD003D">
          <v:rect id="_x0000_i1246" style="width:0;height:1.5pt" o:hralign="center" o:hrstd="t" o:hr="t" fillcolor="#a0a0a0" stroked="f"/>
        </w:pict>
      </w:r>
    </w:p>
    <w:p w14:paraId="336D274F" w14:textId="77777777" w:rsidR="00DF4787" w:rsidRPr="00DF4787" w:rsidRDefault="00DF4787" w:rsidP="00DF4787">
      <w:r w:rsidRPr="00DF4787">
        <w:t>1.10 BMI Calculator</w:t>
      </w:r>
    </w:p>
    <w:p w14:paraId="7D89E174" w14:textId="77777777" w:rsidR="00DF4787" w:rsidRPr="00DF4787" w:rsidRDefault="00DF4787" w:rsidP="00DF4787">
      <w:pPr>
        <w:numPr>
          <w:ilvl w:val="0"/>
          <w:numId w:val="5"/>
        </w:numPr>
      </w:pPr>
      <w:r w:rsidRPr="00DF4787">
        <w:t xml:space="preserve">Use the </w:t>
      </w:r>
      <w:hyperlink r:id="rId5" w:tgtFrame="_new" w:history="1">
        <w:r w:rsidRPr="00DF4787">
          <w:rPr>
            <w:rStyle w:val="Hyperlink"/>
          </w:rPr>
          <w:t>NIH BMI Calculator</w:t>
        </w:r>
      </w:hyperlink>
      <w:r w:rsidRPr="00DF4787">
        <w:t>.</w:t>
      </w:r>
    </w:p>
    <w:p w14:paraId="2D9B2497" w14:textId="77777777" w:rsidR="00DF4787" w:rsidRPr="00DF4787" w:rsidRDefault="00DF4787" w:rsidP="00DF4787">
      <w:pPr>
        <w:numPr>
          <w:ilvl w:val="0"/>
          <w:numId w:val="5"/>
        </w:numPr>
      </w:pPr>
      <w:r w:rsidRPr="00DF4787">
        <w:t>Enter weight (kg/</w:t>
      </w:r>
      <w:proofErr w:type="spellStart"/>
      <w:r w:rsidRPr="00DF4787">
        <w:t>lb</w:t>
      </w:r>
      <w:proofErr w:type="spellEnd"/>
      <w:r w:rsidRPr="00DF4787">
        <w:t>) and height (m/in).</w:t>
      </w:r>
    </w:p>
    <w:p w14:paraId="33D77BAA" w14:textId="77777777" w:rsidR="00DF4787" w:rsidRDefault="00DF4787" w:rsidP="00DF4787">
      <w:pPr>
        <w:numPr>
          <w:ilvl w:val="0"/>
          <w:numId w:val="5"/>
        </w:numPr>
      </w:pPr>
      <w:r w:rsidRPr="00DF4787">
        <w:t>The BMI is calculated using:</w:t>
      </w:r>
    </w:p>
    <w:p w14:paraId="38B4B210" w14:textId="504A6330" w:rsidR="00DF4787" w:rsidRDefault="00DF4787" w:rsidP="00DF4787">
      <w:pPr>
        <w:ind w:left="1440"/>
      </w:pPr>
      <w:r>
        <w:t>A) weight(kg) / height(m)</w:t>
      </w:r>
      <w:r w:rsidRPr="00DF4787">
        <w:rPr>
          <w:vertAlign w:val="superscript"/>
        </w:rPr>
        <w:t>2</w:t>
      </w:r>
    </w:p>
    <w:p w14:paraId="6E17200E" w14:textId="4FC20DF3" w:rsidR="00DF4787" w:rsidRPr="00DF4787" w:rsidRDefault="00DF4787" w:rsidP="00DF4787">
      <w:pPr>
        <w:ind w:left="1440"/>
      </w:pPr>
      <w:r>
        <w:t xml:space="preserve">B) </w:t>
      </w:r>
      <w:r>
        <w:t>weight(</w:t>
      </w:r>
      <w:proofErr w:type="spellStart"/>
      <w:r>
        <w:t>lb</w:t>
      </w:r>
      <w:proofErr w:type="spellEnd"/>
      <w:r>
        <w:t>)</w:t>
      </w:r>
      <w:r>
        <w:t xml:space="preserve"> x 703</w:t>
      </w:r>
      <w:r>
        <w:t xml:space="preserve"> / height(</w:t>
      </w:r>
      <w:r>
        <w:t>in</w:t>
      </w:r>
      <w:r>
        <w:t>)</w:t>
      </w:r>
      <w:r w:rsidRPr="00DF4787">
        <w:rPr>
          <w:vertAlign w:val="superscript"/>
        </w:rPr>
        <w:t>2</w:t>
      </w:r>
    </w:p>
    <w:p w14:paraId="6FDC81A5" w14:textId="77777777" w:rsidR="00DF4787" w:rsidRPr="00DF4787" w:rsidRDefault="00DF4787" w:rsidP="00DF4787">
      <w:pPr>
        <w:numPr>
          <w:ilvl w:val="0"/>
          <w:numId w:val="5"/>
        </w:numPr>
      </w:pPr>
      <w:r w:rsidRPr="00DF4787">
        <w:t>Observe your BMI category (Underweight, Normal, Overweight, Obese).</w:t>
      </w:r>
    </w:p>
    <w:p w14:paraId="79669C29" w14:textId="77777777" w:rsidR="00DF4787" w:rsidRPr="00DF4787" w:rsidRDefault="00DF4787" w:rsidP="00DF4787">
      <w:pPr>
        <w:numPr>
          <w:ilvl w:val="0"/>
          <w:numId w:val="5"/>
        </w:numPr>
      </w:pPr>
      <w:r w:rsidRPr="00DF4787">
        <w:t>Prepare to develop a BMI calculator program later.</w:t>
      </w:r>
    </w:p>
    <w:p w14:paraId="7081CF98" w14:textId="77777777" w:rsidR="00DF4787" w:rsidRPr="00DF4787" w:rsidRDefault="00DF4787" w:rsidP="00DF4787">
      <w:r w:rsidRPr="00DF4787">
        <w:pict w14:anchorId="72FF0411">
          <v:rect id="_x0000_i1247" style="width:0;height:1.5pt" o:hralign="center" o:hrstd="t" o:hr="t" fillcolor="#a0a0a0" stroked="f"/>
        </w:pict>
      </w:r>
    </w:p>
    <w:p w14:paraId="3F06006A" w14:textId="77777777" w:rsidR="00DF4787" w:rsidRPr="00DF4787" w:rsidRDefault="00DF4787" w:rsidP="00DF4787">
      <w:r w:rsidRPr="00DF4787">
        <w:t>1.11 Attributes of Hybrid Vehicles</w:t>
      </w:r>
    </w:p>
    <w:p w14:paraId="644AC8A2" w14:textId="77777777" w:rsidR="00DF4787" w:rsidRPr="00DF4787" w:rsidRDefault="00DF4787" w:rsidP="00DF4787">
      <w:pPr>
        <w:numPr>
          <w:ilvl w:val="0"/>
          <w:numId w:val="6"/>
        </w:numPr>
      </w:pPr>
      <w:r w:rsidRPr="00DF4787">
        <w:t>Fuel Efficiency: City &amp; Highway MPG</w:t>
      </w:r>
    </w:p>
    <w:p w14:paraId="23FFDECC" w14:textId="77777777" w:rsidR="00DF4787" w:rsidRPr="00DF4787" w:rsidRDefault="00DF4787" w:rsidP="00DF4787">
      <w:pPr>
        <w:numPr>
          <w:ilvl w:val="0"/>
          <w:numId w:val="6"/>
        </w:numPr>
      </w:pPr>
      <w:r w:rsidRPr="00DF4787">
        <w:t>Battery System: Type, Capacity (kWh), Charging Time</w:t>
      </w:r>
    </w:p>
    <w:p w14:paraId="2A12F9D3" w14:textId="77777777" w:rsidR="00DF4787" w:rsidRPr="00DF4787" w:rsidRDefault="00DF4787" w:rsidP="00DF4787">
      <w:pPr>
        <w:numPr>
          <w:ilvl w:val="0"/>
          <w:numId w:val="6"/>
        </w:numPr>
      </w:pPr>
      <w:r w:rsidRPr="00DF4787">
        <w:t>Performance: Hybrid engine, Regenerative Braking</w:t>
      </w:r>
    </w:p>
    <w:p w14:paraId="3506D298" w14:textId="77777777" w:rsidR="00DF4787" w:rsidRPr="00DF4787" w:rsidRDefault="00DF4787" w:rsidP="00DF4787">
      <w:pPr>
        <w:numPr>
          <w:ilvl w:val="0"/>
          <w:numId w:val="6"/>
        </w:numPr>
      </w:pPr>
      <w:r w:rsidRPr="00DF4787">
        <w:t>Emissions: Lower CO₂ output</w:t>
      </w:r>
    </w:p>
    <w:p w14:paraId="61C9DADF" w14:textId="77777777" w:rsidR="00DF4787" w:rsidRPr="00DF4787" w:rsidRDefault="00DF4787" w:rsidP="00DF4787">
      <w:pPr>
        <w:numPr>
          <w:ilvl w:val="0"/>
          <w:numId w:val="6"/>
        </w:numPr>
      </w:pPr>
      <w:r w:rsidRPr="00DF4787">
        <w:t>Technology: Eco Mode, Start-Stop System</w:t>
      </w:r>
    </w:p>
    <w:p w14:paraId="17DE8C0F" w14:textId="77777777" w:rsidR="00DF4787" w:rsidRPr="00DF4787" w:rsidRDefault="00DF4787" w:rsidP="00DF4787">
      <w:pPr>
        <w:numPr>
          <w:ilvl w:val="0"/>
          <w:numId w:val="6"/>
        </w:numPr>
      </w:pPr>
      <w:r w:rsidRPr="00DF4787">
        <w:t>Examples: Toyota Prius, Honda Accord Hybrid, Hyundai Ioniq</w:t>
      </w:r>
    </w:p>
    <w:p w14:paraId="4FAFD644" w14:textId="77777777" w:rsidR="00DF4787" w:rsidRPr="00DF4787" w:rsidRDefault="00DF4787" w:rsidP="00DF4787">
      <w:r w:rsidRPr="00DF4787">
        <w:pict w14:anchorId="3C4BED32">
          <v:rect id="_x0000_i1248" style="width:0;height:1.5pt" o:hralign="center" o:hrstd="t" o:hr="t" fillcolor="#a0a0a0" stroked="f"/>
        </w:pict>
      </w:r>
    </w:p>
    <w:p w14:paraId="27BBDF19" w14:textId="77777777" w:rsidR="00DF4787" w:rsidRPr="00DF4787" w:rsidRDefault="00DF4787" w:rsidP="00DF4787">
      <w:r w:rsidRPr="00DF4787">
        <w:t>1.12 Gender Neutrality Program</w:t>
      </w:r>
    </w:p>
    <w:p w14:paraId="6D6A873D" w14:textId="77777777" w:rsidR="00DF4787" w:rsidRPr="00DF4787" w:rsidRDefault="00DF4787" w:rsidP="00DF4787">
      <w:pPr>
        <w:numPr>
          <w:ilvl w:val="0"/>
          <w:numId w:val="7"/>
        </w:numPr>
      </w:pPr>
      <w:r w:rsidRPr="00DF4787">
        <w:t>Read the input text.</w:t>
      </w:r>
    </w:p>
    <w:p w14:paraId="2AD3221A" w14:textId="77777777" w:rsidR="00DF4787" w:rsidRPr="00DF4787" w:rsidRDefault="00DF4787" w:rsidP="00DF4787">
      <w:pPr>
        <w:numPr>
          <w:ilvl w:val="0"/>
          <w:numId w:val="7"/>
        </w:numPr>
      </w:pPr>
      <w:r w:rsidRPr="00DF4787">
        <w:t>Replace gendered words with neutral ones (e.g., "man" → "person").</w:t>
      </w:r>
    </w:p>
    <w:p w14:paraId="00D00B80" w14:textId="77777777" w:rsidR="00DF4787" w:rsidRPr="00DF4787" w:rsidRDefault="00DF4787" w:rsidP="00DF4787">
      <w:pPr>
        <w:numPr>
          <w:ilvl w:val="0"/>
          <w:numId w:val="7"/>
        </w:numPr>
      </w:pPr>
      <w:r w:rsidRPr="00DF4787">
        <w:t>Avoid incorrect replacements (e.g., "womanhood" → "personhood").</w:t>
      </w:r>
    </w:p>
    <w:p w14:paraId="4855EEFD" w14:textId="77777777" w:rsidR="00DF4787" w:rsidRPr="00DF4787" w:rsidRDefault="00DF4787" w:rsidP="00DF4787">
      <w:pPr>
        <w:numPr>
          <w:ilvl w:val="0"/>
          <w:numId w:val="7"/>
        </w:numPr>
      </w:pPr>
      <w:r w:rsidRPr="00DF4787">
        <w:t>Use algorithms to automate this in Java or Python.</w:t>
      </w:r>
    </w:p>
    <w:p w14:paraId="0E15C3C0" w14:textId="77777777" w:rsidR="008D583A" w:rsidRPr="00DF4787" w:rsidRDefault="008D583A" w:rsidP="00DF4787"/>
    <w:sectPr w:rsidR="008D583A" w:rsidRPr="00DF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35A7"/>
    <w:multiLevelType w:val="multilevel"/>
    <w:tmpl w:val="20A4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D2874"/>
    <w:multiLevelType w:val="multilevel"/>
    <w:tmpl w:val="65F2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66F55"/>
    <w:multiLevelType w:val="multilevel"/>
    <w:tmpl w:val="C534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22FF5"/>
    <w:multiLevelType w:val="multilevel"/>
    <w:tmpl w:val="E7CE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A04D7"/>
    <w:multiLevelType w:val="multilevel"/>
    <w:tmpl w:val="979C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03F6D"/>
    <w:multiLevelType w:val="hybridMultilevel"/>
    <w:tmpl w:val="03960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956DC"/>
    <w:multiLevelType w:val="multilevel"/>
    <w:tmpl w:val="E78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893737">
    <w:abstractNumId w:val="5"/>
  </w:num>
  <w:num w:numId="2" w16cid:durableId="12730286">
    <w:abstractNumId w:val="6"/>
  </w:num>
  <w:num w:numId="3" w16cid:durableId="1203134173">
    <w:abstractNumId w:val="4"/>
  </w:num>
  <w:num w:numId="4" w16cid:durableId="565578415">
    <w:abstractNumId w:val="3"/>
  </w:num>
  <w:num w:numId="5" w16cid:durableId="705837029">
    <w:abstractNumId w:val="0"/>
  </w:num>
  <w:num w:numId="6" w16cid:durableId="1987856252">
    <w:abstractNumId w:val="1"/>
  </w:num>
  <w:num w:numId="7" w16cid:durableId="16739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3A"/>
    <w:rsid w:val="000E61A8"/>
    <w:rsid w:val="002F1F15"/>
    <w:rsid w:val="00645ABA"/>
    <w:rsid w:val="00771516"/>
    <w:rsid w:val="008D583A"/>
    <w:rsid w:val="008D7DE2"/>
    <w:rsid w:val="00A803F1"/>
    <w:rsid w:val="00AB176B"/>
    <w:rsid w:val="00CC246B"/>
    <w:rsid w:val="00D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293FB"/>
  <w15:chartTrackingRefBased/>
  <w15:docId w15:val="{EDCF7D9D-5B6E-49ED-AC6D-20BCE9FA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83A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8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hlbi.nih.gov/guidelines/obesity/BMI/bmicalc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468</Words>
  <Characters>2673</Characters>
  <Application>Microsoft Office Word</Application>
  <DocSecurity>0</DocSecurity>
  <Lines>102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 Junior</dc:creator>
  <cp:keywords/>
  <dc:description/>
  <cp:lastModifiedBy>Ezenwa Junior</cp:lastModifiedBy>
  <cp:revision>1</cp:revision>
  <dcterms:created xsi:type="dcterms:W3CDTF">2025-03-24T02:48:00Z</dcterms:created>
  <dcterms:modified xsi:type="dcterms:W3CDTF">2025-03-24T04:17:00Z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8789e88b-12e2-4d28-8fcc-326cb00e70ba</vt:lpwstr>
  </property>
</Properties>
</file>