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65A" w:rsidRDefault="0005489D" w:rsidP="000D3CEC">
      <w:r>
        <w:t>Términos y Condiciones</w:t>
      </w:r>
    </w:p>
    <w:p w:rsidR="0005489D" w:rsidRDefault="0005489D" w:rsidP="00871AE1">
      <w:pPr>
        <w:jc w:val="both"/>
      </w:pPr>
    </w:p>
    <w:p w:rsidR="0005489D" w:rsidRDefault="0005489D" w:rsidP="00871AE1">
      <w:pPr>
        <w:jc w:val="both"/>
      </w:pPr>
      <w:r>
        <w:t xml:space="preserve">Las presentes condiciones generales del uso de este portal web, Acme – </w:t>
      </w:r>
      <w:r w:rsidR="00076A49">
        <w:t>Parade</w:t>
      </w:r>
      <w:r w:rsidR="007F3388">
        <w:t xml:space="preserve"> (en adelante “La empresa”</w:t>
      </w:r>
      <w:r>
        <w:t xml:space="preserve">, regularan el uso, acceso y divulgación del contenido de </w:t>
      </w:r>
      <w:r w:rsidR="00117E1F">
        <w:t>esta</w:t>
      </w:r>
      <w:r>
        <w:t>.</w:t>
      </w:r>
    </w:p>
    <w:p w:rsidR="007F3388" w:rsidRDefault="007F3388" w:rsidP="00871AE1">
      <w:pPr>
        <w:jc w:val="both"/>
      </w:pPr>
    </w:p>
    <w:p w:rsidR="007F3388" w:rsidRDefault="007F3388" w:rsidP="00871AE1">
      <w:pPr>
        <w:jc w:val="both"/>
      </w:pPr>
      <w:r>
        <w:t>Autoría</w:t>
      </w:r>
    </w:p>
    <w:p w:rsidR="00E237F4" w:rsidRDefault="007F3388" w:rsidP="00871AE1">
      <w:pPr>
        <w:pStyle w:val="Prrafodelista"/>
        <w:numPr>
          <w:ilvl w:val="0"/>
          <w:numId w:val="1"/>
        </w:numPr>
        <w:jc w:val="both"/>
      </w:pPr>
      <w:r>
        <w:t>Esta página web es propiedad de la empresa Acme-</w:t>
      </w:r>
      <w:r w:rsidR="00076A49">
        <w:t>Madruga</w:t>
      </w:r>
      <w:r>
        <w:t>, con Identificación Fiscal: 12345678</w:t>
      </w:r>
      <w:r w:rsidR="00E237F4">
        <w:t xml:space="preserve">, </w:t>
      </w:r>
      <w:r>
        <w:t>domicilio en: Av. Reina Mercedes Nº206</w:t>
      </w:r>
      <w:r w:rsidR="00E237F4">
        <w:t xml:space="preserve">, email: </w:t>
      </w:r>
      <w:bookmarkStart w:id="0" w:name="_GoBack"/>
      <w:bookmarkEnd w:id="0"/>
      <w:r w:rsidR="00076A49">
        <w:rPr>
          <w:rStyle w:val="Hipervnculo"/>
        </w:rPr>
        <w:fldChar w:fldCharType="begin"/>
      </w:r>
      <w:r w:rsidR="00076A49">
        <w:rPr>
          <w:rStyle w:val="Hipervnculo"/>
        </w:rPr>
        <w:instrText xml:space="preserve"> HYPERLINK "mailto:</w:instrText>
      </w:r>
      <w:r w:rsidR="00076A49" w:rsidRPr="00076A49">
        <w:rPr>
          <w:rStyle w:val="Hipervnculo"/>
        </w:rPr>
        <w:instrText>acme@acmemadruga.com</w:instrText>
      </w:r>
      <w:r w:rsidR="00076A49">
        <w:rPr>
          <w:rStyle w:val="Hipervnculo"/>
        </w:rPr>
        <w:instrText xml:space="preserve">" </w:instrText>
      </w:r>
      <w:r w:rsidR="00076A49">
        <w:rPr>
          <w:rStyle w:val="Hipervnculo"/>
        </w:rPr>
        <w:fldChar w:fldCharType="separate"/>
      </w:r>
      <w:r w:rsidR="00076A49" w:rsidRPr="00BC6767">
        <w:rPr>
          <w:rStyle w:val="Hipervnculo"/>
        </w:rPr>
        <w:t>acme@acmemadruga.com</w:t>
      </w:r>
      <w:r w:rsidR="00076A49">
        <w:rPr>
          <w:rStyle w:val="Hipervnculo"/>
        </w:rPr>
        <w:fldChar w:fldCharType="end"/>
      </w:r>
      <w:r w:rsidR="00E237F4">
        <w:t xml:space="preserve"> y teléfono: </w:t>
      </w:r>
      <w:bookmarkStart w:id="1" w:name="_Hlk1320856"/>
      <w:r w:rsidR="00E237F4">
        <w:t>954151617</w:t>
      </w:r>
      <w:bookmarkEnd w:id="1"/>
      <w:r w:rsidR="00E237F4">
        <w:t>.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>El uso de este portal supone la aceptación de los términos y condiciones del presente documento.</w:t>
      </w:r>
    </w:p>
    <w:p w:rsidR="007F3388" w:rsidRDefault="007F3388" w:rsidP="00871AE1">
      <w:pPr>
        <w:jc w:val="both"/>
      </w:pPr>
      <w:r>
        <w:t xml:space="preserve"> Condiciones de Uso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>El usuario es responsable en todo momento del contenido que sube. Caso de detectarse cualquier contenido inadecuado este será expulsado del mismo y denunciado a las autoridades pertinentes tras evaluar nuestra comisión de garantía los hechos oportunos. El usuario estará en todo momento enterado del proceso que se lleve así como, tal y como estipula la ley, tendrá derecho de defensa en primera instancia.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>La empresa no se responsabiliza de la publicación de cualquier contenido digital no albergado en nuestros servidores.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 xml:space="preserve">Es deber del usuario, caso de detectar cualquier incidencia de seguridad en nuestra portal, informarnos de ello para actuar conforme a la ley vigente de protección de datos. </w:t>
      </w:r>
    </w:p>
    <w:p w:rsidR="007F3388" w:rsidRDefault="007F3388" w:rsidP="00871AE1">
      <w:pPr>
        <w:jc w:val="both"/>
      </w:pPr>
      <w:r>
        <w:t>Datos de los Usuarios</w:t>
      </w:r>
    </w:p>
    <w:p w:rsidR="007F3388" w:rsidRDefault="007F3388" w:rsidP="00871AE1">
      <w:pPr>
        <w:pStyle w:val="Prrafodelista"/>
        <w:numPr>
          <w:ilvl w:val="0"/>
          <w:numId w:val="1"/>
        </w:numPr>
        <w:jc w:val="both"/>
      </w:pPr>
      <w:r>
        <w:t>Los datos aportados para contactar en esta página web se utilizarán como comunicación estricta entre usuarios y La empresa</w:t>
      </w:r>
      <w:r w:rsidR="004B0693">
        <w:t xml:space="preserve"> con el fin de solucionar las posibles dudas, aportaciones y/o incidencias que puedan ocurrir.</w:t>
      </w:r>
    </w:p>
    <w:p w:rsidR="004B0693" w:rsidRDefault="004B0693" w:rsidP="00871AE1">
      <w:pPr>
        <w:pStyle w:val="Prrafodelista"/>
        <w:numPr>
          <w:ilvl w:val="0"/>
          <w:numId w:val="1"/>
        </w:numPr>
        <w:jc w:val="both"/>
      </w:pPr>
      <w:r>
        <w:t xml:space="preserve">El usuario no deberá aportar y/o cumplimentar los datos requeridos en los respectivos formularios de esta página con datos que supongan una posible vulneración y/o violación de la intimidad personal. Es decir, de detectarse que cualquiera haya introducido datos de carácter médico, judicial u otros </w:t>
      </w:r>
      <w:r w:rsidR="00871AE1">
        <w:t>similares</w:t>
      </w:r>
      <w:r>
        <w:t xml:space="preserve"> ser</w:t>
      </w:r>
      <w:r w:rsidR="00871AE1">
        <w:t>á</w:t>
      </w:r>
      <w:r>
        <w:t xml:space="preserve"> eliminado al momento de nuestra página web.</w:t>
      </w:r>
    </w:p>
    <w:p w:rsidR="004B0693" w:rsidRDefault="004B0693" w:rsidP="00871AE1">
      <w:pPr>
        <w:pStyle w:val="Prrafodelista"/>
        <w:numPr>
          <w:ilvl w:val="0"/>
          <w:numId w:val="1"/>
        </w:numPr>
        <w:jc w:val="both"/>
      </w:pPr>
      <w:r>
        <w:t>Como usuario, tiene los siguientes derechos predefinidos: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>Acceso: Podrá acceder a todos los datos que le engloben a usted. En el caso de tratarse de datos que infieran en mas de un usuario, el reclamante verá el contenido del mismo pero no los autores.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>Rectificación: En cualquier momento el usuario podrá rectificar sus datos.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>Cancelación: El usuario podrá, a través de los administradores del sistema, solicitar la eliminación de sus datos en el sistema, sin perjuicio de lo citado en el apartado “Condiciones de Uso”.</w:t>
      </w:r>
    </w:p>
    <w:p w:rsidR="004B0693" w:rsidRDefault="004B0693" w:rsidP="00871AE1">
      <w:pPr>
        <w:pStyle w:val="Prrafodelista"/>
        <w:numPr>
          <w:ilvl w:val="1"/>
          <w:numId w:val="1"/>
        </w:numPr>
        <w:jc w:val="both"/>
      </w:pPr>
      <w:r>
        <w:t>Oposición: El usuario, tras ser comunicado por La empresa, podrá oponerse al uso de sus datos para terceros que confluyan a cualquier efecto en la actividad de la empresa.</w:t>
      </w:r>
    </w:p>
    <w:p w:rsidR="00E237F4" w:rsidRDefault="00E237F4" w:rsidP="007F3388"/>
    <w:sectPr w:rsidR="00E23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80284"/>
    <w:multiLevelType w:val="hybridMultilevel"/>
    <w:tmpl w:val="895C31D6"/>
    <w:lvl w:ilvl="0" w:tplc="B3BCB1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9D"/>
    <w:rsid w:val="0005489D"/>
    <w:rsid w:val="00076A49"/>
    <w:rsid w:val="000D3CEC"/>
    <w:rsid w:val="00117E1F"/>
    <w:rsid w:val="004B0693"/>
    <w:rsid w:val="005C4142"/>
    <w:rsid w:val="007F3388"/>
    <w:rsid w:val="00871AE1"/>
    <w:rsid w:val="00936476"/>
    <w:rsid w:val="00CE065A"/>
    <w:rsid w:val="00E2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8273"/>
  <w15:chartTrackingRefBased/>
  <w15:docId w15:val="{958B0DDF-8C48-4D49-A364-B1FF7B0D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37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Luna</dc:creator>
  <cp:keywords/>
  <dc:description/>
  <cp:lastModifiedBy>Luna Luna</cp:lastModifiedBy>
  <cp:revision>6</cp:revision>
  <dcterms:created xsi:type="dcterms:W3CDTF">2019-02-17T00:38:00Z</dcterms:created>
  <dcterms:modified xsi:type="dcterms:W3CDTF">2019-03-09T21:43:00Z</dcterms:modified>
</cp:coreProperties>
</file>