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contextualSpacing/>
        <w:jc w:val="center"/>
        <w:rPr>
          <w:sz w:val="32"/>
          <w:szCs w:val="32"/>
        </w:rPr>
      </w:pPr>
      <w:r>
        <w:rPr>
          <w:rFonts w:cs="Arial" w:ascii="Arial" w:hAnsi="Arial"/>
          <w:b/>
          <w:sz w:val="32"/>
          <w:szCs w:val="32"/>
          <w:u w:val="single"/>
        </w:rPr>
        <w:t>CONTRATO DE LOCAÇÃO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Os signatários deste instrumento, de um lado </w:t>
      </w:r>
      <w:r>
        <w:rPr>
          <w:rFonts w:cs="Arial" w:ascii="Arial" w:hAnsi="Arial"/>
          <w:b/>
          <w:sz w:val="20"/>
          <w:szCs w:val="20"/>
        </w:rPr>
        <w:t>ROTINA IMÓVEIS LTDA</w:t>
      </w:r>
      <w:r>
        <w:rPr>
          <w:rFonts w:cs="Arial" w:ascii="Arial" w:hAnsi="Arial"/>
          <w:sz w:val="20"/>
          <w:szCs w:val="20"/>
        </w:rPr>
        <w:t xml:space="preserve"> qualificação imobiliária sito a Avenida Cristiano Aires, 110 - Centro, Catalão-GO, Creci CJ-8015, neste ato representada por seu Sócio Proprietário o senhor </w:t>
      </w:r>
      <w:r>
        <w:rPr>
          <w:rFonts w:cs="Arial" w:ascii="Arial" w:hAnsi="Arial"/>
          <w:b/>
          <w:sz w:val="20"/>
          <w:szCs w:val="20"/>
        </w:rPr>
        <w:t>PEDRO MEZENCIO FILHO</w:t>
      </w:r>
      <w:r>
        <w:rPr>
          <w:rFonts w:cs="Arial" w:ascii="Arial" w:hAnsi="Arial"/>
          <w:sz w:val="20"/>
          <w:szCs w:val="20"/>
        </w:rPr>
        <w:t>, CPF: 970.684.971-87, RG: 4190276 DGPC/GO, CRECI: 26218, e de outro lado</w:t>
      </w:r>
      <w:r>
        <w:rPr>
          <w:rFonts w:cs="Arial" w:ascii="Arial" w:hAnsi="Arial"/>
          <w:b/>
          <w:sz w:val="20"/>
          <w:szCs w:val="20"/>
        </w:rPr>
        <w:t xml:space="preserve"> Yuri Oliveira Santos, brasileiro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 xml:space="preserve">solteiro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 xml:space="preserve">empacotador</w:t>
      </w:r>
      <w:r>
        <w:rPr>
          <w:rFonts w:cs="Arial" w:ascii="Arial" w:hAnsi="Arial"/>
          <w:b/>
          <w:sz w:val="20"/>
          <w:szCs w:val="20"/>
        </w:rPr>
        <w:t xml:space="preserve">, RG nº 6749427, CPF 703.605.091-85</w:t>
      </w:r>
      <w:r>
        <w:rPr>
          <w:rFonts w:cs="Arial" w:ascii="Arial" w:hAnsi="Arial"/>
          <w:sz w:val="20"/>
          <w:szCs w:val="20"/>
        </w:rPr>
        <w:t xml:space="preserve">, residente nesta Cidade de Catalão - GO</w:t>
      </w:r>
      <w:r>
        <w:rPr>
          <w:rFonts w:cs="Arial" w:ascii="Arial" w:hAnsi="Arial"/>
          <w:b/>
          <w:bCs/>
          <w:sz w:val="20"/>
          <w:szCs w:val="20"/>
        </w:rPr>
        <w:t/>
      </w:r>
      <w:r>
        <w:rPr>
          <w:rFonts w:cs="Arial" w:ascii="Arial" w:hAnsi="Arial"/>
          <w:sz w:val="20"/>
          <w:szCs w:val="20"/>
        </w:rPr>
        <w:t xml:space="preserve">, Tel: </w:t>
      </w:r>
      <w:r>
        <w:rPr>
          <w:rFonts w:cs="Arial" w:ascii="Arial" w:hAnsi="Arial"/>
          <w:b/>
          <w:bCs/>
          <w:sz w:val="20"/>
          <w:szCs w:val="20"/>
        </w:rPr>
        <w:t xml:space="preserve">(64) 99212-1178</w:t>
      </w:r>
      <w:r>
        <w:rPr>
          <w:rFonts w:cs="Arial" w:ascii="Arial" w:hAnsi="Arial"/>
          <w:sz w:val="20"/>
          <w:szCs w:val="20"/>
        </w:rPr>
        <w:t>, têm justo e contratado o seguinte, que mutuamente aceitam e ortugam, a saber: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 primeiro nomeado aqui chamado “o locador”, sendo proprietário de uma </w:t>
      </w:r>
      <w:r>
        <w:rPr>
          <w:rFonts w:cs="Arial" w:ascii="Arial" w:hAnsi="Arial"/>
          <w:b/>
          <w:sz w:val="20"/>
          <w:szCs w:val="20"/>
        </w:rPr>
        <w:t xml:space="preserve">Casa</w:t>
      </w:r>
      <w:r>
        <w:rPr>
          <w:rFonts w:cs="Arial" w:ascii="Arial" w:hAnsi="Arial"/>
          <w:sz w:val="20"/>
          <w:szCs w:val="20"/>
        </w:rPr>
        <w:t xml:space="preserve"> sito a </w:t>
      </w:r>
      <w:r>
        <w:rPr>
          <w:rFonts w:cs="Arial" w:ascii="Arial" w:hAnsi="Arial"/>
          <w:b/>
          <w:sz w:val="20"/>
          <w:szCs w:val="20"/>
        </w:rPr>
        <w:t xml:space="preserve">Nossa Senhora do Rosario, 26 - Vila Cruzeiro I, Catalão - GO</w:t>
      </w:r>
      <w:r>
        <w:rPr>
          <w:rFonts w:cs="Arial" w:ascii="Arial" w:hAnsi="Arial"/>
          <w:sz w:val="20"/>
          <w:szCs w:val="20"/>
        </w:rPr>
        <w:t>, loca-o ao segundo, aqui designado “o locatário”, mediante as cláusulas e condições adiante estipuladas, ou seja: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</w:t>
      </w:r>
      <w:r>
        <w:rPr>
          <w:rFonts w:cs="Arial" w:ascii="Arial" w:hAnsi="Arial"/>
          <w:sz w:val="20"/>
          <w:szCs w:val="20"/>
        </w:rPr>
        <w:t xml:space="preserve">(1°) – O prazo de locação é de </w:t>
      </w:r>
      <w:r>
        <w:rPr>
          <w:rFonts w:cs="Arial" w:ascii="Arial" w:hAnsi="Arial"/>
          <w:b/>
          <w:bCs/>
          <w:sz w:val="20"/>
          <w:szCs w:val="20"/>
        </w:rPr>
        <w:t xml:space="preserve">doze meses</w:t>
      </w:r>
      <w:r>
        <w:rPr>
          <w:rFonts w:cs="Arial" w:ascii="Arial" w:hAnsi="Arial"/>
          <w:b/>
          <w:sz w:val="20"/>
          <w:szCs w:val="20"/>
        </w:rPr>
        <w:t xml:space="preserve"> a partir de 14/01/2023 a terminar em 14/01/2024</w:t>
      </w:r>
      <w:r>
        <w:rPr>
          <w:rFonts w:cs="Arial" w:ascii="Arial" w:hAnsi="Arial"/>
          <w:sz w:val="20"/>
          <w:szCs w:val="20"/>
        </w:rPr>
        <w:t>, data em que o locatário se obriga a restituir o imóvel desocupado, no estado em que recebeu independente de Notificação ou Interpelação Judicial, ressalvada a hipótese de prorrogação da locação, o que somente se fará por escrito.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      </w:t>
      </w:r>
      <w:r>
        <w:rPr>
          <w:rFonts w:cs="Arial" w:ascii="Arial" w:hAnsi="Arial"/>
          <w:sz w:val="20"/>
          <w:szCs w:val="20"/>
        </w:rPr>
        <w:t>£ único: Caso o locatário não restitua o imóvel no fim do prazo contratual, pagará enquanto estiver na posse do mesmo, o aluguel mensal reajustado nos termos da Cláusula Décima Oitava, até a efetiva desocupação do imóvel objeto deste instrumento;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 xml:space="preserve">(2°) – O aluguel mensal é de </w:t>
      </w:r>
      <w:r>
        <w:rPr>
          <w:rFonts w:cs="Arial" w:ascii="Arial" w:hAnsi="Arial"/>
          <w:b/>
          <w:sz w:val="20"/>
          <w:szCs w:val="20"/>
        </w:rPr>
        <w:t xml:space="preserve">R$ 600,00 (seiscentos reais),</w:t>
      </w:r>
      <w:r>
        <w:rPr>
          <w:rFonts w:cs="Arial" w:ascii="Arial" w:hAnsi="Arial"/>
          <w:sz w:val="20"/>
          <w:szCs w:val="20"/>
        </w:rPr>
        <w:t xml:space="preserve"> que o locatário se compromete a pagar pontualmente, até o dia </w:t>
      </w:r>
      <w:r>
        <w:rPr>
          <w:rFonts w:cs="Arial" w:ascii="Arial" w:hAnsi="Arial"/>
          <w:b/>
          <w:bCs/>
          <w:sz w:val="20"/>
          <w:szCs w:val="20"/>
        </w:rPr>
        <w:t xml:space="preserve">15</w:t>
      </w:r>
      <w:r>
        <w:rPr>
          <w:rFonts w:cs="Arial" w:ascii="Arial" w:hAnsi="Arial"/>
          <w:sz w:val="20"/>
          <w:szCs w:val="20"/>
        </w:rPr>
        <w:t xml:space="preserve"> de cada mês adiantadamente, na residência do locador ou de seu representante;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primeiro: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Dados para depósito do aluguel: Banco Bradesco, agencia 1395, Conta Corrente: 64159-6, Pedro Mezencio Filho, CPF: 970.684.971-87, Chave Pix </w:t>
      </w:r>
      <w:r>
        <w:rPr>
          <w:rFonts w:cs="Arial" w:ascii="Arial" w:hAnsi="Arial"/>
          <w:b/>
          <w:i/>
          <w:sz w:val="20"/>
          <w:szCs w:val="20"/>
        </w:rPr>
        <w:t xml:space="preserve">Celular: (64) 98168-0018</w:t>
      </w:r>
    </w:p>
    <w:p>
      <w:pPr>
        <w:pStyle w:val="Normal"/>
        <w:rPr>
          <w:rFonts w:ascii="Arial" w:hAnsi="Arial" w:cs="Arial"/>
          <w:b/>
          <w:i/>
          <w:i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segundo:</w:t>
      </w:r>
      <w:r>
        <w:rPr>
          <w:rFonts w:cs="Arial" w:ascii="Arial" w:hAnsi="Arial"/>
          <w:b/>
          <w:i/>
          <w:sz w:val="20"/>
          <w:szCs w:val="20"/>
        </w:rPr>
        <w:t xml:space="preserve"> Em caso de mora no pagamento do aluguel, será aplicada multa de 5% (cinco por cento) sobre o valor devido e juros mensais de 1% (um por cento) do montante devido.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 xml:space="preserve">£ terceiro: O locatário deixará o valor de R$ 0,00, de calção, como forma de garantia.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(3°) – O locatário, salvo as obras que importem na segurança do imóvel, obriga-se por todas as outras, devendo trazer o imóvel locado em boas condições de higiene e limpeza, com os aparelhos sanitários e de iluminação, pintura, telhados, vidraças, mármores, fechos, torneiras, pias, banheiros, ralos e demais acessórios em perfeito estado de conservação e funcionamento, para assim, restituí-los quando findo ou rescindido, este contrato sem direito a retenção ou indenização por quaisquer benfeitorias, ainda que necessárias, as quais ficarão desde logo incorporadas ao imóvel;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(4°) – Obriga-se mais o locatário a satisfazer a todas as exigências dos Poderes Públicos, a que der causa, e a não transferir este contrato, nem fazer modificações ou transformações no imóvel sem autorização escrita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(5°) – O locatário desde já faculta ao locador examinar ou vistoriar o imóvel locado quando achar conveniente;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(6°) – O locatário também não poderá sublocar nem emprestar o imóvel no todo ou em parte, sem preceder consentimento por escrito do locador; devendo, no caso deste ser dado, agir oportunamente junto aos ocupantes, a fim de que o imóvel esteja desimpedido no término do presente contrato;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(7°) – No caso de desapropriação do imóvel locado, ficara o locador desobrigado por todas as cláusulas deste contrato, ressalvada ao locatário, tão somente, a faculdade de haver do poder desapropriante a indenização a que, por ventura, tiver direito;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(8°) – Nenhuma intimação do Serviço Sanitário será motivo para o locatário abandonar o imóvel ou pedir a rescisão deste contrato, salvo procedendo à vistoria judicial, que apure estar a construção ameaçando ruína;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(9°) – Para todas as questões resultantes deste contrato, será competente o foro da situação do imóvel, seja qual for o domicílio dos contratantes;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(10°) – Tudo quanto for devido em razão deste contrato e que não comporte o processo executivo será cobrado em ação competente, ficando a cargo do devedor, em qualquer caso, os honorários do advogado que o credor constituir para ressalva dos seus direitos;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(11°) – No caso de morte, falência ou insolvência do fiador, o locatário será obrigado dentro de 30 dias a dar substituto idôneo, a juízo do locador, sob pena de incorrer na cláusula seguinte;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(12°) – Fica estipulada a multa de Um Aluguel Mensal na qual incorrerá a parte que infringir qualquer cláusula deste contrato; com a faculdade, para a parte inocente, de poder considerar simultaneamente rescindida a locação, independente de qualquer formalidade;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(13°) – Assina também o presente, solidariamente com o locatário por todas as obrigações acima exaradas, o Senhor(a),</w:t>
      </w:r>
      <w:r>
        <w:rPr>
          <w:rFonts w:cs="Arial" w:ascii="Arial" w:hAnsi="Arial"/>
          <w:b/>
          <w:sz w:val="20"/>
          <w:szCs w:val="20"/>
        </w:rPr>
        <w:t xml:space="preserve"> XXXXXX, XXXXXX, , XXXXXX, RG nº XXXXXX, CPF XXXXXX, Tel: XXXXXX</w:t>
      </w:r>
      <w:r>
        <w:rPr>
          <w:rFonts w:cs="Arial" w:ascii="Arial" w:hAnsi="Arial"/>
          <w:sz w:val="20"/>
          <w:szCs w:val="20"/>
        </w:rPr>
        <w:t>, cuja responsabilidade, entretanto, perdurará até a entrega, real e efetiva das chaves do imóvel locado;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(14°) – Quaisquer estragos ocasionados ao imóvel e suas instalações, bem como as despesas a que o proprietário for obrigado por eventuais modificações feitas no imóvel, pelo locatário, não ficam compreendidas na multa da cláusula 12°, mas serão pago à parte;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>(15°) – Em caso de falecimento de qualquer parte contratante, os herdeiros da parte falecida serão obrigados ao cumprimento integral deste contrato, até a sua terminação;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(16°) – Estabelecem as partes contratantes que, para reforma ou renovação deste contrato, as partes interessadas se notificarão mutuamente, com antecedência nunca inferior a cento e vinte dias, findo este prazo, considera-se como desinteressante para o locatário, a sua continuação no imóvel ora locado, devendo o mesmo entregar as suas chaves ao locador, impreterivelmente no dia do vencimento deste contrato;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(17°) – O imóvel, objeto de locação, destina-se exclusivamente a residência não podendo ser mudada a sua destinação sem o consentimento expresso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(18°) – Na hipótese de ocorrer a prorrogação desta locação, o aluguel mensal será reajustado de acordo com índice de reajustamento que será considerado oficial, de acordo com a legislação em vigor na época da eventual prorrogação deste contrato. O locatário concorda, desde já, com esse sistema de reajustamento do aluguel;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(19°) – O locatário se obriga a pagar as despesas de telefone e de consumo de força, luz e gás, água e esgoto; e as despesas ordinárias de condomínio;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único: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</w:t>
      </w:r>
      <w:r>
        <w:rPr>
          <w:rFonts w:cs="Arial" w:ascii="Arial" w:hAnsi="Arial"/>
          <w:b/>
          <w:sz w:val="20"/>
          <w:szCs w:val="20"/>
        </w:rPr>
        <w:t xml:space="preserve">  O Locatário obriga-se a transferir a responsabilidade de pagamento das taxas de água (SAE) e energia (CELG), para o seu nome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  <w:t xml:space="preserve"> </w:t>
      </w:r>
      <w:r>
        <w:rPr/>
        <w:tab/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(20°) – A falta de pagamento, nas épocas supradeterminadas, dos alugueis e encargos, por si constituirá o locatário em mora, independente de qualquer Notificação, Interpelação ou aviso extrajudicial;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(21°) – Se o locador admitir, em beneficio do locatário, qualquer atraso no pagamento do aluguel e demais despesas que lhe incumba, ou no cumprimento de qualquer outra obrigação contratual, essa tolerância não poderá ser considerada como alteração das condições deste contrato, nem dará ensejo à invocação do Artigo 1.503 – inciso I do Código Civil Brasileiro, por parte do fiador, pois se constituirá em ato de mera liberdade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OBS.: O locatário se compromete a entregar o imóvel com todas as instalações elétricas e hidráulicas em perfeito estado de funcionamento, e as contas de água e luz pagas em dia.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>ANEXOS: LAUDO DE VISTORIA DO IMÓVEL E CÓPIA DOS DOCUMENTOS PESSOAIS.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E por assim terem contratado, assinam o presente, em Duas vias, em presença das testemunhas abaixo: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Catalão, 15/1/2023</w:t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Locador: 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PEDRO MEZENCIO FILHO</w:t>
      </w:r>
    </w:p>
    <w:p>
      <w:pPr>
        <w:pStyle w:val="Normal"/>
        <w:spacing w:lineRule="auto" w:line="240" w:before="0" w:after="0"/>
        <w:jc w:val="both"/>
        <w:rPr>
          <w:b/>
          <w:bCs/>
        </w:rPr>
      </w:pPr>
      <w:r>
        <w:rPr>
          <w:rFonts w:cs="Arial" w:ascii="Arial" w:hAnsi="Arial"/>
          <w:b/>
          <w:bCs/>
          <w:sz w:val="20"/>
          <w:szCs w:val="20"/>
        </w:rPr>
        <w:t>CPF: 970.684.971-87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Locatária: ________________________________________________________________________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Yuri Oliveira Santos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CPF </w:t>
      </w:r>
      <w:bookmarkStart w:id="0" w:name="_GoBack"/>
      <w:bookmarkEnd w:id="0"/>
      <w:r>
        <w:rPr>
          <w:rFonts w:cs="Arial" w:ascii="Arial" w:hAnsi="Arial"/>
          <w:b/>
          <w:sz w:val="20"/>
          <w:szCs w:val="20"/>
        </w:rPr>
        <w:t xml:space="preserve">703.605.091-85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  <w:bCs/>
        </w:rPr>
        <w:t>Fiador</w:t>
      </w:r>
      <w:r>
        <w:rPr/>
        <w:t>:___________________________________________________________________________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Testemunha:______________________________________________________________________</w:t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08" w:top="765" w:footer="0" w:bottom="720"/>
      <w:pgNumType w:start="0"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ROTINA IMÓVEIS - CRECI CJ 8015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COMPRA VENDA E ADMINISTRAÇÃO DE IMÓVEIS EM ÁREAS URBANAS E RURAIS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Avenida. Cristiano Aires, 110  -  Centro, Catalão -  GO - (64) – 3411 2003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  <w:drawing>
        <wp:inline distT="0" distB="0" distL="0" distR="0">
          <wp:extent cx="805180" cy="427990"/>
          <wp:effectExtent l="0" t="0" r="0" b="0"/>
          <wp:docPr id="1" name="Imagem 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427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formatting="1" w:cryptProviderType="rsaAES" w:cryptAlgorithmClass="hash" w:cryptAlgorithmType="typeAny" w:cryptAlgorithmSid="" w:cryptSpinCount="0" w:hash="" w:salt="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22a1"/>
    <w:pPr>
      <w:widowControl/>
      <w:suppressAutoHyphens w:val="true"/>
      <w:bidi w:val="0"/>
      <w:spacing w:lineRule="auto" w:line="264" w:before="0" w:after="12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e022a1"/>
    <w:pPr>
      <w:keepNext w:val="true"/>
      <w:keepLines/>
      <w:pBdr>
        <w:bottom w:val="single" w:sz="4" w:space="1" w:color="5B9BD5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22a1"/>
    <w:pPr>
      <w:keepNext w:val="true"/>
      <w:keepLines/>
      <w:spacing w:lineRule="auto" w:line="240"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22a1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22a1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22a1"/>
    <w:pPr>
      <w:keepNext w:val="true"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22a1"/>
    <w:pPr>
      <w:keepNext w:val="true"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22a1"/>
    <w:pPr>
      <w:keepNext w:val="true"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22a1"/>
    <w:pPr>
      <w:keepNext w:val="true"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22a1"/>
    <w:pPr>
      <w:keepNext w:val="true"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character" w:styleId="Ttulo2Char" w:customStyle="1">
    <w:name w:val="Título 2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har" w:customStyle="1">
    <w:name w:val="Título 4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5Char" w:customStyle="1">
    <w:name w:val="Título 5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har" w:customStyle="1">
    <w:name w:val="Título 6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tulo9Char" w:customStyle="1">
    <w:name w:val="Título 9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har" w:customStyle="1">
    <w:name w:val="Título Char"/>
    <w:basedOn w:val="DefaultParagraphFont"/>
    <w:uiPriority w:val="1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character" w:styleId="SubttuloChar" w:customStyle="1">
    <w:name w:val="Subtítulo Char"/>
    <w:basedOn w:val="DefaultParagraphFont"/>
    <w:uiPriority w:val="11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022a1"/>
    <w:rPr>
      <w:b/>
      <w:bCs/>
    </w:rPr>
  </w:style>
  <w:style w:type="character" w:styleId="Nfase">
    <w:name w:val="Emphasis"/>
    <w:basedOn w:val="DefaultParagraphFont"/>
    <w:uiPriority w:val="20"/>
    <w:qFormat/>
    <w:rsid w:val="00e022a1"/>
    <w:rPr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022a1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022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022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022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022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022a1"/>
    <w:rPr>
      <w:b/>
      <w:bCs/>
      <w:smallCaps/>
    </w:rPr>
  </w:style>
  <w:style w:type="character" w:styleId="CabealhoChar" w:customStyle="1">
    <w:name w:val="Cabeçalho Char"/>
    <w:basedOn w:val="DefaultParagraphFont"/>
    <w:uiPriority w:val="99"/>
    <w:qFormat/>
    <w:rsid w:val="00e022a1"/>
    <w:rPr/>
  </w:style>
  <w:style w:type="character" w:styleId="RodapChar" w:customStyle="1">
    <w:name w:val="Rodapé Char"/>
    <w:basedOn w:val="DefaultParagraphFont"/>
    <w:uiPriority w:val="99"/>
    <w:qFormat/>
    <w:rsid w:val="00e022a1"/>
    <w:rPr/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0b14aa"/>
    <w:rPr/>
  </w:style>
  <w:style w:type="character" w:styleId="PlaceholderText">
    <w:name w:val="Placeholder Text"/>
    <w:basedOn w:val="DefaultParagraphFont"/>
    <w:uiPriority w:val="99"/>
    <w:semiHidden/>
    <w:qFormat/>
    <w:rsid w:val="00020c76"/>
    <w:rPr>
      <w:color w:val="80808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94c94"/>
    <w:rPr>
      <w:rFonts w:ascii="Segoe UI" w:hAnsi="Segoe UI" w:cs="Segoe UI"/>
      <w:sz w:val="18"/>
      <w:szCs w:val="18"/>
    </w:rPr>
  </w:style>
  <w:style w:type="character" w:styleId="LinkdaInternet">
    <w:name w:val="Hyperlink"/>
    <w:rPr>
      <w:color w:val="000080"/>
      <w:u w:val="single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22a1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e022a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22a1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link w:val="SemEspaamentoChar"/>
    <w:uiPriority w:val="1"/>
    <w:qFormat/>
    <w:rsid w:val="00e022a1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e022a1"/>
    <w:pPr>
      <w:spacing w:lineRule="auto" w:line="252" w:before="240" w:after="240"/>
      <w:ind w:start="864" w:end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e022a1"/>
    <w:pPr>
      <w:spacing w:beforeAutospacing="1" w:after="240"/>
      <w:ind w:start="864" w:end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e022a1"/>
    <w:pPr>
      <w:outlineLvl w:val="9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94c9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4ebd"/>
    <w:pPr>
      <w:spacing w:before="0" w:after="120"/>
      <w:ind w:star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C1CD-3A94-4F09-B8B0-BE4BA8F7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MODELOS DE OFICIO ROTINA IMOVEIS FINAL</Template>
  <TotalTime>598</TotalTime>
  <Application>LibreOffice/7.5.2.2$Windows_X86_64 LibreOffice_project/53bb9681a964705cf672590721dbc85eb4d0c3a2</Application>
  <AppVersion>15.0000</AppVersion>
  <Pages>3</Pages>
  <Words>1178</Words>
  <Characters>6780</Characters>
  <CharactersWithSpaces>8085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2023-02-27T16:34:00Z</dcterms:created>
  <dc:creator>DELL</dc:creator>
  <dc:description/>
  <dc:language>pt-BR</dc:language>
  <cp:lastModifiedBy/>
  <cp:lastPrinted>2023-02-27T16:32:00Z</cp:lastPrinted>
  <dcterms:modified xsi:type="dcterms:W3CDTF">2023-06-13T15:32:10Z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