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  <w:t>DEV 2 &amp; 3 doivent faire (détaille par domaine)</w:t>
      </w:r>
    </w:p>
    <w:p w:rsidR="00065FFC" w:rsidRPr="00065FFC" w:rsidRDefault="00065FFC" w:rsidP="00065FFC">
      <w:pP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1) </w:t>
      </w:r>
      <w:r w:rsidRPr="00065FF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🗺</w:t>
      </w: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️ GPS et permissions</w:t>
      </w:r>
      <w:bookmarkStart w:id="0" w:name="_GoBack"/>
      <w:bookmarkEnd w:id="0"/>
    </w:p>
    <w:p w:rsidR="00065FFC" w:rsidRPr="00065FFC" w:rsidRDefault="00065FFC" w:rsidP="00065F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Permissions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Demander et gérer les permissions GPS/ localisation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foreground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et, si nécessaire, background selon les cas).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Gérer les cas d’erreur (permission refusée, blocage, limitations d’appareil).</w:t>
      </w:r>
    </w:p>
    <w:p w:rsidR="00065FFC" w:rsidRPr="00065FFC" w:rsidRDefault="00065FFC" w:rsidP="00065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Position temps réel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Démarrer la collecte en mode “live” dès activation de la mesure.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Mise à jour fréquente (par ex. toutes les 1–2 secondes ou selon l’intervalle système).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Gérer le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debounce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et éviter les surcharges CPU/GPS.</w:t>
      </w:r>
    </w:p>
    <w:p w:rsidR="00065FFC" w:rsidRPr="00065FFC" w:rsidRDefault="00065FFC" w:rsidP="00065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Précision GPS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Affiner la précision en utilisant les filtres (par ex. moyenne sur N échantillons, filtrage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kalman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léger si nécessaire).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Indicateur de qualité GPS (HDOP/PDOP, précision estimée).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Détection de perte de signal et mécanisme de reconnexion.</w:t>
      </w:r>
    </w:p>
    <w:p w:rsidR="00065FFC" w:rsidRPr="00065FFC" w:rsidRDefault="00065FFC" w:rsidP="00065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Tolérances et fiabilité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Mise en place d’un “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lock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” initial sur 3–5 points pour stabiliser le positionnement.</w:t>
      </w:r>
    </w:p>
    <w:p w:rsidR="00065FFC" w:rsidRPr="00065FFC" w:rsidRDefault="00065FFC" w:rsidP="00065FFC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Option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fallback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si GPS défaillant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WiFi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/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Cell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triangulation ou données IMU simples).</w: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2) 🧭 Mesure (construction du polygone)</w:t>
      </w:r>
    </w:p>
    <w:p w:rsidR="00065FFC" w:rsidRPr="00065FFC" w:rsidRDefault="00065FFC" w:rsidP="00065F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START = point A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Bouton “Start” qui enregistre le point A et initialise la mesure.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Affichage clair de l’état (Point A enregistré).</w:t>
      </w:r>
    </w:p>
    <w:p w:rsidR="00065FFC" w:rsidRPr="00065FFC" w:rsidRDefault="00065FFC" w:rsidP="00065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Ajouter point = B, C, D…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Bouton “Ajouter point” à chaque fois qui lit la position courante et l’ajoute à la liste des sommets.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Affichage en temps réel de la liste des points (index,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coord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.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lat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/long, précision).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Option pour annuler le dernier point (undo) et revenir à l’état précédent.</w:t>
      </w:r>
    </w:p>
    <w:p w:rsidR="00065FFC" w:rsidRPr="00065FFC" w:rsidRDefault="00065FFC" w:rsidP="00065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Retour au point A = fermeture polygone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Bouton “Fermer” qui:</w:t>
      </w:r>
    </w:p>
    <w:p w:rsidR="00065FFC" w:rsidRPr="00065FFC" w:rsidRDefault="00065FFC" w:rsidP="00065FFC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Vérifie que la distance entre le dernier point et A est raisonnable (pour éviter les fermetures accidentelles).</w:t>
      </w:r>
    </w:p>
    <w:p w:rsidR="00065FFC" w:rsidRPr="00065FFC" w:rsidRDefault="00065FFC" w:rsidP="00065FFC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Ferme le polygone en reliant le dernier point à A.</w:t>
      </w:r>
    </w:p>
    <w:p w:rsidR="00065FFC" w:rsidRPr="00065FFC" w:rsidRDefault="00065FFC" w:rsidP="00065FFC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Calcule automatiquement la fermeture et déclenche les calculs.</w:t>
      </w:r>
    </w:p>
    <w:p w:rsidR="00065FFC" w:rsidRPr="00065FFC" w:rsidRDefault="00065FFC" w:rsidP="00065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Gestion des erreurs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Empêcher la fermeture si moins de 3 points.</w:t>
      </w:r>
    </w:p>
    <w:p w:rsidR="00065FFC" w:rsidRPr="00065FFC" w:rsidRDefault="00065FFC" w:rsidP="00065FFC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Messages d’erreur utilisateur clairs (ex. “Ajouter au moins 3 points”).</w: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3) </w:t>
      </w:r>
      <w:r w:rsidRPr="00065FF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🗺</w:t>
      </w: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️ Carte (affichage géographique)</w:t>
      </w:r>
    </w:p>
    <w:p w:rsidR="00065FFC" w:rsidRPr="00065FFC" w:rsidRDefault="00065FFC" w:rsidP="00065FF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Affichage carte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Intégration d’un composant carte (Google Maps, Mapbox, ou autre) avec vue centrée sur les points enregistrés.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Défilement et zoom fluides.</w:t>
      </w:r>
    </w:p>
    <w:p w:rsidR="00065FFC" w:rsidRPr="00065FFC" w:rsidRDefault="00065FFC" w:rsidP="00065FF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Points + lignes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Affichage des points comme marqueurs (avec infos: ordre, coordonnées, précision).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Affichage des arêtes comme lignes entre les points.</w:t>
      </w:r>
    </w:p>
    <w:p w:rsidR="00065FFC" w:rsidRPr="00065FFC" w:rsidRDefault="00065FFC" w:rsidP="00065FF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Polygone fermé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Visualisation du polygone en couleur avec transparence.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Animations légères lors de l’ajout ou de la fermeture.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Mise à jour dynamique lorsque de nouveaux points sont ajoutés.</w:t>
      </w:r>
    </w:p>
    <w:p w:rsidR="00065FFC" w:rsidRPr="00065FFC" w:rsidRDefault="00065FFC" w:rsidP="00065FFC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Interactions utilisateur (option)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Capacité de déplacer des points sur la carte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drag&amp;drop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 si besoin.</w:t>
      </w:r>
    </w:p>
    <w:p w:rsidR="00065FFC" w:rsidRPr="00065FFC" w:rsidRDefault="00065FFC" w:rsidP="00065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Options pour supprimer/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reordonner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les points (si le flux le nécessite).</w: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4) </w:t>
      </w:r>
      <w:r w:rsidRPr="00065FF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📐</w:t>
      </w: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Calculs géométriques</w:t>
      </w:r>
    </w:p>
    <w:p w:rsidR="00065FFC" w:rsidRPr="00065FFC" w:rsidRDefault="00065FFC" w:rsidP="00065FF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Distances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Calcul de distance entre points consécutifs et cumul des segments.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Distance traçable en mètres (utiliser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haversine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ou une projection adaptée).</w:t>
      </w:r>
    </w:p>
    <w:p w:rsidR="00065FFC" w:rsidRPr="00065FFC" w:rsidRDefault="00065FFC" w:rsidP="00065FF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Périmètre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Somme des longueurs des segments du polygone.</w:t>
      </w:r>
    </w:p>
    <w:p w:rsidR="00065FFC" w:rsidRPr="00065FFC" w:rsidRDefault="00065FFC" w:rsidP="00065FF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Surface (m² / ha)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Calcul de l’aire du polygone dans mètres carrés et conversion en hectares.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Gestion des unités et affichage lisible (ex. 0.123 ha).</w:t>
      </w:r>
    </w:p>
    <w:p w:rsidR="00065FFC" w:rsidRPr="00065FFC" w:rsidRDefault="00065FFC" w:rsidP="00065FFC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Exactitude et tests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Validation sur jeux de points connus (tests unitaires simples).</w:t>
      </w:r>
    </w:p>
    <w:p w:rsidR="00065FFC" w:rsidRPr="00065FFC" w:rsidRDefault="00065FFC" w:rsidP="00065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>Vérification que l’aire est cohérente après ajout/suppression de points.</w: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5) </w:t>
      </w:r>
      <w:r w:rsidRPr="00065FFC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📦</w:t>
      </w:r>
      <w:r w:rsidRPr="00065FFC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Livrables pour DEV 2 &amp; 3</w:t>
      </w:r>
    </w:p>
    <w:p w:rsidR="00065FFC" w:rsidRPr="00065FFC" w:rsidRDefault="00065FFC" w:rsidP="00065FF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Création terrain complète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Bloc fonctionnel qui permet de démarrer, ajouter des points, fermer et afficher résultats.</w:t>
      </w:r>
    </w:p>
    <w:p w:rsidR="00065FFC" w:rsidRPr="00065FFC" w:rsidRDefault="00065FFC" w:rsidP="00065FF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Polygone GPS fiable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Système robuste face à bruit GPS et petites variations.</w:t>
      </w:r>
    </w:p>
    <w:p w:rsidR="00065FFC" w:rsidRPr="00065FFC" w:rsidRDefault="00065FFC" w:rsidP="00065FF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Création automatique des codes de cartier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Génération automatique des codes cartier basés sur la localisation et/ou l’USO (à préciser la méthode) — par ex. concaténation de département, commune, point,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timestamp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, etc.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Format et standardisation du code (longueur,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charsets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, collisions).</w:t>
      </w:r>
    </w:p>
    <w:p w:rsidR="00065FFC" w:rsidRPr="00065FFC" w:rsidRDefault="00065FFC" w:rsidP="00065FF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Données prêtes à envoyer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Packaging des données finales (points, polygone, métriques, code cartier) dans un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payload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prêt à l’envoi (JSON ou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protobuf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selon la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stack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).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Mise en place d’un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schema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(ou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TypeScript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types / classes) pour assurer la cohérence entre frontend et backend.</w:t>
      </w:r>
    </w:p>
    <w:p w:rsidR="00065FFC" w:rsidRPr="00065FFC" w:rsidRDefault="00065FFC" w:rsidP="00065FFC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Documentation légère</w:t>
      </w:r>
    </w:p>
    <w:p w:rsidR="00065FFC" w:rsidRPr="00065FFC" w:rsidRDefault="00065FFC" w:rsidP="00065FFC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README ou doc interne expliquant les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endpoints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/structures et les règles de calcul.</w:t>
      </w:r>
    </w:p>
    <w:p w:rsidR="00065FFC" w:rsidRPr="00065FFC" w:rsidRDefault="00065FFC" w:rsidP="00065FF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5F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.75pt" o:hralign="center" o:hrstd="t" o:hr="t" fillcolor="#a0a0a0" stroked="f"/>
        </w:pic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  <w:t>🧰 Spécifications techniques potentielles (à clarifier)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Stack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envisagée (React Native vs Kotlin/Swift vs Flutter).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Service de localisation utilisé (GPS natif,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Fused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Location Provider, Mapbox SDK, etc.).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Format des coordonnées et projection (WGS84 standard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lat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/long; si on utilise des métriques locales, projection adaptée).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Fréquence de mise à jour GPS et tolérance énergie/batterie.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Politique d’erreurs et de fautes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fallbacks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et messages UX).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Critères de validation et tests (tests unitaires pour calculs, tests d’intégration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Carte+GPS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, tests manuels).</w:t>
      </w:r>
    </w:p>
    <w:p w:rsidR="00065FFC" w:rsidRPr="00065FFC" w:rsidRDefault="00065FFC" w:rsidP="00065FFC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Structure des codes cartier (exemple: CC-XX-YYYY où CC = code commune, XX = zone, YYYY =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timestamp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). Vue d’ensemble et règles de collision.</w:t>
      </w:r>
    </w:p>
    <w:p w:rsidR="00065FFC" w:rsidRPr="00065FFC" w:rsidRDefault="00065FFC" w:rsidP="00065FF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5F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.75pt" o:hralign="center" o:hrstd="t" o:hr="t" fillcolor="#a0a0a0" stroked="f"/>
        </w:pic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  <w:lastRenderedPageBreak/>
        <w:t>Exemple de livrables et artefacts</w:t>
      </w:r>
    </w:p>
    <w:p w:rsidR="00065FFC" w:rsidRPr="00065FFC" w:rsidRDefault="00065FFC" w:rsidP="00065FF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Diagrammes et flux utilisateur: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Écran Mesure &gt; Start &gt; Ajout points &gt; Fermer &gt; Résultats (distance, périmètre, aire, code cartier).</w:t>
      </w:r>
    </w:p>
    <w:p w:rsidR="00065FFC" w:rsidRPr="00065FFC" w:rsidRDefault="00065FFC" w:rsidP="00065FF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Modèles de données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TypeScript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/ Kotlin / Swift selon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stack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):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PointGPS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: </w:t>
      </w:r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{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lat</w:t>
      </w:r>
      <w:proofErr w:type="spellEnd"/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lon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accuracy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timestamp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}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Polygon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: </w:t>
      </w:r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{ points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: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PointGPS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[], area,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perimeter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centroid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}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CodeCartier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: string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TerrainResa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: </w:t>
      </w:r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{ id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polygon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points,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metrics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codeCartier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timestamp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}</w:t>
      </w:r>
    </w:p>
    <w:p w:rsidR="00065FFC" w:rsidRPr="00065FFC" w:rsidRDefault="00065FFC" w:rsidP="00065FFC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Fonctions clés (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pseudo-code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):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calculateArea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(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points)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calculatePerimeter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(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points)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closePolygon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(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points) // valide, ferme le polygone</w:t>
      </w:r>
    </w:p>
    <w:p w:rsidR="00065FFC" w:rsidRPr="00065FFC" w:rsidRDefault="00065FFC" w:rsidP="00065FFC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proofErr w:type="spellStart"/>
      <w:proofErr w:type="gram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generateCartierCode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(</w:t>
      </w:r>
      <w:proofErr w:type="gram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location,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timestamp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)</w:t>
      </w:r>
    </w:p>
    <w:p w:rsidR="00065FFC" w:rsidRPr="00065FFC" w:rsidRDefault="00065FFC" w:rsidP="00065FF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5F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.75pt" o:hralign="center" o:hrstd="t" o:hr="t" fillcolor="#a0a0a0" stroked="f"/>
        </w:pic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  <w:t>Critères d’acceptation DEV 2 &amp; 3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20.25pt;height:18pt" o:ole="">
            <v:imagedata r:id="rId5" o:title=""/>
          </v:shape>
          <w:control r:id="rId6" w:name="DefaultOcxName" w:shapeid="_x0000_i1053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L’application demande et obtient les permissions GPS de manière fiable.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52" type="#_x0000_t75" style="width:20.25pt;height:18pt" o:ole="">
            <v:imagedata r:id="rId5" o:title=""/>
          </v:shape>
          <w:control r:id="rId7" w:name="DefaultOcxName1" w:shapeid="_x0000_i1052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Le flux START + Ajout point + Fermeture fonctionne sans erreur et enregistre les points correctement.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51" type="#_x0000_t75" style="width:20.25pt;height:18pt" o:ole="">
            <v:imagedata r:id="rId5" o:title=""/>
          </v:shape>
          <w:control r:id="rId8" w:name="DefaultOcxName2" w:shapeid="_x0000_i1051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La carte affiche les points, les segments et le polygone fermé en temps réel.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50" type="#_x0000_t75" style="width:20.25pt;height:18pt" o:ole="">
            <v:imagedata r:id="rId5" o:title=""/>
          </v:shape>
          <w:control r:id="rId9" w:name="DefaultOcxName3" w:shapeid="_x0000_i1050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Calculs: distances, périmètre et surface calculés avec précision et affichés correctement.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49" type="#_x0000_t75" style="width:20.25pt;height:18pt" o:ole="">
            <v:imagedata r:id="rId5" o:title=""/>
          </v:shape>
          <w:control r:id="rId10" w:name="DefaultOcxName4" w:shapeid="_x0000_i1049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Le polygone GPS est stable face aux variations brutes du GPS et se ferme correctement.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48" type="#_x0000_t75" style="width:20.25pt;height:18pt" o:ole="">
            <v:imagedata r:id="rId5" o:title=""/>
          </v:shape>
          <w:control r:id="rId11" w:name="DefaultOcxName5" w:shapeid="_x0000_i1048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 Un code cartier est généré automatiquement et les données finales sont prêtes à envoyer dans un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payload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standardisé.</w:t>
      </w:r>
    </w:p>
    <w:p w:rsidR="00065FFC" w:rsidRPr="00065FFC" w:rsidRDefault="00065FFC" w:rsidP="00065FFC">
      <w:pPr>
        <w:numPr>
          <w:ilvl w:val="0"/>
          <w:numId w:val="8"/>
        </w:numPr>
        <w:shd w:val="clear" w:color="auto" w:fill="FFFFFF"/>
        <w:spacing w:before="45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object w:dxaOrig="1000" w:dyaOrig="500">
          <v:shape id="_x0000_i1047" type="#_x0000_t75" style="width:20.25pt;height:18pt" o:ole="">
            <v:imagedata r:id="rId5" o:title=""/>
          </v:shape>
          <w:control r:id="rId12" w:name="DefaultOcxName6" w:shapeid="_x0000_i1047"/>
        </w:object>
      </w: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 Les livrables mentionnés ci-dessus sont livrés avec des tests/utilitaires de vérification.</w:t>
      </w:r>
    </w:p>
    <w:p w:rsidR="00065FFC" w:rsidRPr="00065FFC" w:rsidRDefault="00065FFC" w:rsidP="00065FFC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65FFC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.75pt" o:hralign="center" o:hrstd="t" o:hr="t" fillcolor="#a0a0a0" stroked="f"/>
        </w:pict>
      </w:r>
    </w:p>
    <w:p w:rsidR="00065FFC" w:rsidRPr="00065FFC" w:rsidRDefault="00065FFC" w:rsidP="00065FFC">
      <w:pPr>
        <w:shd w:val="clear" w:color="auto" w:fill="FFFFFF"/>
        <w:spacing w:before="288" w:after="144" w:line="240" w:lineRule="auto"/>
        <w:outlineLvl w:val="1"/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</w:pPr>
      <w:r w:rsidRPr="00065FFC">
        <w:rPr>
          <w:rFonts w:ascii="Segoe UI" w:eastAsia="Times New Roman" w:hAnsi="Segoe UI" w:cs="Segoe UI"/>
          <w:b/>
          <w:bCs/>
          <w:sz w:val="32"/>
          <w:szCs w:val="32"/>
          <w:lang w:eastAsia="fr-FR"/>
        </w:rPr>
        <w:t xml:space="preserve">Plan d’action rapide 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lastRenderedPageBreak/>
        <w:t xml:space="preserve">Définir la 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stack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 xml:space="preserve"> et les choix technologiques exacts (si non défini).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Mettre en place un squelette d’écran Mesure avec:</w:t>
      </w:r>
    </w:p>
    <w:p w:rsidR="00065FFC" w:rsidRPr="00065FFC" w:rsidRDefault="00065FFC" w:rsidP="00065FF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gestion des permissions GPS</w:t>
      </w:r>
    </w:p>
    <w:p w:rsidR="00065FFC" w:rsidRPr="00065FFC" w:rsidRDefault="00065FFC" w:rsidP="00065FFC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lecture de la position en temps réel</w:t>
      </w:r>
    </w:p>
    <w:p w:rsidR="00065FFC" w:rsidRPr="00065FFC" w:rsidRDefault="00065FFC" w:rsidP="00065FFC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UI pour Start/</w:t>
      </w:r>
      <w:proofErr w:type="spellStart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Add</w:t>
      </w:r>
      <w:proofErr w:type="spellEnd"/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/Close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Intégrer la carte et tester l’affichage live des points et du polygone.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Implémenter les calculs géométriques et vérifier avec des jeux de données.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Implémenter la génération du code cartier et le packaging des données.</w:t>
      </w:r>
    </w:p>
    <w:p w:rsidR="00065FFC" w:rsidRPr="00065FFC" w:rsidRDefault="00065FFC" w:rsidP="00065FFC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fr-FR"/>
        </w:rPr>
      </w:pPr>
      <w:r w:rsidRPr="00065FFC">
        <w:rPr>
          <w:rFonts w:ascii="Segoe UI" w:eastAsia="Times New Roman" w:hAnsi="Segoe UI" w:cs="Segoe UI"/>
          <w:sz w:val="24"/>
          <w:szCs w:val="24"/>
          <w:lang w:eastAsia="fr-FR"/>
        </w:rPr>
        <w:t>Rédiger la doc et préparer les artefacts livrables.</w:t>
      </w:r>
    </w:p>
    <w:p w:rsidR="003300AF" w:rsidRPr="00065FFC" w:rsidRDefault="003300AF" w:rsidP="00065FFC"/>
    <w:sectPr w:rsidR="003300AF" w:rsidRPr="00065F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62EE2"/>
    <w:multiLevelType w:val="multilevel"/>
    <w:tmpl w:val="A28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C62CEC"/>
    <w:multiLevelType w:val="multilevel"/>
    <w:tmpl w:val="317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EB3B88"/>
    <w:multiLevelType w:val="multilevel"/>
    <w:tmpl w:val="22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0C1CD2"/>
    <w:multiLevelType w:val="multilevel"/>
    <w:tmpl w:val="950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D75CC5"/>
    <w:multiLevelType w:val="multilevel"/>
    <w:tmpl w:val="807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CA5A61"/>
    <w:multiLevelType w:val="multilevel"/>
    <w:tmpl w:val="EF9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C7277B"/>
    <w:multiLevelType w:val="multilevel"/>
    <w:tmpl w:val="932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22292C"/>
    <w:multiLevelType w:val="multilevel"/>
    <w:tmpl w:val="4AEE1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0073E0"/>
    <w:multiLevelType w:val="multilevel"/>
    <w:tmpl w:val="41B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AF"/>
    <w:rsid w:val="00065FFC"/>
    <w:rsid w:val="003300AF"/>
    <w:rsid w:val="009808AE"/>
    <w:rsid w:val="00BD4AC8"/>
    <w:rsid w:val="00D3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3A3E19-444F-42B4-A2F2-C2796366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65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65F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808AE"/>
    <w:pPr>
      <w:spacing w:after="0" w:line="240" w:lineRule="auto"/>
    </w:pPr>
  </w:style>
  <w:style w:type="character" w:customStyle="1" w:styleId="Titre2Car">
    <w:name w:val="Titre 2 Car"/>
    <w:basedOn w:val="Policepardfaut"/>
    <w:link w:val="Titre2"/>
    <w:uiPriority w:val="9"/>
    <w:rsid w:val="00065FF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65FF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065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0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5</Pages>
  <Words>1030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2025-12-17T09:11:00Z</dcterms:created>
  <dcterms:modified xsi:type="dcterms:W3CDTF">2025-12-18T13:23:00Z</dcterms:modified>
</cp:coreProperties>
</file>