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3E9E6" w14:textId="5EB48DEA" w:rsidR="00C8466D" w:rsidRDefault="00B877FF" w:rsidP="00742E2A">
      <w:pPr>
        <w:pStyle w:val="Title"/>
        <w:rPr>
          <w:sz w:val="24"/>
          <w:szCs w:val="24"/>
        </w:rPr>
      </w:pPr>
      <w:r w:rsidRPr="00B877FF">
        <w:rPr>
          <w:sz w:val="24"/>
          <w:szCs w:val="24"/>
        </w:rPr>
        <w:t>Nitelikli Kişileri için Ön</w:t>
      </w:r>
      <w:r w:rsidRPr="00B877FF">
        <w:rPr>
          <w:spacing w:val="-13"/>
          <w:sz w:val="24"/>
          <w:szCs w:val="24"/>
        </w:rPr>
        <w:t xml:space="preserve"> </w:t>
      </w:r>
      <w:r w:rsidRPr="00B877FF">
        <w:rPr>
          <w:sz w:val="24"/>
          <w:szCs w:val="24"/>
        </w:rPr>
        <w:t>Onaylı</w:t>
      </w:r>
      <w:r w:rsidRPr="00B877FF">
        <w:rPr>
          <w:spacing w:val="-10"/>
          <w:sz w:val="24"/>
          <w:szCs w:val="24"/>
        </w:rPr>
        <w:t xml:space="preserve"> </w:t>
      </w:r>
      <w:r w:rsidRPr="00B877FF">
        <w:rPr>
          <w:sz w:val="24"/>
          <w:szCs w:val="24"/>
        </w:rPr>
        <w:t>Çalışma</w:t>
      </w:r>
      <w:r w:rsidRPr="00B877FF">
        <w:rPr>
          <w:spacing w:val="-13"/>
          <w:sz w:val="24"/>
          <w:szCs w:val="24"/>
        </w:rPr>
        <w:t xml:space="preserve"> </w:t>
      </w:r>
      <w:r w:rsidRPr="00B877FF">
        <w:rPr>
          <w:sz w:val="24"/>
          <w:szCs w:val="24"/>
        </w:rPr>
        <w:t>Vizesi</w:t>
      </w:r>
      <w:r w:rsidRPr="00B877FF">
        <w:rPr>
          <w:spacing w:val="-11"/>
          <w:sz w:val="24"/>
          <w:szCs w:val="24"/>
        </w:rPr>
        <w:t xml:space="preserve"> </w:t>
      </w:r>
      <w:r w:rsidRPr="00B877FF">
        <w:rPr>
          <w:sz w:val="24"/>
          <w:szCs w:val="24"/>
        </w:rPr>
        <w:t>Hizmet</w:t>
      </w:r>
      <w:r w:rsidRPr="00B877FF">
        <w:rPr>
          <w:spacing w:val="-13"/>
          <w:sz w:val="24"/>
          <w:szCs w:val="24"/>
        </w:rPr>
        <w:t xml:space="preserve"> </w:t>
      </w:r>
      <w:r w:rsidR="00FD5668">
        <w:rPr>
          <w:sz w:val="24"/>
          <w:szCs w:val="24"/>
        </w:rPr>
        <w:t>Protokolü</w:t>
      </w:r>
    </w:p>
    <w:p w14:paraId="573250E1" w14:textId="77777777" w:rsidR="00B85362" w:rsidRPr="00B877FF" w:rsidRDefault="00B85362" w:rsidP="00742E2A">
      <w:pPr>
        <w:pStyle w:val="Title"/>
        <w:rPr>
          <w:spacing w:val="-2"/>
          <w:sz w:val="24"/>
          <w:szCs w:val="24"/>
        </w:rPr>
      </w:pPr>
    </w:p>
    <w:p w14:paraId="7F601AEB" w14:textId="63F771C7" w:rsidR="00FA31FD" w:rsidRPr="00B877FF" w:rsidRDefault="00FA31FD" w:rsidP="00B877FF">
      <w:pPr>
        <w:rPr>
          <w:rFonts w:ascii="Arial" w:hAnsi="Arial" w:cs="Arial"/>
          <w:i/>
          <w:iCs/>
          <w:sz w:val="24"/>
          <w:szCs w:val="24"/>
        </w:rPr>
      </w:pPr>
      <w:r w:rsidRPr="00B877FF">
        <w:rPr>
          <w:rFonts w:ascii="Arial" w:hAnsi="Arial" w:cs="Arial"/>
          <w:i/>
          <w:iCs/>
          <w:sz w:val="24"/>
          <w:szCs w:val="24"/>
        </w:rPr>
        <w:t>Bu belge, Alternativkraft GmbH tarafından hazırlanmış olup,</w:t>
      </w:r>
      <w:r w:rsidR="005E3C22" w:rsidRPr="00B877FF">
        <w:rPr>
          <w:rFonts w:ascii="Arial" w:hAnsi="Arial" w:cs="Arial"/>
          <w:i/>
          <w:iCs/>
          <w:sz w:val="24"/>
          <w:szCs w:val="24"/>
        </w:rPr>
        <w:t xml:space="preserve"> ikamet yasasi 81a </w:t>
      </w:r>
      <w:r w:rsidR="00DE3CCA" w:rsidRPr="00B877FF">
        <w:rPr>
          <w:rFonts w:ascii="Arial" w:hAnsi="Arial" w:cs="Arial"/>
          <w:i/>
          <w:iCs/>
          <w:sz w:val="24"/>
          <w:szCs w:val="24"/>
        </w:rPr>
        <w:t>uyarınca</w:t>
      </w:r>
      <w:r w:rsidRPr="00B877FF">
        <w:rPr>
          <w:rFonts w:ascii="Arial" w:hAnsi="Arial" w:cs="Arial"/>
          <w:i/>
          <w:iCs/>
          <w:sz w:val="24"/>
          <w:szCs w:val="24"/>
        </w:rPr>
        <w:t xml:space="preserve"> </w:t>
      </w:r>
      <w:r w:rsidR="006C51BD" w:rsidRPr="00B877FF">
        <w:rPr>
          <w:rFonts w:ascii="Arial" w:hAnsi="Arial" w:cs="Arial"/>
          <w:i/>
          <w:iCs/>
          <w:sz w:val="24"/>
          <w:szCs w:val="24"/>
        </w:rPr>
        <w:t>Almanya</w:t>
      </w:r>
      <w:r w:rsidR="00054670" w:rsidRPr="00B877FF">
        <w:rPr>
          <w:rFonts w:ascii="Arial" w:hAnsi="Arial" w:cs="Arial"/>
          <w:i/>
          <w:iCs/>
          <w:sz w:val="24"/>
          <w:szCs w:val="24"/>
        </w:rPr>
        <w:t>‘</w:t>
      </w:r>
      <w:r w:rsidR="006C51BD" w:rsidRPr="00B877FF">
        <w:rPr>
          <w:rFonts w:ascii="Arial" w:hAnsi="Arial" w:cs="Arial"/>
          <w:i/>
          <w:iCs/>
          <w:sz w:val="24"/>
          <w:szCs w:val="24"/>
        </w:rPr>
        <w:t>ya Nitelikli is gücünün</w:t>
      </w:r>
      <w:r w:rsidR="00054670" w:rsidRPr="00B877FF">
        <w:rPr>
          <w:rFonts w:ascii="Arial" w:hAnsi="Arial" w:cs="Arial"/>
          <w:i/>
          <w:iCs/>
          <w:sz w:val="24"/>
          <w:szCs w:val="24"/>
        </w:rPr>
        <w:t xml:space="preserve"> </w:t>
      </w:r>
      <w:r w:rsidR="00DE3CCA" w:rsidRPr="00B877FF">
        <w:rPr>
          <w:rFonts w:ascii="Arial" w:hAnsi="Arial" w:cs="Arial"/>
          <w:i/>
          <w:iCs/>
          <w:sz w:val="24"/>
          <w:szCs w:val="24"/>
        </w:rPr>
        <w:t>Hızlandırılmış</w:t>
      </w:r>
      <w:r w:rsidR="006C51BD" w:rsidRPr="00B877FF">
        <w:rPr>
          <w:rFonts w:ascii="Arial" w:hAnsi="Arial" w:cs="Arial"/>
          <w:i/>
          <w:iCs/>
          <w:sz w:val="24"/>
          <w:szCs w:val="24"/>
        </w:rPr>
        <w:t xml:space="preserve"> </w:t>
      </w:r>
      <w:r w:rsidR="00DE3CCA" w:rsidRPr="00B877FF">
        <w:rPr>
          <w:rFonts w:ascii="Arial" w:hAnsi="Arial" w:cs="Arial"/>
          <w:i/>
          <w:iCs/>
          <w:sz w:val="24"/>
          <w:szCs w:val="24"/>
        </w:rPr>
        <w:t>Şekilde</w:t>
      </w:r>
      <w:r w:rsidR="00F62195" w:rsidRPr="00B877FF">
        <w:rPr>
          <w:rFonts w:ascii="Arial" w:hAnsi="Arial" w:cs="Arial"/>
          <w:i/>
          <w:iCs/>
          <w:sz w:val="24"/>
          <w:szCs w:val="24"/>
        </w:rPr>
        <w:t xml:space="preserve"> </w:t>
      </w:r>
      <w:r w:rsidR="00DE3CCA" w:rsidRPr="00B877FF">
        <w:rPr>
          <w:rFonts w:ascii="Arial" w:hAnsi="Arial" w:cs="Arial"/>
          <w:i/>
          <w:iCs/>
          <w:sz w:val="24"/>
          <w:szCs w:val="24"/>
        </w:rPr>
        <w:t>kazanılmasına</w:t>
      </w:r>
      <w:r w:rsidR="00F62195" w:rsidRPr="00B877FF">
        <w:rPr>
          <w:rFonts w:ascii="Arial" w:hAnsi="Arial" w:cs="Arial"/>
          <w:i/>
          <w:iCs/>
          <w:sz w:val="24"/>
          <w:szCs w:val="24"/>
        </w:rPr>
        <w:t xml:space="preserve"> yönelik</w:t>
      </w:r>
      <w:r w:rsidR="006C51BD" w:rsidRPr="00B877FF">
        <w:rPr>
          <w:rFonts w:ascii="Arial" w:hAnsi="Arial" w:cs="Arial"/>
          <w:i/>
          <w:iCs/>
          <w:sz w:val="24"/>
          <w:szCs w:val="24"/>
        </w:rPr>
        <w:t xml:space="preserve"> Prosü</w:t>
      </w:r>
      <w:r w:rsidR="005E3C22" w:rsidRPr="00B877FF">
        <w:rPr>
          <w:rFonts w:ascii="Arial" w:hAnsi="Arial" w:cs="Arial"/>
          <w:i/>
          <w:iCs/>
          <w:sz w:val="24"/>
          <w:szCs w:val="24"/>
        </w:rPr>
        <w:t>dür</w:t>
      </w:r>
      <w:r w:rsidR="00F62195" w:rsidRPr="00B877FF">
        <w:rPr>
          <w:rFonts w:ascii="Arial" w:hAnsi="Arial" w:cs="Arial"/>
          <w:i/>
          <w:iCs/>
          <w:sz w:val="24"/>
          <w:szCs w:val="24"/>
        </w:rPr>
        <w:t>ün;</w:t>
      </w:r>
      <w:r w:rsidR="005E3C22" w:rsidRPr="00B877FF">
        <w:rPr>
          <w:rFonts w:ascii="Arial" w:hAnsi="Arial" w:cs="Arial"/>
          <w:i/>
          <w:iCs/>
          <w:sz w:val="24"/>
          <w:szCs w:val="24"/>
        </w:rPr>
        <w:t xml:space="preserve"> </w:t>
      </w:r>
      <w:r w:rsidR="00054670" w:rsidRPr="00B877FF">
        <w:rPr>
          <w:rFonts w:ascii="Arial" w:hAnsi="Arial" w:cs="Arial"/>
          <w:i/>
          <w:iCs/>
          <w:sz w:val="24"/>
          <w:szCs w:val="24"/>
        </w:rPr>
        <w:t>uygulanması</w:t>
      </w:r>
      <w:r w:rsidR="005E3C22" w:rsidRPr="00B877FF">
        <w:rPr>
          <w:rFonts w:ascii="Arial" w:hAnsi="Arial" w:cs="Arial"/>
          <w:i/>
          <w:iCs/>
          <w:sz w:val="24"/>
          <w:szCs w:val="24"/>
        </w:rPr>
        <w:t xml:space="preserve"> ve </w:t>
      </w:r>
      <w:r w:rsidRPr="00B877FF">
        <w:rPr>
          <w:rFonts w:ascii="Arial" w:hAnsi="Arial" w:cs="Arial"/>
          <w:i/>
          <w:iCs/>
          <w:sz w:val="24"/>
          <w:szCs w:val="24"/>
        </w:rPr>
        <w:t>yönetimi hizmetlerinin tanım ve işleyiş sürecini içermektedir.</w:t>
      </w:r>
    </w:p>
    <w:p w14:paraId="24F5992B" w14:textId="77777777" w:rsidR="00FA31FD" w:rsidRPr="00B877FF" w:rsidRDefault="00FA31FD" w:rsidP="00B877FF">
      <w:pPr>
        <w:rPr>
          <w:rFonts w:ascii="Arial" w:hAnsi="Arial" w:cs="Arial"/>
          <w:i/>
          <w:iCs/>
          <w:sz w:val="24"/>
          <w:szCs w:val="24"/>
        </w:rPr>
      </w:pPr>
      <w:r w:rsidRPr="00B877FF">
        <w:rPr>
          <w:rFonts w:ascii="Arial" w:hAnsi="Arial" w:cs="Arial"/>
          <w:i/>
          <w:iCs/>
          <w:sz w:val="24"/>
          <w:szCs w:val="24"/>
        </w:rPr>
        <w:t>Belge şirketin stratejilerini barındırır ve kişiye özeldir. Sadece imzalı ve yazılı onayla paylaşılabilir.</w:t>
      </w:r>
    </w:p>
    <w:p w14:paraId="7D01BA65" w14:textId="77777777" w:rsidR="00FA31FD" w:rsidRDefault="00FA31FD" w:rsidP="00B877FF">
      <w:pPr>
        <w:rPr>
          <w:rFonts w:ascii="Arial" w:hAnsi="Arial" w:cs="Arial"/>
          <w:i/>
          <w:iCs/>
          <w:sz w:val="24"/>
          <w:szCs w:val="24"/>
        </w:rPr>
      </w:pPr>
      <w:r w:rsidRPr="00B877FF">
        <w:rPr>
          <w:rFonts w:ascii="Arial" w:hAnsi="Arial" w:cs="Arial"/>
          <w:i/>
          <w:iCs/>
          <w:sz w:val="24"/>
          <w:szCs w:val="24"/>
        </w:rPr>
        <w:t>Alternativkraft GmbH’nın önceden verilmiş yazılı izni olmaksızın paylaşılması, kullanım koşullarına aykırılık teşkil eder ve tazminat talebine konu olabilir.</w:t>
      </w:r>
    </w:p>
    <w:p w14:paraId="315AEE79" w14:textId="77777777" w:rsidR="00B85362" w:rsidRPr="00B877FF" w:rsidRDefault="00B85362" w:rsidP="00B877FF">
      <w:pPr>
        <w:rPr>
          <w:rFonts w:ascii="Arial" w:hAnsi="Arial" w:cs="Arial"/>
          <w:i/>
          <w:iCs/>
          <w:sz w:val="24"/>
          <w:szCs w:val="24"/>
        </w:rPr>
      </w:pPr>
    </w:p>
    <w:p w14:paraId="494BE369" w14:textId="6D9CB194" w:rsidR="00FA31FD" w:rsidRPr="00B877FF" w:rsidRDefault="00FA31FD" w:rsidP="00B877FF">
      <w:pPr>
        <w:pStyle w:val="ListParagraph"/>
        <w:numPr>
          <w:ilvl w:val="0"/>
          <w:numId w:val="14"/>
        </w:numPr>
        <w:rPr>
          <w:rFonts w:ascii="Arial" w:hAnsi="Arial" w:cs="Arial"/>
          <w:b/>
          <w:bCs/>
          <w:spacing w:val="-2"/>
          <w:sz w:val="24"/>
          <w:szCs w:val="24"/>
        </w:rPr>
      </w:pPr>
      <w:r w:rsidRPr="00B877FF">
        <w:rPr>
          <w:rFonts w:ascii="Arial" w:hAnsi="Arial" w:cs="Arial"/>
          <w:b/>
          <w:bCs/>
          <w:spacing w:val="-2"/>
          <w:sz w:val="24"/>
          <w:szCs w:val="24"/>
        </w:rPr>
        <w:t xml:space="preserve">Hızlandırılmış </w:t>
      </w:r>
      <w:r w:rsidR="00B877FF" w:rsidRPr="00B877FF">
        <w:rPr>
          <w:rFonts w:ascii="Arial" w:hAnsi="Arial" w:cs="Arial"/>
          <w:b/>
          <w:bCs/>
          <w:spacing w:val="-2"/>
          <w:sz w:val="24"/>
          <w:szCs w:val="24"/>
        </w:rPr>
        <w:t>Vize Prosedürü Kapsamı Nedir</w:t>
      </w:r>
    </w:p>
    <w:p w14:paraId="1782716F" w14:textId="06F06BF9" w:rsidR="00FF2F0A" w:rsidRPr="00B877FF" w:rsidRDefault="00FA31FD" w:rsidP="00B877FF">
      <w:pPr>
        <w:pStyle w:val="ListParagraph"/>
        <w:numPr>
          <w:ilvl w:val="1"/>
          <w:numId w:val="14"/>
        </w:numPr>
        <w:rPr>
          <w:rFonts w:ascii="Arial" w:hAnsi="Arial" w:cs="Arial"/>
          <w:b/>
          <w:bCs/>
          <w:spacing w:val="-2"/>
          <w:sz w:val="24"/>
          <w:szCs w:val="24"/>
        </w:rPr>
      </w:pPr>
      <w:r w:rsidRPr="00B877FF">
        <w:rPr>
          <w:rFonts w:ascii="Arial" w:hAnsi="Arial" w:cs="Arial"/>
          <w:spacing w:val="-2"/>
          <w:sz w:val="24"/>
          <w:szCs w:val="24"/>
        </w:rPr>
        <w:t xml:space="preserve">Almanya </w:t>
      </w:r>
      <w:r w:rsidR="00F75719" w:rsidRPr="00B877FF">
        <w:rPr>
          <w:rFonts w:ascii="Arial" w:hAnsi="Arial" w:cs="Arial"/>
          <w:spacing w:val="-2"/>
          <w:sz w:val="24"/>
          <w:szCs w:val="24"/>
        </w:rPr>
        <w:t>İkamet</w:t>
      </w:r>
      <w:r w:rsidR="00841CB4" w:rsidRPr="00B877FF">
        <w:rPr>
          <w:rFonts w:ascii="Arial" w:hAnsi="Arial" w:cs="Arial"/>
          <w:spacing w:val="-2"/>
          <w:sz w:val="24"/>
          <w:szCs w:val="24"/>
        </w:rPr>
        <w:t xml:space="preserve"> </w:t>
      </w:r>
      <w:r w:rsidR="00F75719" w:rsidRPr="00B877FF">
        <w:rPr>
          <w:rFonts w:ascii="Arial" w:hAnsi="Arial" w:cs="Arial"/>
          <w:spacing w:val="-2"/>
          <w:sz w:val="24"/>
          <w:szCs w:val="24"/>
        </w:rPr>
        <w:t>Yasasının (Aufe</w:t>
      </w:r>
      <w:r w:rsidR="00B046E8" w:rsidRPr="00B877FF">
        <w:rPr>
          <w:rFonts w:ascii="Arial" w:hAnsi="Arial" w:cs="Arial"/>
          <w:spacing w:val="-2"/>
          <w:sz w:val="24"/>
          <w:szCs w:val="24"/>
        </w:rPr>
        <w:t>nthG)</w:t>
      </w:r>
      <w:r w:rsidR="006C51BD" w:rsidRPr="00B877FF">
        <w:rPr>
          <w:rFonts w:ascii="Arial" w:hAnsi="Arial" w:cs="Arial"/>
          <w:spacing w:val="-2"/>
          <w:sz w:val="24"/>
          <w:szCs w:val="24"/>
        </w:rPr>
        <w:t xml:space="preserve"> 81a </w:t>
      </w:r>
      <w:r w:rsidR="00F75719" w:rsidRPr="00B877FF">
        <w:rPr>
          <w:rFonts w:ascii="Arial" w:hAnsi="Arial" w:cs="Arial"/>
          <w:spacing w:val="-2"/>
          <w:sz w:val="24"/>
          <w:szCs w:val="24"/>
        </w:rPr>
        <w:t xml:space="preserve">maddesi ve ilgili </w:t>
      </w:r>
      <w:r w:rsidR="006C51BD" w:rsidRPr="00B877FF">
        <w:rPr>
          <w:rFonts w:ascii="Arial" w:hAnsi="Arial" w:cs="Arial"/>
          <w:spacing w:val="-2"/>
          <w:sz w:val="24"/>
          <w:szCs w:val="24"/>
        </w:rPr>
        <w:t xml:space="preserve"> </w:t>
      </w:r>
      <w:r w:rsidR="006C51BD" w:rsidRPr="00B877FF">
        <w:rPr>
          <w:rFonts w:ascii="Arial" w:hAnsi="Arial" w:cs="Arial"/>
          <w:sz w:val="24"/>
          <w:szCs w:val="24"/>
          <w:shd w:val="clear" w:color="auto" w:fill="EEF1F6"/>
        </w:rPr>
        <w:t xml:space="preserve"> </w:t>
      </w:r>
      <w:r w:rsidR="00841CB4" w:rsidRPr="00B877FF">
        <w:rPr>
          <w:rFonts w:ascii="Arial" w:hAnsi="Arial" w:cs="Arial"/>
          <w:sz w:val="24"/>
          <w:szCs w:val="24"/>
          <w:shd w:val="clear" w:color="auto" w:fill="EEF1F6"/>
        </w:rPr>
        <w:t xml:space="preserve">§§ 16a, 16d, 18a, 18b, 18c </w:t>
      </w:r>
      <w:r w:rsidR="00DE3CCA" w:rsidRPr="00B877FF">
        <w:rPr>
          <w:rFonts w:ascii="Arial" w:hAnsi="Arial" w:cs="Arial"/>
          <w:sz w:val="24"/>
          <w:szCs w:val="24"/>
          <w:shd w:val="clear" w:color="auto" w:fill="EEF1F6"/>
        </w:rPr>
        <w:t>fıkra</w:t>
      </w:r>
      <w:r w:rsidR="00841CB4" w:rsidRPr="00B877FF">
        <w:rPr>
          <w:rFonts w:ascii="Arial" w:hAnsi="Arial" w:cs="Arial"/>
          <w:sz w:val="24"/>
          <w:szCs w:val="24"/>
          <w:shd w:val="clear" w:color="auto" w:fill="EEF1F6"/>
        </w:rPr>
        <w:t xml:space="preserve"> 3 </w:t>
      </w:r>
      <w:r w:rsidR="00DE3CCA" w:rsidRPr="00B877FF">
        <w:rPr>
          <w:rFonts w:ascii="Arial" w:hAnsi="Arial" w:cs="Arial"/>
          <w:sz w:val="24"/>
          <w:szCs w:val="24"/>
          <w:shd w:val="clear" w:color="auto" w:fill="EEF1F6"/>
        </w:rPr>
        <w:t>ve</w:t>
      </w:r>
      <w:r w:rsidR="00841CB4" w:rsidRPr="00B877FF">
        <w:rPr>
          <w:rFonts w:ascii="Arial" w:hAnsi="Arial" w:cs="Arial"/>
          <w:sz w:val="24"/>
          <w:szCs w:val="24"/>
          <w:shd w:val="clear" w:color="auto" w:fill="EEF1F6"/>
        </w:rPr>
        <w:t xml:space="preserve"> § 18g  </w:t>
      </w:r>
      <w:r w:rsidRPr="00B877FF">
        <w:rPr>
          <w:rFonts w:ascii="Arial" w:hAnsi="Arial" w:cs="Arial"/>
          <w:spacing w:val="-2"/>
          <w:sz w:val="24"/>
          <w:szCs w:val="24"/>
        </w:rPr>
        <w:t xml:space="preserve"> </w:t>
      </w:r>
      <w:r w:rsidR="00841CB4" w:rsidRPr="00B877FF">
        <w:rPr>
          <w:rFonts w:ascii="Arial" w:hAnsi="Arial" w:cs="Arial"/>
          <w:spacing w:val="-2"/>
          <w:sz w:val="24"/>
          <w:szCs w:val="24"/>
        </w:rPr>
        <w:t>maddeleri uyarınca</w:t>
      </w:r>
      <w:r w:rsidR="00F75719" w:rsidRPr="00B877FF">
        <w:rPr>
          <w:rFonts w:ascii="Arial" w:hAnsi="Arial" w:cs="Arial"/>
          <w:spacing w:val="-2"/>
          <w:sz w:val="24"/>
          <w:szCs w:val="24"/>
        </w:rPr>
        <w:t xml:space="preserve"> nitelikli is gücü hızlandırılmış vize prosedüründen yararlanabilir. </w:t>
      </w:r>
    </w:p>
    <w:p w14:paraId="727FFB21" w14:textId="2D49D24D" w:rsidR="00054670" w:rsidRPr="00B877FF" w:rsidRDefault="00054670" w:rsidP="00B877FF">
      <w:pPr>
        <w:pStyle w:val="ListParagraph"/>
        <w:numPr>
          <w:ilvl w:val="1"/>
          <w:numId w:val="14"/>
        </w:numPr>
        <w:rPr>
          <w:rFonts w:ascii="Arial" w:hAnsi="Arial" w:cs="Arial"/>
          <w:b/>
          <w:bCs/>
          <w:spacing w:val="-2"/>
          <w:sz w:val="24"/>
          <w:szCs w:val="24"/>
        </w:rPr>
      </w:pPr>
      <w:r w:rsidRPr="00B877FF">
        <w:rPr>
          <w:rFonts w:ascii="Arial" w:hAnsi="Arial" w:cs="Arial"/>
          <w:spacing w:val="-2"/>
          <w:sz w:val="24"/>
          <w:szCs w:val="24"/>
        </w:rPr>
        <w:t xml:space="preserve">Müşteri 81a hızlandırılmış ön onay vizesine talip olduğunu, sözleşmeyi imzalayarak talep etmiş sayılır. Danışman Şirket ve Müşterinin iş sözleşmesi aldığı şirket arasında işbirliği sağlanması karşılıklı mutabakat ve Danışman Şirket ve alt yüklenicilerinin yetkilendirilmesi ile sağlanır. Yetkilendirme için gerekli dokümanlar Danışman Şirket tarafından bilgilendirme yapar. </w:t>
      </w:r>
      <w:r w:rsidR="002A393A" w:rsidRPr="00B877FF">
        <w:rPr>
          <w:rFonts w:ascii="Arial" w:hAnsi="Arial" w:cs="Arial"/>
          <w:spacing w:val="-2"/>
          <w:sz w:val="24"/>
          <w:szCs w:val="24"/>
        </w:rPr>
        <w:t xml:space="preserve">Almanya’da işverenlerin veya başka bir yetkili kişinin istihdam etmek istediği nitelikli kişiler (Fachkräfte) için </w:t>
      </w:r>
      <w:r w:rsidR="00CE37F1">
        <w:rPr>
          <w:rFonts w:ascii="Arial" w:hAnsi="Arial" w:cs="Arial"/>
          <w:spacing w:val="-2"/>
          <w:sz w:val="24"/>
          <w:szCs w:val="24"/>
        </w:rPr>
        <w:t xml:space="preserve">Danışman Şirket aracılığıyla </w:t>
      </w:r>
      <w:r w:rsidR="002A393A" w:rsidRPr="00B877FF">
        <w:rPr>
          <w:rFonts w:ascii="Arial" w:hAnsi="Arial" w:cs="Arial"/>
          <w:spacing w:val="-2"/>
          <w:sz w:val="24"/>
          <w:szCs w:val="24"/>
        </w:rPr>
        <w:t>ilgili yabancılar dairesine başvuru yetkisi verir.</w:t>
      </w:r>
    </w:p>
    <w:p w14:paraId="177CF4CA" w14:textId="7DEF0684" w:rsidR="00FD5668" w:rsidRPr="00FD5668" w:rsidRDefault="00F75719" w:rsidP="00FD5668">
      <w:pPr>
        <w:pStyle w:val="ListParagraph"/>
        <w:numPr>
          <w:ilvl w:val="1"/>
          <w:numId w:val="14"/>
        </w:numPr>
        <w:rPr>
          <w:rFonts w:ascii="Arial" w:hAnsi="Arial" w:cs="Arial"/>
          <w:b/>
          <w:bCs/>
          <w:spacing w:val="-2"/>
          <w:sz w:val="24"/>
          <w:szCs w:val="24"/>
        </w:rPr>
      </w:pPr>
      <w:r w:rsidRPr="00B877FF">
        <w:rPr>
          <w:rFonts w:ascii="Arial" w:hAnsi="Arial" w:cs="Arial"/>
          <w:spacing w:val="-2"/>
          <w:sz w:val="24"/>
          <w:szCs w:val="24"/>
        </w:rPr>
        <w:t xml:space="preserve">İşveren veya yetkilendirilmiş kişi </w:t>
      </w:r>
      <w:r w:rsidR="00B046E8" w:rsidRPr="00B877FF">
        <w:rPr>
          <w:rFonts w:ascii="Arial" w:hAnsi="Arial" w:cs="Arial"/>
          <w:spacing w:val="-2"/>
          <w:sz w:val="24"/>
          <w:szCs w:val="24"/>
        </w:rPr>
        <w:t>b</w:t>
      </w:r>
      <w:r w:rsidRPr="00B877FF">
        <w:rPr>
          <w:rFonts w:ascii="Arial" w:hAnsi="Arial" w:cs="Arial"/>
          <w:spacing w:val="-2"/>
          <w:sz w:val="24"/>
          <w:szCs w:val="24"/>
        </w:rPr>
        <w:t>u süreç kapsamında ilgili yabancılar dairesine başvuru yapma yetkisine sahiptir, başvuru işveren tarafından sağlanan yazılı yetki belgesi ile yürütülür. Bu prosedür, istihdam edilecek nitelikli kişinin Alma</w:t>
      </w:r>
      <w:r w:rsidR="00CE37F1">
        <w:rPr>
          <w:rFonts w:ascii="Arial" w:hAnsi="Arial" w:cs="Arial"/>
          <w:spacing w:val="-2"/>
          <w:sz w:val="24"/>
          <w:szCs w:val="24"/>
        </w:rPr>
        <w:t>n</w:t>
      </w:r>
      <w:r w:rsidRPr="00B877FF">
        <w:rPr>
          <w:rFonts w:ascii="Arial" w:hAnsi="Arial" w:cs="Arial"/>
          <w:spacing w:val="-2"/>
          <w:sz w:val="24"/>
          <w:szCs w:val="24"/>
        </w:rPr>
        <w:t>ya</w:t>
      </w:r>
      <w:r w:rsidR="00CE37F1">
        <w:rPr>
          <w:rFonts w:ascii="Arial" w:hAnsi="Arial" w:cs="Arial"/>
          <w:spacing w:val="-2"/>
          <w:sz w:val="24"/>
          <w:szCs w:val="24"/>
        </w:rPr>
        <w:t>’</w:t>
      </w:r>
      <w:r w:rsidRPr="00B877FF">
        <w:rPr>
          <w:rFonts w:ascii="Arial" w:hAnsi="Arial" w:cs="Arial"/>
          <w:spacing w:val="-2"/>
          <w:sz w:val="24"/>
          <w:szCs w:val="24"/>
        </w:rPr>
        <w:t xml:space="preserve">ya daha hızlı bir şekilde çalışma ve oturum izni almasını sağlar. </w:t>
      </w:r>
    </w:p>
    <w:p w14:paraId="48821F32" w14:textId="290748B4" w:rsidR="00841CB4" w:rsidRPr="00FD5668" w:rsidRDefault="00F82690" w:rsidP="00FD5668">
      <w:pPr>
        <w:pStyle w:val="ListParagraph"/>
        <w:numPr>
          <w:ilvl w:val="0"/>
          <w:numId w:val="14"/>
        </w:numPr>
        <w:rPr>
          <w:rFonts w:ascii="Arial" w:hAnsi="Arial" w:cs="Arial"/>
          <w:b/>
          <w:bCs/>
          <w:spacing w:val="-2"/>
          <w:sz w:val="24"/>
          <w:szCs w:val="24"/>
        </w:rPr>
      </w:pPr>
      <w:r w:rsidRPr="00FD5668">
        <w:rPr>
          <w:rFonts w:ascii="Arial" w:hAnsi="Arial" w:cs="Arial"/>
          <w:sz w:val="24"/>
          <w:szCs w:val="24"/>
        </w:rPr>
        <w:t>Hızlandırılmış Vize Prosedüründen Kimler Faydalanabilir</w:t>
      </w:r>
    </w:p>
    <w:p w14:paraId="043BB47A" w14:textId="595AFF01" w:rsidR="005E3C22" w:rsidRPr="00B877FF" w:rsidRDefault="00DE3CCA" w:rsidP="00B877FF">
      <w:pPr>
        <w:pStyle w:val="ListParagraph"/>
        <w:numPr>
          <w:ilvl w:val="1"/>
          <w:numId w:val="14"/>
        </w:numPr>
        <w:rPr>
          <w:rFonts w:ascii="Arial" w:hAnsi="Arial" w:cs="Arial"/>
          <w:b/>
          <w:bCs/>
          <w:sz w:val="24"/>
          <w:szCs w:val="24"/>
        </w:rPr>
      </w:pPr>
      <w:r w:rsidRPr="00B877FF">
        <w:rPr>
          <w:rFonts w:ascii="Arial" w:hAnsi="Arial" w:cs="Arial"/>
          <w:sz w:val="24"/>
          <w:szCs w:val="24"/>
        </w:rPr>
        <w:t xml:space="preserve">Danışmanlık Hizmet Sözleşmesi Ek 2 belgesinde verilen </w:t>
      </w:r>
      <w:r w:rsidRPr="00B877FF">
        <w:rPr>
          <w:rFonts w:ascii="Arial" w:hAnsi="Arial" w:cs="Arial"/>
          <w:spacing w:val="-2"/>
          <w:sz w:val="24"/>
          <w:szCs w:val="24"/>
        </w:rPr>
        <w:t xml:space="preserve">ilgili  </w:t>
      </w:r>
      <w:r w:rsidRPr="00B877FF">
        <w:rPr>
          <w:rFonts w:ascii="Arial" w:hAnsi="Arial" w:cs="Arial"/>
          <w:sz w:val="24"/>
          <w:szCs w:val="24"/>
          <w:shd w:val="clear" w:color="auto" w:fill="EEF1F6"/>
        </w:rPr>
        <w:t xml:space="preserve"> §§ 16a, 16d, 18a, 18b, 18c Fıkra 3 § 18g</w:t>
      </w:r>
      <w:r w:rsidR="00CE37F1">
        <w:rPr>
          <w:rFonts w:ascii="Arial" w:hAnsi="Arial" w:cs="Arial"/>
          <w:sz w:val="24"/>
          <w:szCs w:val="24"/>
          <w:shd w:val="clear" w:color="auto" w:fill="EEF1F6"/>
        </w:rPr>
        <w:t xml:space="preserve"> ve 19c (1),(2)</w:t>
      </w:r>
      <w:r w:rsidRPr="00B877FF">
        <w:rPr>
          <w:rFonts w:ascii="Arial" w:hAnsi="Arial" w:cs="Arial"/>
          <w:sz w:val="24"/>
          <w:szCs w:val="24"/>
          <w:shd w:val="clear" w:color="auto" w:fill="EEF1F6"/>
        </w:rPr>
        <w:t> </w:t>
      </w:r>
      <w:r w:rsidRPr="00B877FF">
        <w:rPr>
          <w:rFonts w:ascii="Arial" w:hAnsi="Arial" w:cs="Arial"/>
          <w:spacing w:val="-2"/>
          <w:sz w:val="24"/>
          <w:szCs w:val="24"/>
        </w:rPr>
        <w:t>maddelerinde ifade edilen nitelikli kişiler 81a Hızlandırılmış Vize Ön Onay Prosedüründen yararlanabilir.</w:t>
      </w:r>
    </w:p>
    <w:p w14:paraId="45FCDE18" w14:textId="1C6C6AF5" w:rsidR="00D25D6A" w:rsidRPr="00B877FF" w:rsidRDefault="00DE3CCA" w:rsidP="00B877FF">
      <w:pPr>
        <w:pStyle w:val="ListParagraph"/>
        <w:numPr>
          <w:ilvl w:val="1"/>
          <w:numId w:val="14"/>
        </w:numPr>
        <w:rPr>
          <w:rFonts w:ascii="Arial" w:hAnsi="Arial" w:cs="Arial"/>
          <w:b/>
          <w:bCs/>
          <w:sz w:val="24"/>
          <w:szCs w:val="24"/>
        </w:rPr>
      </w:pPr>
      <w:r w:rsidRPr="00B877FF">
        <w:rPr>
          <w:rFonts w:ascii="Arial" w:hAnsi="Arial" w:cs="Arial"/>
          <w:sz w:val="24"/>
          <w:szCs w:val="24"/>
        </w:rPr>
        <w:t>Nitelikli Kişi</w:t>
      </w:r>
      <w:r w:rsidR="00F62195" w:rsidRPr="00B877FF">
        <w:rPr>
          <w:rFonts w:ascii="Arial" w:hAnsi="Arial" w:cs="Arial"/>
          <w:sz w:val="24"/>
          <w:szCs w:val="24"/>
        </w:rPr>
        <w:t xml:space="preserve"> (</w:t>
      </w:r>
      <w:r w:rsidR="00D25D6A" w:rsidRPr="00B877FF">
        <w:rPr>
          <w:rFonts w:ascii="Arial" w:hAnsi="Arial" w:cs="Arial"/>
          <w:sz w:val="24"/>
          <w:szCs w:val="24"/>
        </w:rPr>
        <w:t>Fachkrafte</w:t>
      </w:r>
      <w:r w:rsidR="00F62195" w:rsidRPr="00B877FF">
        <w:rPr>
          <w:rFonts w:ascii="Arial" w:hAnsi="Arial" w:cs="Arial"/>
          <w:sz w:val="24"/>
          <w:szCs w:val="24"/>
        </w:rPr>
        <w:t>)</w:t>
      </w:r>
      <w:r w:rsidR="00D25D6A" w:rsidRPr="00B877FF">
        <w:rPr>
          <w:rFonts w:ascii="Arial" w:hAnsi="Arial" w:cs="Arial"/>
          <w:sz w:val="24"/>
          <w:szCs w:val="24"/>
        </w:rPr>
        <w:t xml:space="preserve">: Almanya’da </w:t>
      </w:r>
      <w:r w:rsidRPr="00B877FF">
        <w:rPr>
          <w:rFonts w:ascii="Arial" w:hAnsi="Arial" w:cs="Arial"/>
          <w:sz w:val="24"/>
          <w:szCs w:val="24"/>
        </w:rPr>
        <w:t>tanınmış</w:t>
      </w:r>
      <w:r w:rsidR="00D25D6A" w:rsidRPr="00B877FF">
        <w:rPr>
          <w:rFonts w:ascii="Arial" w:hAnsi="Arial" w:cs="Arial"/>
          <w:sz w:val="24"/>
          <w:szCs w:val="24"/>
        </w:rPr>
        <w:t xml:space="preserve"> mesleki ve akademik yeterliliğe sahip</w:t>
      </w:r>
      <w:r w:rsidR="00204398" w:rsidRPr="00B877FF">
        <w:rPr>
          <w:rFonts w:ascii="Arial" w:hAnsi="Arial" w:cs="Arial"/>
          <w:sz w:val="24"/>
          <w:szCs w:val="24"/>
        </w:rPr>
        <w:t>,</w:t>
      </w:r>
      <w:r w:rsidR="00D25D6A" w:rsidRPr="00B877FF">
        <w:rPr>
          <w:rFonts w:ascii="Arial" w:hAnsi="Arial" w:cs="Arial"/>
          <w:sz w:val="24"/>
          <w:szCs w:val="24"/>
        </w:rPr>
        <w:t xml:space="preserve"> belirli bir alanda uzmanlığı </w:t>
      </w:r>
      <w:r w:rsidR="00204398" w:rsidRPr="00B877FF">
        <w:rPr>
          <w:rFonts w:ascii="Arial" w:hAnsi="Arial" w:cs="Arial"/>
          <w:sz w:val="24"/>
          <w:szCs w:val="24"/>
        </w:rPr>
        <w:t>bulunan ve</w:t>
      </w:r>
      <w:r w:rsidR="00D25D6A" w:rsidRPr="00B877FF">
        <w:rPr>
          <w:rFonts w:ascii="Arial" w:hAnsi="Arial" w:cs="Arial"/>
          <w:sz w:val="24"/>
          <w:szCs w:val="24"/>
        </w:rPr>
        <w:t xml:space="preserve"> nitelikli işçile</w:t>
      </w:r>
      <w:r w:rsidR="00204398" w:rsidRPr="00B877FF">
        <w:rPr>
          <w:rFonts w:ascii="Arial" w:hAnsi="Arial" w:cs="Arial"/>
          <w:sz w:val="24"/>
          <w:szCs w:val="24"/>
        </w:rPr>
        <w:t>re denir</w:t>
      </w:r>
      <w:r w:rsidR="00D25D6A" w:rsidRPr="00B877FF">
        <w:rPr>
          <w:rFonts w:ascii="Arial" w:hAnsi="Arial" w:cs="Arial"/>
          <w:sz w:val="24"/>
          <w:szCs w:val="24"/>
        </w:rPr>
        <w:t>.</w:t>
      </w:r>
    </w:p>
    <w:p w14:paraId="3EA90DDB" w14:textId="656CF207" w:rsidR="00D25D6A" w:rsidRPr="00B877FF" w:rsidRDefault="00D25D6A" w:rsidP="00B877FF">
      <w:pPr>
        <w:pStyle w:val="ListParagraph"/>
        <w:numPr>
          <w:ilvl w:val="1"/>
          <w:numId w:val="14"/>
        </w:numPr>
        <w:rPr>
          <w:rFonts w:ascii="Arial" w:hAnsi="Arial" w:cs="Arial"/>
          <w:b/>
          <w:bCs/>
          <w:sz w:val="24"/>
          <w:szCs w:val="24"/>
        </w:rPr>
      </w:pPr>
      <w:r w:rsidRPr="00B877FF">
        <w:rPr>
          <w:rFonts w:ascii="Arial" w:hAnsi="Arial" w:cs="Arial"/>
          <w:sz w:val="24"/>
          <w:szCs w:val="24"/>
        </w:rPr>
        <w:t>Bu kişiler</w:t>
      </w:r>
      <w:r w:rsidR="00204398" w:rsidRPr="00B877FF">
        <w:rPr>
          <w:rFonts w:ascii="Arial" w:hAnsi="Arial" w:cs="Arial"/>
          <w:sz w:val="24"/>
          <w:szCs w:val="24"/>
        </w:rPr>
        <w:t>;</w:t>
      </w:r>
      <w:r w:rsidRPr="00B877FF">
        <w:rPr>
          <w:rFonts w:ascii="Arial" w:hAnsi="Arial" w:cs="Arial"/>
          <w:sz w:val="24"/>
          <w:szCs w:val="24"/>
        </w:rPr>
        <w:t xml:space="preserve"> </w:t>
      </w:r>
      <w:r w:rsidR="00204398" w:rsidRPr="00B877FF">
        <w:rPr>
          <w:rFonts w:ascii="Arial" w:hAnsi="Arial" w:cs="Arial"/>
          <w:sz w:val="24"/>
          <w:szCs w:val="24"/>
        </w:rPr>
        <w:t>mesleki</w:t>
      </w:r>
      <w:r w:rsidRPr="00B877FF">
        <w:rPr>
          <w:rFonts w:ascii="Arial" w:hAnsi="Arial" w:cs="Arial"/>
          <w:sz w:val="24"/>
          <w:szCs w:val="24"/>
        </w:rPr>
        <w:t xml:space="preserve"> denklik süreci tamamlanmış </w:t>
      </w:r>
      <w:r w:rsidR="002A393A" w:rsidRPr="00B877FF">
        <w:rPr>
          <w:rFonts w:ascii="Arial" w:hAnsi="Arial" w:cs="Arial"/>
          <w:sz w:val="24"/>
          <w:szCs w:val="24"/>
        </w:rPr>
        <w:t>ya da</w:t>
      </w:r>
      <w:r w:rsidRPr="00B877FF">
        <w:rPr>
          <w:rFonts w:ascii="Arial" w:hAnsi="Arial" w:cs="Arial"/>
          <w:sz w:val="24"/>
          <w:szCs w:val="24"/>
        </w:rPr>
        <w:t xml:space="preserve"> Almanya tarafından tanınan diploma</w:t>
      </w:r>
      <w:r w:rsidR="00204398" w:rsidRPr="00B877FF">
        <w:rPr>
          <w:rFonts w:ascii="Arial" w:hAnsi="Arial" w:cs="Arial"/>
          <w:sz w:val="24"/>
          <w:szCs w:val="24"/>
        </w:rPr>
        <w:t>/is tecrübesine</w:t>
      </w:r>
      <w:r w:rsidRPr="00B877FF">
        <w:rPr>
          <w:rFonts w:ascii="Arial" w:hAnsi="Arial" w:cs="Arial"/>
          <w:sz w:val="24"/>
          <w:szCs w:val="24"/>
        </w:rPr>
        <w:t xml:space="preserve"> sahip bireylerdir.  </w:t>
      </w:r>
    </w:p>
    <w:p w14:paraId="1DAEA56C" w14:textId="0E176825" w:rsidR="00204398" w:rsidRPr="00B877FF" w:rsidRDefault="00204398" w:rsidP="00B877FF">
      <w:pPr>
        <w:pStyle w:val="ListParagraph"/>
        <w:numPr>
          <w:ilvl w:val="0"/>
          <w:numId w:val="14"/>
        </w:numPr>
        <w:rPr>
          <w:rFonts w:ascii="Arial" w:hAnsi="Arial" w:cs="Arial"/>
          <w:b/>
          <w:bCs/>
          <w:sz w:val="24"/>
          <w:szCs w:val="24"/>
        </w:rPr>
      </w:pPr>
      <w:r w:rsidRPr="00B877FF">
        <w:rPr>
          <w:rFonts w:ascii="Arial" w:hAnsi="Arial" w:cs="Arial"/>
          <w:b/>
          <w:bCs/>
          <w:sz w:val="24"/>
          <w:szCs w:val="24"/>
        </w:rPr>
        <w:t>Hizmetin Başlangıcı:</w:t>
      </w:r>
    </w:p>
    <w:p w14:paraId="7FA75A22" w14:textId="51085DEC" w:rsidR="005D5C2F" w:rsidRPr="00B877FF" w:rsidRDefault="005D5C2F" w:rsidP="00B877FF">
      <w:pPr>
        <w:pStyle w:val="ListParagraph"/>
        <w:numPr>
          <w:ilvl w:val="1"/>
          <w:numId w:val="14"/>
        </w:numPr>
        <w:rPr>
          <w:rFonts w:ascii="Arial" w:hAnsi="Arial" w:cs="Arial"/>
          <w:sz w:val="24"/>
          <w:szCs w:val="24"/>
        </w:rPr>
      </w:pPr>
      <w:r w:rsidRPr="00B877FF">
        <w:rPr>
          <w:rFonts w:ascii="Arial" w:hAnsi="Arial" w:cs="Arial"/>
          <w:sz w:val="24"/>
          <w:szCs w:val="24"/>
        </w:rPr>
        <w:t>Genel bilgilendirme görüşmesi</w:t>
      </w:r>
    </w:p>
    <w:p w14:paraId="184D6717" w14:textId="795F8060" w:rsidR="00FF2F0A" w:rsidRPr="00B877FF" w:rsidRDefault="005D5C2F" w:rsidP="00B877FF">
      <w:pPr>
        <w:pStyle w:val="ListParagraph"/>
        <w:numPr>
          <w:ilvl w:val="2"/>
          <w:numId w:val="14"/>
        </w:numPr>
        <w:rPr>
          <w:rFonts w:ascii="Arial" w:hAnsi="Arial" w:cs="Arial"/>
          <w:b/>
          <w:bCs/>
          <w:sz w:val="24"/>
          <w:szCs w:val="24"/>
        </w:rPr>
      </w:pPr>
      <w:r w:rsidRPr="00B877FF">
        <w:rPr>
          <w:rFonts w:ascii="Arial" w:hAnsi="Arial" w:cs="Arial"/>
          <w:sz w:val="24"/>
          <w:szCs w:val="24"/>
        </w:rPr>
        <w:t>Sürecin başvuru haritası ve kişinin Almanya gelme takvimi üzerine bilgilendirme toplantısı yapılır. Bu toplantı telefon üzerinden, telekonferans hizmetleri üzerinden veya fiziksel olarak ofiste yapılabilir.</w:t>
      </w:r>
    </w:p>
    <w:p w14:paraId="3F813BEE" w14:textId="54D1AE7A" w:rsidR="00FF2F0A" w:rsidRPr="00B877FF" w:rsidRDefault="0076431E" w:rsidP="00B877FF">
      <w:pPr>
        <w:pStyle w:val="ListParagraph"/>
        <w:numPr>
          <w:ilvl w:val="1"/>
          <w:numId w:val="14"/>
        </w:numPr>
        <w:rPr>
          <w:rFonts w:ascii="Arial" w:hAnsi="Arial" w:cs="Arial"/>
          <w:b/>
          <w:bCs/>
          <w:sz w:val="24"/>
          <w:szCs w:val="24"/>
        </w:rPr>
      </w:pPr>
      <w:r w:rsidRPr="00B877FF">
        <w:rPr>
          <w:rFonts w:ascii="Arial" w:hAnsi="Arial" w:cs="Arial"/>
          <w:sz w:val="24"/>
          <w:szCs w:val="24"/>
        </w:rPr>
        <w:t>Danışman Şirket ilgili kanun maddeleri uyarınca Müşteriye hazırlaması gereken belge Listesinin iletir. (Bkz. EK 6)</w:t>
      </w:r>
    </w:p>
    <w:p w14:paraId="1A4AA060" w14:textId="1612E7D8" w:rsidR="0076431E" w:rsidRPr="00B877FF" w:rsidRDefault="0076431E" w:rsidP="00B877FF">
      <w:pPr>
        <w:pStyle w:val="ListParagraph"/>
        <w:numPr>
          <w:ilvl w:val="1"/>
          <w:numId w:val="14"/>
        </w:numPr>
        <w:rPr>
          <w:rFonts w:ascii="Arial" w:hAnsi="Arial" w:cs="Arial"/>
          <w:b/>
          <w:bCs/>
          <w:sz w:val="24"/>
          <w:szCs w:val="24"/>
        </w:rPr>
      </w:pPr>
      <w:r w:rsidRPr="00B877FF">
        <w:rPr>
          <w:rFonts w:ascii="Arial" w:hAnsi="Arial" w:cs="Arial"/>
          <w:sz w:val="24"/>
          <w:szCs w:val="24"/>
        </w:rPr>
        <w:t xml:space="preserve">Başvurucudan irtibatta olduğu çalışacağı firma bilgileri alınır. Müşteri </w:t>
      </w:r>
      <w:r w:rsidR="00CE37F1">
        <w:rPr>
          <w:rFonts w:ascii="Arial" w:hAnsi="Arial" w:cs="Arial"/>
          <w:sz w:val="24"/>
          <w:szCs w:val="24"/>
        </w:rPr>
        <w:t xml:space="preserve">ile birlikte </w:t>
      </w:r>
      <w:r w:rsidRPr="00B877FF">
        <w:rPr>
          <w:rFonts w:ascii="Arial" w:hAnsi="Arial" w:cs="Arial"/>
          <w:sz w:val="24"/>
          <w:szCs w:val="24"/>
        </w:rPr>
        <w:t xml:space="preserve">firma ile irtibata geçilir. İşlemlerin ilerletilebilmesi için Müşteri ve çalışacağı firmadan vekalet ve alt vekalet alınır. </w:t>
      </w:r>
    </w:p>
    <w:p w14:paraId="1D7D3698" w14:textId="0553E687" w:rsidR="002A393A" w:rsidRPr="00B877FF" w:rsidRDefault="0076431E" w:rsidP="00B877FF">
      <w:pPr>
        <w:pStyle w:val="ListParagraph"/>
        <w:numPr>
          <w:ilvl w:val="1"/>
          <w:numId w:val="14"/>
        </w:numPr>
        <w:rPr>
          <w:rFonts w:ascii="Arial" w:hAnsi="Arial" w:cs="Arial"/>
          <w:b/>
          <w:bCs/>
          <w:sz w:val="24"/>
          <w:szCs w:val="24"/>
        </w:rPr>
      </w:pPr>
      <w:r w:rsidRPr="00B877FF">
        <w:rPr>
          <w:rFonts w:ascii="Arial" w:hAnsi="Arial" w:cs="Arial"/>
          <w:sz w:val="24"/>
          <w:szCs w:val="24"/>
        </w:rPr>
        <w:t xml:space="preserve">Müşteri temsilcisi ile Müşteri arasında evrak toplama işlemleri yapılır ve istenen evraklar yasaya uygun formatta derlenir. </w:t>
      </w:r>
    </w:p>
    <w:p w14:paraId="0F92CD93" w14:textId="391EA2F6" w:rsidR="00566AE2" w:rsidRPr="00B877FF" w:rsidRDefault="00566AE2" w:rsidP="00FD5668">
      <w:pPr>
        <w:pStyle w:val="ListParagraph"/>
        <w:numPr>
          <w:ilvl w:val="1"/>
          <w:numId w:val="14"/>
        </w:numPr>
        <w:rPr>
          <w:rFonts w:ascii="Arial" w:hAnsi="Arial" w:cs="Arial"/>
          <w:b/>
          <w:bCs/>
          <w:sz w:val="24"/>
          <w:szCs w:val="24"/>
        </w:rPr>
      </w:pPr>
      <w:r w:rsidRPr="00B877FF">
        <w:rPr>
          <w:rFonts w:ascii="Arial" w:hAnsi="Arial" w:cs="Arial"/>
          <w:b/>
          <w:bCs/>
          <w:sz w:val="24"/>
          <w:szCs w:val="24"/>
        </w:rPr>
        <w:t>Tercüme</w:t>
      </w:r>
    </w:p>
    <w:p w14:paraId="1746DA33" w14:textId="77777777" w:rsidR="00566AE2" w:rsidRPr="00B877FF" w:rsidRDefault="00566AE2" w:rsidP="00FD5668">
      <w:pPr>
        <w:pStyle w:val="ListParagraph"/>
        <w:numPr>
          <w:ilvl w:val="2"/>
          <w:numId w:val="14"/>
        </w:numPr>
        <w:rPr>
          <w:rFonts w:ascii="Arial" w:hAnsi="Arial" w:cs="Arial"/>
          <w:sz w:val="24"/>
          <w:szCs w:val="24"/>
        </w:rPr>
      </w:pPr>
      <w:r w:rsidRPr="00B877FF">
        <w:rPr>
          <w:rFonts w:ascii="Arial" w:hAnsi="Arial" w:cs="Arial"/>
          <w:sz w:val="24"/>
          <w:szCs w:val="24"/>
        </w:rPr>
        <w:t xml:space="preserve">Resmi evraklarınızın Alman Devlet Dairelerince kabul görmesi ve dikkate alınması açısından önem arz eden aşamadır. Bu aşamada; diploma, </w:t>
      </w:r>
      <w:r w:rsidRPr="00B877FF">
        <w:rPr>
          <w:rFonts w:ascii="Arial" w:hAnsi="Arial" w:cs="Arial"/>
          <w:sz w:val="24"/>
          <w:szCs w:val="24"/>
        </w:rPr>
        <w:lastRenderedPageBreak/>
        <w:t xml:space="preserve">transkript, kalfalık ustalık belgesi vb. belgeler beraber çalıştığımız yeminli tercümana gönderilerek Almanca diline tercüme işlemleri yapılmaktadır. Tercüme işlemlerinin ücreti ayrıca alınmakta olup kişi dilerse başka bir tercümana da tercümeyi yaptırabilir. Fakat burada yaşanabilecek gecikmeler müşterinin sorumluluğundadır. </w:t>
      </w:r>
    </w:p>
    <w:p w14:paraId="10A5E6AC" w14:textId="77777777" w:rsidR="002A393A" w:rsidRPr="00B877FF" w:rsidRDefault="00566AE2" w:rsidP="00FD5668">
      <w:pPr>
        <w:pStyle w:val="ListParagraph"/>
        <w:numPr>
          <w:ilvl w:val="1"/>
          <w:numId w:val="14"/>
        </w:numPr>
        <w:rPr>
          <w:rFonts w:ascii="Arial" w:hAnsi="Arial" w:cs="Arial"/>
          <w:b/>
          <w:bCs/>
          <w:sz w:val="24"/>
          <w:szCs w:val="24"/>
        </w:rPr>
      </w:pPr>
      <w:r w:rsidRPr="00B877FF">
        <w:rPr>
          <w:rFonts w:ascii="Arial" w:hAnsi="Arial" w:cs="Arial"/>
          <w:b/>
          <w:bCs/>
          <w:sz w:val="24"/>
          <w:szCs w:val="24"/>
        </w:rPr>
        <w:t xml:space="preserve">Denklik  </w:t>
      </w:r>
    </w:p>
    <w:p w14:paraId="33BE323A" w14:textId="3C9497FB" w:rsidR="002A393A" w:rsidRPr="00B877FF" w:rsidRDefault="002A393A" w:rsidP="00FD5668">
      <w:pPr>
        <w:pStyle w:val="ListParagraph"/>
        <w:numPr>
          <w:ilvl w:val="2"/>
          <w:numId w:val="14"/>
        </w:numPr>
        <w:rPr>
          <w:rFonts w:ascii="Arial" w:hAnsi="Arial" w:cs="Arial"/>
          <w:sz w:val="24"/>
          <w:szCs w:val="24"/>
        </w:rPr>
      </w:pPr>
      <w:r w:rsidRPr="00B877FF">
        <w:rPr>
          <w:rFonts w:ascii="Arial" w:hAnsi="Arial" w:cs="Arial"/>
          <w:sz w:val="24"/>
          <w:szCs w:val="24"/>
        </w:rPr>
        <w:t xml:space="preserve">Denklik aşamasında, müşterinin sahip olduğu eğitimlerin ve iş tecrübelerinin, Almanya İkamet Yasası’nın </w:t>
      </w:r>
      <w:r w:rsidRPr="004F6494">
        <w:rPr>
          <w:rFonts w:ascii="Arial" w:hAnsi="Arial" w:cs="Arial"/>
          <w:sz w:val="24"/>
          <w:szCs w:val="24"/>
        </w:rPr>
        <w:t>§§ 16a, 16d, 18a, 18b, 18c (Absatz 3) ve 18g</w:t>
      </w:r>
      <w:r w:rsidRPr="00B877FF">
        <w:rPr>
          <w:rFonts w:ascii="Arial" w:hAnsi="Arial" w:cs="Arial"/>
          <w:sz w:val="24"/>
          <w:szCs w:val="24"/>
        </w:rPr>
        <w:t xml:space="preserve"> maddeleri kapsamında geçerli olup olmadığı değerlendirilir. Denklik birimimiz, müşterinin diploması veya belgesine göre hangi kurumun yetkili olduğunu tespit eder ve bu kuruma </w:t>
      </w:r>
      <w:r w:rsidR="003221C4">
        <w:rPr>
          <w:rFonts w:ascii="Arial" w:hAnsi="Arial" w:cs="Arial"/>
          <w:sz w:val="24"/>
          <w:szCs w:val="24"/>
        </w:rPr>
        <w:t xml:space="preserve">ya yabancılar dairesi üzerinden yada denklik birimi tarafından </w:t>
      </w:r>
      <w:r w:rsidRPr="00B877FF">
        <w:rPr>
          <w:rFonts w:ascii="Arial" w:hAnsi="Arial" w:cs="Arial"/>
          <w:sz w:val="24"/>
          <w:szCs w:val="24"/>
        </w:rPr>
        <w:t xml:space="preserve">denklik başvurusu </w:t>
      </w:r>
      <w:r w:rsidR="003221C4">
        <w:rPr>
          <w:rFonts w:ascii="Arial" w:hAnsi="Arial" w:cs="Arial"/>
          <w:sz w:val="24"/>
          <w:szCs w:val="24"/>
        </w:rPr>
        <w:t>yapılır</w:t>
      </w:r>
      <w:r w:rsidRPr="00B877FF">
        <w:rPr>
          <w:rFonts w:ascii="Arial" w:hAnsi="Arial" w:cs="Arial"/>
          <w:sz w:val="24"/>
          <w:szCs w:val="24"/>
        </w:rPr>
        <w:t>. İlgili kurum, belgenin Almanya’daki eşdeğerliğini inceler ve resmi bir değerlendirme yapar.</w:t>
      </w:r>
    </w:p>
    <w:p w14:paraId="6E856B0F" w14:textId="336278E8" w:rsidR="002A393A" w:rsidRPr="00B877FF" w:rsidRDefault="002A393A" w:rsidP="00FD5668">
      <w:pPr>
        <w:pStyle w:val="ListParagraph"/>
        <w:numPr>
          <w:ilvl w:val="2"/>
          <w:numId w:val="14"/>
        </w:numPr>
        <w:rPr>
          <w:rFonts w:ascii="Arial" w:hAnsi="Arial" w:cs="Arial"/>
          <w:b/>
          <w:bCs/>
          <w:sz w:val="24"/>
          <w:szCs w:val="24"/>
        </w:rPr>
      </w:pPr>
      <w:r w:rsidRPr="00B877FF">
        <w:rPr>
          <w:rFonts w:ascii="Arial" w:hAnsi="Arial" w:cs="Arial"/>
          <w:sz w:val="24"/>
          <w:szCs w:val="24"/>
        </w:rPr>
        <w:t>Lisans mezunları için ZAB (Zentralstelle für ausländisches Bildungswesen) tarafından yapılan denklik işlemi, diploma denkliği anlamına gelir. Unvan denkliği için ise daha ayrıntılı bir denklik süreci gerekebilir. Bu işlem, müşterinin talebi doğrultusunda ayrıca başlatılabilir.</w:t>
      </w:r>
    </w:p>
    <w:p w14:paraId="15848177" w14:textId="77777777" w:rsidR="00123F51" w:rsidRPr="00B877FF" w:rsidRDefault="00566AE2" w:rsidP="00FD5668">
      <w:pPr>
        <w:pStyle w:val="ListParagraph"/>
        <w:numPr>
          <w:ilvl w:val="1"/>
          <w:numId w:val="14"/>
        </w:numPr>
        <w:rPr>
          <w:rFonts w:ascii="Arial" w:hAnsi="Arial" w:cs="Arial"/>
          <w:b/>
          <w:bCs/>
          <w:sz w:val="24"/>
          <w:szCs w:val="24"/>
        </w:rPr>
      </w:pPr>
      <w:r w:rsidRPr="00B877FF">
        <w:rPr>
          <w:rFonts w:ascii="Arial" w:hAnsi="Arial" w:cs="Arial"/>
          <w:b/>
          <w:bCs/>
          <w:sz w:val="24"/>
          <w:szCs w:val="24"/>
        </w:rPr>
        <w:t>Kısmi Denklik</w:t>
      </w:r>
    </w:p>
    <w:p w14:paraId="6C48EAA9" w14:textId="4880E688" w:rsidR="00566AE2" w:rsidRPr="00B877FF" w:rsidRDefault="00566AE2" w:rsidP="00FD5668">
      <w:pPr>
        <w:pStyle w:val="ListParagraph"/>
        <w:numPr>
          <w:ilvl w:val="2"/>
          <w:numId w:val="14"/>
        </w:numPr>
        <w:rPr>
          <w:rFonts w:ascii="Arial" w:hAnsi="Arial" w:cs="Arial"/>
          <w:sz w:val="24"/>
          <w:szCs w:val="24"/>
        </w:rPr>
      </w:pPr>
      <w:r w:rsidRPr="00B877FF">
        <w:rPr>
          <w:rFonts w:ascii="Arial" w:hAnsi="Arial" w:cs="Arial"/>
          <w:sz w:val="24"/>
          <w:szCs w:val="24"/>
        </w:rPr>
        <w:t>Mesleki yeterlilik, Alman sistemiyle kısmen örtüşüyor fakat tam olarak eş değer kabul edilmiyorsa “kısmi denklik” (Teilweise Anerkennung) kararı verilir. Kısmi denklik bir yabancı mesleki yeterliliğin, Almanya’daki aynı meslekle kısmen örtüştüğü fakat tam denklik için bazı eksiklerin tamamlanmasının öngörüldüğü anlamına gelmektedir. Özellikle meslek lisesi ve ön lisans mezunlarında bu durum sıkça görülür. Kısmi denklik halinde denklik tamamlama işlemlerinin</w:t>
      </w:r>
      <w:r w:rsidR="00C45AA4" w:rsidRPr="00B877FF">
        <w:rPr>
          <w:rFonts w:ascii="Arial" w:hAnsi="Arial" w:cs="Arial"/>
          <w:sz w:val="24"/>
          <w:szCs w:val="24"/>
        </w:rPr>
        <w:t xml:space="preserve"> (Anpassung)</w:t>
      </w:r>
      <w:r w:rsidRPr="00B877FF">
        <w:rPr>
          <w:rFonts w:ascii="Arial" w:hAnsi="Arial" w:cs="Arial"/>
          <w:sz w:val="24"/>
          <w:szCs w:val="24"/>
        </w:rPr>
        <w:t xml:space="preserve"> yapılması gerekmektedir. </w:t>
      </w:r>
    </w:p>
    <w:p w14:paraId="5788ED6A" w14:textId="77777777" w:rsidR="00B877FF" w:rsidRDefault="00C45AA4" w:rsidP="00FD5668">
      <w:pPr>
        <w:pStyle w:val="ListParagraph"/>
        <w:numPr>
          <w:ilvl w:val="2"/>
          <w:numId w:val="14"/>
        </w:numPr>
        <w:rPr>
          <w:rFonts w:ascii="Arial" w:hAnsi="Arial" w:cs="Arial"/>
          <w:sz w:val="24"/>
          <w:szCs w:val="24"/>
        </w:rPr>
      </w:pPr>
      <w:r w:rsidRPr="00B877FF">
        <w:rPr>
          <w:rStyle w:val="Strong"/>
          <w:rFonts w:ascii="Arial" w:hAnsi="Arial" w:cs="Arial"/>
          <w:color w:val="000000"/>
          <w:sz w:val="24"/>
          <w:szCs w:val="24"/>
        </w:rPr>
        <w:t>Kısmi Denklik Tamamlama</w:t>
      </w:r>
    </w:p>
    <w:p w14:paraId="74C7C96D" w14:textId="74B4CF7D" w:rsidR="00E54392" w:rsidRPr="00B877FF" w:rsidRDefault="00E54392" w:rsidP="00FD5668">
      <w:pPr>
        <w:pStyle w:val="ListParagraph"/>
        <w:numPr>
          <w:ilvl w:val="3"/>
          <w:numId w:val="14"/>
        </w:numPr>
        <w:rPr>
          <w:rFonts w:ascii="Arial" w:hAnsi="Arial" w:cs="Arial"/>
          <w:sz w:val="24"/>
          <w:szCs w:val="24"/>
        </w:rPr>
      </w:pPr>
      <w:r w:rsidRPr="00B877FF">
        <w:rPr>
          <w:rFonts w:ascii="Arial" w:hAnsi="Arial" w:cs="Arial"/>
          <w:sz w:val="24"/>
          <w:szCs w:val="24"/>
        </w:rPr>
        <w:t>Denklik Departmanımız, IHK-FOSA (Industrie- und Handelskammer – Foreign Skills Approval) tarafından düzenlenen kısmi denklik belgesinde belirtilen eksiklikleri detaylı biçimde analiz eder ve bu eksiklikleri gidermek üzere gerekli adımları planlar. Eksiklikler genellikle teorik bilgi yetersizliği, pratik uygulama tecrübesi eksikliği veya yetersiz dil yeterliliğinden kaynaklanabilir.</w:t>
      </w:r>
    </w:p>
    <w:p w14:paraId="7F956CA9" w14:textId="77777777" w:rsidR="00E54392" w:rsidRPr="00B877FF" w:rsidRDefault="00E54392" w:rsidP="00FD5668">
      <w:pPr>
        <w:pStyle w:val="ListParagraph"/>
        <w:numPr>
          <w:ilvl w:val="2"/>
          <w:numId w:val="14"/>
        </w:numPr>
        <w:rPr>
          <w:rFonts w:ascii="Arial" w:hAnsi="Arial" w:cs="Arial"/>
          <w:sz w:val="24"/>
          <w:szCs w:val="24"/>
        </w:rPr>
      </w:pPr>
      <w:r w:rsidRPr="00B877FF">
        <w:rPr>
          <w:rFonts w:ascii="Arial" w:hAnsi="Arial" w:cs="Arial"/>
          <w:sz w:val="24"/>
          <w:szCs w:val="24"/>
        </w:rPr>
        <w:t>Müşteri, kendi mesleki branşı doğrultusunda hangi seviyede dil yeterliliğine ihtiyaç duyulduğunun bilincindedir. Örneğin, doktorlar için genellikle C1, hemşireler için B2 seviyesinde Almanca yeterliliği aranmakta; bazı meslek gruplarında ise A2-B1 seviyeleri yeterli olabilmektedir.</w:t>
      </w:r>
    </w:p>
    <w:p w14:paraId="2AC5F714" w14:textId="7C2C3983" w:rsidR="00E54392" w:rsidRPr="00B877FF" w:rsidRDefault="00E54392" w:rsidP="00FD5668">
      <w:pPr>
        <w:pStyle w:val="ListParagraph"/>
        <w:numPr>
          <w:ilvl w:val="2"/>
          <w:numId w:val="14"/>
        </w:numPr>
        <w:rPr>
          <w:rFonts w:ascii="Arial" w:hAnsi="Arial" w:cs="Arial"/>
          <w:sz w:val="24"/>
          <w:szCs w:val="24"/>
        </w:rPr>
      </w:pPr>
      <w:r w:rsidRPr="00B877FF">
        <w:rPr>
          <w:rFonts w:ascii="Arial" w:hAnsi="Arial" w:cs="Arial"/>
          <w:sz w:val="24"/>
          <w:szCs w:val="24"/>
        </w:rPr>
        <w:t>Almanya İkamet Yasası'nın §19c</w:t>
      </w:r>
      <w:r w:rsidR="003221C4">
        <w:rPr>
          <w:rFonts w:ascii="Arial" w:hAnsi="Arial" w:cs="Arial"/>
          <w:sz w:val="24"/>
          <w:szCs w:val="24"/>
        </w:rPr>
        <w:t xml:space="preserve"> (2)</w:t>
      </w:r>
      <w:r w:rsidRPr="00B877FF">
        <w:rPr>
          <w:rFonts w:ascii="Arial" w:hAnsi="Arial" w:cs="Arial"/>
          <w:sz w:val="24"/>
          <w:szCs w:val="24"/>
        </w:rPr>
        <w:t xml:space="preserve"> maddesi (AufenthG – Aufenthaltsgesetz) uyarınca Almanya içinde başvuru yapan kişilerin oturum izni alabilmesi için bu denklik tamamlama sürecini eksiksiz şekilde tamamlamaları zorunludur. Almanya dışından yapılan başvurularda ise bu süreç, §16d AufenthG maddesi kapsamında yürütülür.</w:t>
      </w:r>
    </w:p>
    <w:p w14:paraId="7A2326D2" w14:textId="77777777" w:rsidR="00E54392" w:rsidRPr="00B877FF" w:rsidRDefault="00C45AA4" w:rsidP="00FD5668">
      <w:pPr>
        <w:pStyle w:val="ListParagraph"/>
        <w:numPr>
          <w:ilvl w:val="2"/>
          <w:numId w:val="14"/>
        </w:numPr>
        <w:rPr>
          <w:rFonts w:ascii="Arial" w:hAnsi="Arial" w:cs="Arial"/>
          <w:sz w:val="24"/>
          <w:szCs w:val="24"/>
        </w:rPr>
      </w:pPr>
      <w:r w:rsidRPr="00B877FF">
        <w:rPr>
          <w:rFonts w:ascii="Arial" w:hAnsi="Arial" w:cs="Arial"/>
          <w:sz w:val="24"/>
          <w:szCs w:val="24"/>
        </w:rPr>
        <w:t>IHK-FOSA başvurusu sonucunda, ilgili kurum tarafından kişiye özel bir “denklik tamamlama planı” (Anpassungsplan) hazırlanır. Bu plan doğrultusunda, eksikliklerin giderilmesi amacıyla belirlenen eğitim programı veya staj süreci tamamlandıktan sonra, tam denklik için yeniden başvuru yapılır.</w:t>
      </w:r>
    </w:p>
    <w:p w14:paraId="1F24E3CB" w14:textId="4FA4A38D" w:rsidR="00C45AA4" w:rsidRDefault="00C45AA4" w:rsidP="00FD5668">
      <w:pPr>
        <w:pStyle w:val="ListParagraph"/>
        <w:numPr>
          <w:ilvl w:val="2"/>
          <w:numId w:val="14"/>
        </w:numPr>
        <w:rPr>
          <w:rFonts w:ascii="Arial" w:hAnsi="Arial" w:cs="Arial"/>
          <w:sz w:val="24"/>
          <w:szCs w:val="24"/>
        </w:rPr>
      </w:pPr>
      <w:r w:rsidRPr="00B877FF">
        <w:rPr>
          <w:rFonts w:ascii="Arial" w:hAnsi="Arial" w:cs="Arial"/>
          <w:sz w:val="24"/>
          <w:szCs w:val="24"/>
        </w:rPr>
        <w:t>Müşterinin denklik işlemi tamamlanmadan ya da kısmi denklik alınması halinde denklik tamamlama başvurusu yapılmadan, resmi makamlara §81a AufenthG kapsamında hızlandırılmış ön onay (Vorabzustimmung) başvurusunda bulunulamaz.</w:t>
      </w:r>
    </w:p>
    <w:p w14:paraId="00859A0B" w14:textId="77777777" w:rsidR="0027024C" w:rsidRPr="00B877FF" w:rsidRDefault="0027024C" w:rsidP="0027024C">
      <w:pPr>
        <w:pStyle w:val="ListParagraph"/>
        <w:ind w:left="788" w:firstLine="0"/>
        <w:rPr>
          <w:rFonts w:ascii="Arial" w:hAnsi="Arial" w:cs="Arial"/>
          <w:sz w:val="24"/>
          <w:szCs w:val="24"/>
        </w:rPr>
      </w:pPr>
    </w:p>
    <w:p w14:paraId="534DA861" w14:textId="77777777" w:rsidR="008307D9" w:rsidRPr="00B877FF" w:rsidRDefault="008307D9" w:rsidP="00FD5668">
      <w:pPr>
        <w:pStyle w:val="ListParagraph"/>
        <w:numPr>
          <w:ilvl w:val="1"/>
          <w:numId w:val="14"/>
        </w:numPr>
        <w:rPr>
          <w:rFonts w:ascii="Arial" w:hAnsi="Arial" w:cs="Arial"/>
          <w:sz w:val="24"/>
          <w:szCs w:val="24"/>
        </w:rPr>
      </w:pPr>
      <w:r w:rsidRPr="00B877FF">
        <w:rPr>
          <w:rStyle w:val="Strong"/>
          <w:rFonts w:ascii="Arial" w:hAnsi="Arial" w:cs="Arial"/>
          <w:color w:val="000000"/>
          <w:sz w:val="24"/>
          <w:szCs w:val="24"/>
        </w:rPr>
        <w:lastRenderedPageBreak/>
        <w:t>İşe Yerleştirme Süreci</w:t>
      </w:r>
    </w:p>
    <w:p w14:paraId="477B95B9" w14:textId="77777777" w:rsidR="00CA6C3A" w:rsidRPr="00B877FF" w:rsidRDefault="00CA6C3A" w:rsidP="00FD5668">
      <w:pPr>
        <w:pStyle w:val="ListParagraph"/>
        <w:numPr>
          <w:ilvl w:val="2"/>
          <w:numId w:val="14"/>
        </w:numPr>
        <w:rPr>
          <w:rFonts w:ascii="Arial" w:hAnsi="Arial" w:cs="Arial"/>
          <w:sz w:val="24"/>
          <w:szCs w:val="24"/>
        </w:rPr>
      </w:pPr>
      <w:r w:rsidRPr="00B877FF">
        <w:rPr>
          <w:rFonts w:ascii="Arial" w:hAnsi="Arial" w:cs="Arial"/>
          <w:sz w:val="24"/>
          <w:szCs w:val="24"/>
        </w:rPr>
        <w:t>Denklik ve tercüme işlemlerinin tamamlanmasının ardından, müşterinin işe yerleştirme süreci başlatılır.</w:t>
      </w:r>
    </w:p>
    <w:p w14:paraId="6B2BB59E" w14:textId="77777777" w:rsidR="00CA6C3A" w:rsidRPr="00B877FF" w:rsidRDefault="00CA6C3A" w:rsidP="00FD5668">
      <w:pPr>
        <w:pStyle w:val="ListParagraph"/>
        <w:numPr>
          <w:ilvl w:val="2"/>
          <w:numId w:val="14"/>
        </w:numPr>
        <w:rPr>
          <w:rFonts w:ascii="Arial" w:hAnsi="Arial" w:cs="Arial"/>
          <w:sz w:val="24"/>
          <w:szCs w:val="24"/>
        </w:rPr>
      </w:pPr>
      <w:r w:rsidRPr="00B877FF">
        <w:rPr>
          <w:rFonts w:ascii="Arial" w:hAnsi="Arial" w:cs="Arial"/>
          <w:sz w:val="24"/>
          <w:szCs w:val="24"/>
        </w:rPr>
        <w:t>Müşterinin mevcut bir iş sözleşmesi bulunuyorsa, bu sözleşme Danışman Şirket tarafından Almanya’daki oturum ve çalışma izni mevzuatına uygunluk açısından incelenir. Sözleşmede yasal gerekliliklere aykırı hususlar tespit edilirse, müşteri bilgilendirilir. Bu durumda müşterinin, işvereniyle iletişime geçerek gerekli düzenlemelere onay vermesi ve işverenin bu düzenlemeleri yapacağını teyit etmesi beklenir. Uyumlaştırılmış ve eksiksiz iş sözleşmesi, Danışman Şirket onayı ile sürece dahil edilir.</w:t>
      </w:r>
    </w:p>
    <w:p w14:paraId="06E35F52" w14:textId="05F665CB" w:rsidR="00CA6C3A" w:rsidRPr="00B877FF" w:rsidRDefault="00CA6C3A" w:rsidP="00FD5668">
      <w:pPr>
        <w:pStyle w:val="ListParagraph"/>
        <w:numPr>
          <w:ilvl w:val="2"/>
          <w:numId w:val="14"/>
        </w:numPr>
        <w:rPr>
          <w:rFonts w:ascii="Arial" w:hAnsi="Arial" w:cs="Arial"/>
          <w:sz w:val="24"/>
          <w:szCs w:val="24"/>
        </w:rPr>
      </w:pPr>
      <w:r w:rsidRPr="00B877FF">
        <w:rPr>
          <w:rFonts w:ascii="Arial" w:hAnsi="Arial" w:cs="Arial"/>
          <w:sz w:val="24"/>
          <w:szCs w:val="24"/>
        </w:rPr>
        <w:t>İş sözleşmesi bulunmayan müşteriler için, kişinin eğitim durumu ve mesleki geçmişine uygun bir işveren araştırılır. Eşleşme sağlandığında, tarafların mutabakatı doğrultusunda uygun meslek unvanı belirlenir. İşveren, müşteri adına yasal mevzuata uygun bir iş sözleşmesi hazırlar. Hazırlanan iş sözleşmesi, Danışman Şirket tarafından "Entgeltatlas" (Federal Almanya Ücret Rehberi) standartlarına göre yaş ve meslek unvanı baz alınarak kontrol edilir.</w:t>
      </w:r>
      <w:r w:rsidR="0021059C" w:rsidRPr="00B877FF">
        <w:rPr>
          <w:rFonts w:ascii="Arial" w:hAnsi="Arial" w:cs="Arial"/>
          <w:sz w:val="24"/>
          <w:szCs w:val="24"/>
        </w:rPr>
        <w:t xml:space="preserve"> </w:t>
      </w:r>
    </w:p>
    <w:p w14:paraId="6A54CE49" w14:textId="77777777" w:rsidR="00983107" w:rsidRPr="00B877FF" w:rsidRDefault="00983107" w:rsidP="00FD5668">
      <w:pPr>
        <w:pStyle w:val="ListParagraph"/>
        <w:numPr>
          <w:ilvl w:val="2"/>
          <w:numId w:val="14"/>
        </w:numPr>
        <w:rPr>
          <w:rFonts w:ascii="Arial" w:hAnsi="Arial" w:cs="Arial"/>
          <w:sz w:val="24"/>
          <w:szCs w:val="24"/>
        </w:rPr>
      </w:pPr>
      <w:r w:rsidRPr="00B877FF">
        <w:rPr>
          <w:rFonts w:ascii="Arial" w:hAnsi="Arial" w:cs="Arial"/>
          <w:sz w:val="24"/>
          <w:szCs w:val="24"/>
        </w:rPr>
        <w:t>Müşteri 45 yaşından büyükse, Almanya İkamet Yasası uyarınca 2025 yılı itibarıyla iş sözleşmesinde belirtilen aylık brüt maaşın en az</w:t>
      </w:r>
      <w:r w:rsidRPr="00B877FF">
        <w:rPr>
          <w:rStyle w:val="apple-converted-space"/>
          <w:rFonts w:ascii="Arial" w:hAnsi="Arial" w:cs="Arial"/>
          <w:color w:val="000000"/>
          <w:sz w:val="24"/>
          <w:szCs w:val="24"/>
        </w:rPr>
        <w:t> </w:t>
      </w:r>
      <w:r w:rsidRPr="00B877FF">
        <w:rPr>
          <w:rStyle w:val="Strong"/>
          <w:rFonts w:ascii="Arial" w:hAnsi="Arial" w:cs="Arial"/>
          <w:color w:val="000000"/>
          <w:sz w:val="24"/>
          <w:szCs w:val="24"/>
        </w:rPr>
        <w:t>4.427,50 €</w:t>
      </w:r>
      <w:r w:rsidRPr="00B877FF">
        <w:rPr>
          <w:rStyle w:val="apple-converted-space"/>
          <w:rFonts w:ascii="Arial" w:hAnsi="Arial" w:cs="Arial"/>
          <w:color w:val="000000"/>
          <w:sz w:val="24"/>
          <w:szCs w:val="24"/>
        </w:rPr>
        <w:t> </w:t>
      </w:r>
      <w:r w:rsidRPr="00B877FF">
        <w:rPr>
          <w:rFonts w:ascii="Arial" w:hAnsi="Arial" w:cs="Arial"/>
          <w:sz w:val="24"/>
          <w:szCs w:val="24"/>
        </w:rPr>
        <w:t>olması zorunludur. Müşteri evli ve çocuk sahibi ise, bu durum maaş sınırının değerlendirilmesinde dikkate alınır.</w:t>
      </w:r>
    </w:p>
    <w:p w14:paraId="527ABF14" w14:textId="5C172121" w:rsidR="00983107" w:rsidRPr="00B877FF" w:rsidRDefault="00983107" w:rsidP="00FD5668">
      <w:pPr>
        <w:pStyle w:val="ListParagraph"/>
        <w:numPr>
          <w:ilvl w:val="2"/>
          <w:numId w:val="14"/>
        </w:numPr>
        <w:rPr>
          <w:rFonts w:ascii="Arial" w:hAnsi="Arial" w:cs="Arial"/>
          <w:sz w:val="24"/>
          <w:szCs w:val="24"/>
        </w:rPr>
      </w:pPr>
      <w:r w:rsidRPr="00B877FF">
        <w:rPr>
          <w:rFonts w:ascii="Arial" w:hAnsi="Arial" w:cs="Arial"/>
          <w:sz w:val="24"/>
          <w:szCs w:val="24"/>
        </w:rPr>
        <w:t xml:space="preserve">İşverenin faaliyet gösterdiği şehir ve eyalet koşullarına göre, maaş sınırının ilgili kamu kurumu (örneğin Yabancılar Dairesi – Ausländerbehörde) tarafından revize edilebileceği hususu müşteri tarafından bilinir. Bu durumda danışman şirket müşteriye devletin talebi doğrultusunda, maaşta iyileştirme talebini yazılı olarak bildirir. Müşterinin onayı doğrultusunda </w:t>
      </w:r>
      <w:r w:rsidR="003221C4">
        <w:rPr>
          <w:rFonts w:ascii="Arial" w:hAnsi="Arial" w:cs="Arial"/>
          <w:sz w:val="24"/>
          <w:szCs w:val="24"/>
        </w:rPr>
        <w:t>yine müşteri</w:t>
      </w:r>
      <w:r w:rsidRPr="00B877FF">
        <w:rPr>
          <w:rFonts w:ascii="Arial" w:hAnsi="Arial" w:cs="Arial"/>
          <w:sz w:val="24"/>
          <w:szCs w:val="24"/>
        </w:rPr>
        <w:t xml:space="preserve">, </w:t>
      </w:r>
      <w:r w:rsidR="003221C4">
        <w:rPr>
          <w:rFonts w:ascii="Arial" w:hAnsi="Arial" w:cs="Arial"/>
          <w:sz w:val="24"/>
          <w:szCs w:val="24"/>
        </w:rPr>
        <w:t>kendi</w:t>
      </w:r>
      <w:r w:rsidRPr="00B877FF">
        <w:rPr>
          <w:rFonts w:ascii="Arial" w:hAnsi="Arial" w:cs="Arial"/>
          <w:sz w:val="24"/>
          <w:szCs w:val="24"/>
        </w:rPr>
        <w:t xml:space="preserve"> işveren</w:t>
      </w:r>
      <w:r w:rsidR="003221C4">
        <w:rPr>
          <w:rFonts w:ascii="Arial" w:hAnsi="Arial" w:cs="Arial"/>
          <w:sz w:val="24"/>
          <w:szCs w:val="24"/>
        </w:rPr>
        <w:t>iyle</w:t>
      </w:r>
      <w:r w:rsidRPr="00B877FF">
        <w:rPr>
          <w:rFonts w:ascii="Arial" w:hAnsi="Arial" w:cs="Arial"/>
          <w:sz w:val="24"/>
          <w:szCs w:val="24"/>
        </w:rPr>
        <w:t xml:space="preserve"> iletişime geçerek iş sözleşmesinde gerekli revizyonun yapılmasını talep eder.</w:t>
      </w:r>
    </w:p>
    <w:p w14:paraId="78E816FB" w14:textId="2F5E4342" w:rsidR="008307D9" w:rsidRPr="00B877FF" w:rsidRDefault="008307D9" w:rsidP="00FD5668">
      <w:pPr>
        <w:pStyle w:val="ListParagraph"/>
        <w:numPr>
          <w:ilvl w:val="1"/>
          <w:numId w:val="14"/>
        </w:numPr>
        <w:rPr>
          <w:rFonts w:ascii="Arial" w:hAnsi="Arial" w:cs="Arial"/>
          <w:b/>
          <w:bCs/>
          <w:sz w:val="24"/>
          <w:szCs w:val="24"/>
        </w:rPr>
      </w:pPr>
      <w:r w:rsidRPr="00B877FF">
        <w:rPr>
          <w:rStyle w:val="Strong"/>
          <w:rFonts w:ascii="Arial" w:hAnsi="Arial" w:cs="Arial"/>
          <w:color w:val="000000"/>
          <w:sz w:val="24"/>
          <w:szCs w:val="24"/>
        </w:rPr>
        <w:t>Başvuru Evraklarının Hazırlanması</w:t>
      </w:r>
    </w:p>
    <w:p w14:paraId="5970AC2A" w14:textId="2AFC633C" w:rsidR="00E8311E" w:rsidRPr="00B877FF" w:rsidRDefault="00E8311E" w:rsidP="00FD5668">
      <w:pPr>
        <w:pStyle w:val="ListParagraph"/>
        <w:numPr>
          <w:ilvl w:val="2"/>
          <w:numId w:val="14"/>
        </w:numPr>
        <w:rPr>
          <w:rFonts w:ascii="Arial" w:hAnsi="Arial" w:cs="Arial"/>
          <w:sz w:val="24"/>
          <w:szCs w:val="24"/>
        </w:rPr>
      </w:pPr>
      <w:r w:rsidRPr="00B877FF">
        <w:rPr>
          <w:rFonts w:ascii="Arial" w:hAnsi="Arial" w:cs="Arial"/>
          <w:sz w:val="24"/>
          <w:szCs w:val="24"/>
        </w:rPr>
        <w:t>Danışman Şirket tarafından talep edilen belgeler listesinde yer alan tüm evraklar — Almanca yeminli tercümeler, denklik onay yazısı, işveren tarafından sağlanan iş sözleşmesi ve iş ilişkisi beyanı (Erklärung zum Beschäftigungsverhältnis) ile Ek 6’da belirtilen diğer belgeler — Müşteri tarafından eksiksiz olarak temin ve teslim edilir. Danışman Şirket, bu belgeleri başvuruya esas teşkil edecek şekilde kontrol eder; eksiklik veya düzenleme gerektiren hususlar varsa ilgili düzeltmeleri yaparak</w:t>
      </w:r>
      <w:r w:rsidR="0021059C" w:rsidRPr="00B877FF">
        <w:rPr>
          <w:rFonts w:ascii="Arial" w:hAnsi="Arial" w:cs="Arial"/>
          <w:sz w:val="24"/>
          <w:szCs w:val="24"/>
        </w:rPr>
        <w:t xml:space="preserve"> veya müsteriye yaptirarak</w:t>
      </w:r>
      <w:r w:rsidRPr="00B877FF">
        <w:rPr>
          <w:rFonts w:ascii="Arial" w:hAnsi="Arial" w:cs="Arial"/>
          <w:sz w:val="24"/>
          <w:szCs w:val="24"/>
        </w:rPr>
        <w:t xml:space="preserve"> başvuru öncesi hazırlıkları tamamlar.</w:t>
      </w:r>
    </w:p>
    <w:p w14:paraId="2DA03B62" w14:textId="4AD550FB" w:rsidR="00DE3CCA" w:rsidRPr="00B877FF" w:rsidRDefault="00566AE2" w:rsidP="00FD5668">
      <w:pPr>
        <w:pStyle w:val="ListParagraph"/>
        <w:numPr>
          <w:ilvl w:val="1"/>
          <w:numId w:val="14"/>
        </w:numPr>
        <w:rPr>
          <w:rFonts w:ascii="Arial" w:hAnsi="Arial" w:cs="Arial"/>
          <w:b/>
          <w:bCs/>
          <w:sz w:val="24"/>
          <w:szCs w:val="24"/>
        </w:rPr>
      </w:pPr>
      <w:r w:rsidRPr="00B877FF">
        <w:rPr>
          <w:rFonts w:ascii="Arial" w:hAnsi="Arial" w:cs="Arial"/>
          <w:b/>
          <w:bCs/>
          <w:sz w:val="24"/>
          <w:szCs w:val="24"/>
        </w:rPr>
        <w:t>Başvuru dilekçesinin hazırlanması</w:t>
      </w:r>
      <w:r w:rsidR="00542E00" w:rsidRPr="00B877FF">
        <w:rPr>
          <w:rFonts w:ascii="Arial" w:hAnsi="Arial" w:cs="Arial"/>
          <w:b/>
          <w:bCs/>
          <w:sz w:val="24"/>
          <w:szCs w:val="24"/>
        </w:rPr>
        <w:t xml:space="preserve"> </w:t>
      </w:r>
      <w:r w:rsidR="00542E00" w:rsidRPr="00B877FF">
        <w:rPr>
          <w:rFonts w:ascii="Arial" w:hAnsi="Arial" w:cs="Arial"/>
          <w:b/>
          <w:bCs/>
          <w:color w:val="000000" w:themeColor="text1"/>
          <w:sz w:val="24"/>
          <w:szCs w:val="24"/>
        </w:rPr>
        <w:t>(Gerekli Durumlarda)</w:t>
      </w:r>
    </w:p>
    <w:p w14:paraId="3E908C07" w14:textId="442417BD" w:rsidR="00ED52B7" w:rsidRPr="00B877FF" w:rsidRDefault="00ED52B7" w:rsidP="00FD5668">
      <w:pPr>
        <w:pStyle w:val="ListParagraph"/>
        <w:numPr>
          <w:ilvl w:val="2"/>
          <w:numId w:val="14"/>
        </w:numPr>
        <w:rPr>
          <w:rFonts w:ascii="Arial" w:hAnsi="Arial" w:cs="Arial"/>
          <w:sz w:val="24"/>
          <w:szCs w:val="24"/>
        </w:rPr>
      </w:pPr>
      <w:r w:rsidRPr="00B877FF">
        <w:rPr>
          <w:rFonts w:ascii="Arial" w:hAnsi="Arial" w:cs="Arial"/>
          <w:sz w:val="24"/>
          <w:szCs w:val="24"/>
        </w:rPr>
        <w:t xml:space="preserve">Danışman Şirket, müşteriye ait eksiksiz ve kontrolü yapılmış belgelerle birlikte, Almanya İkamet Yasası’nın </w:t>
      </w:r>
      <w:r w:rsidRPr="00B877FF">
        <w:rPr>
          <w:rStyle w:val="Strong"/>
          <w:rFonts w:ascii="Arial" w:hAnsi="Arial" w:cs="Arial"/>
          <w:color w:val="000000"/>
          <w:sz w:val="24"/>
          <w:szCs w:val="24"/>
        </w:rPr>
        <w:t>§81a</w:t>
      </w:r>
      <w:r w:rsidRPr="00B877FF">
        <w:rPr>
          <w:rStyle w:val="apple-converted-space"/>
          <w:rFonts w:ascii="Arial" w:hAnsi="Arial" w:cs="Arial"/>
          <w:color w:val="000000"/>
          <w:sz w:val="24"/>
          <w:szCs w:val="24"/>
        </w:rPr>
        <w:t> </w:t>
      </w:r>
      <w:r w:rsidRPr="00B877FF">
        <w:rPr>
          <w:rFonts w:ascii="Arial" w:hAnsi="Arial" w:cs="Arial"/>
          <w:sz w:val="24"/>
          <w:szCs w:val="24"/>
        </w:rPr>
        <w:t>maddesi uyarınca, başvuruya özel dilekçeyi hazırlar. Hazırlanan tüm belgeler ve dilekçe, Danışman Şirketin avukatına iletilerek başvuru dosyası nihai hâline getirilir. Başvuru, Danışman Şirketin yetkili avukatı tarafından ya da Danışman şirket tarafından yetkilendirilmiş Müşteri temsilcisi il</w:t>
      </w:r>
      <w:r w:rsidR="003221C4">
        <w:rPr>
          <w:rFonts w:ascii="Arial" w:hAnsi="Arial" w:cs="Arial"/>
          <w:sz w:val="24"/>
          <w:szCs w:val="24"/>
        </w:rPr>
        <w:t>e</w:t>
      </w:r>
      <w:r w:rsidRPr="00B877FF">
        <w:rPr>
          <w:rFonts w:ascii="Arial" w:hAnsi="Arial" w:cs="Arial"/>
          <w:sz w:val="24"/>
          <w:szCs w:val="24"/>
        </w:rPr>
        <w:t xml:space="preserve"> </w:t>
      </w:r>
      <w:r w:rsidR="005713DB" w:rsidRPr="00B877FF">
        <w:rPr>
          <w:rStyle w:val="Strong"/>
          <w:rFonts w:ascii="Arial" w:hAnsi="Arial" w:cs="Arial"/>
          <w:color w:val="000000"/>
          <w:sz w:val="24"/>
          <w:szCs w:val="24"/>
        </w:rPr>
        <w:t>Yabancılar Dairesi’ne (Ausländerbehörde)</w:t>
      </w:r>
      <w:r w:rsidR="005713DB" w:rsidRPr="00B877FF">
        <w:rPr>
          <w:rFonts w:ascii="Arial" w:hAnsi="Arial" w:cs="Arial"/>
          <w:sz w:val="24"/>
          <w:szCs w:val="24"/>
        </w:rPr>
        <w:t>, ilgili kurumun uygulamasına göre</w:t>
      </w:r>
      <w:r w:rsidR="005713DB" w:rsidRPr="00B877FF">
        <w:rPr>
          <w:rStyle w:val="apple-converted-space"/>
          <w:rFonts w:ascii="Arial" w:hAnsi="Arial" w:cs="Arial"/>
          <w:color w:val="000000"/>
          <w:sz w:val="24"/>
          <w:szCs w:val="24"/>
        </w:rPr>
        <w:t> </w:t>
      </w:r>
      <w:r w:rsidR="005713DB" w:rsidRPr="00B877FF">
        <w:rPr>
          <w:rStyle w:val="Strong"/>
          <w:rFonts w:ascii="Arial" w:hAnsi="Arial" w:cs="Arial"/>
          <w:color w:val="000000"/>
          <w:sz w:val="24"/>
          <w:szCs w:val="24"/>
        </w:rPr>
        <w:t>çevrimiçi sistem üzerinden veya posta yoluyla</w:t>
      </w:r>
      <w:r w:rsidR="005713DB" w:rsidRPr="00B877FF">
        <w:rPr>
          <w:rStyle w:val="apple-converted-space"/>
          <w:rFonts w:ascii="Arial" w:hAnsi="Arial" w:cs="Arial"/>
          <w:color w:val="000000"/>
          <w:sz w:val="24"/>
          <w:szCs w:val="24"/>
        </w:rPr>
        <w:t> dilekçesi</w:t>
      </w:r>
      <w:r w:rsidR="005713DB" w:rsidRPr="00B877FF">
        <w:rPr>
          <w:rFonts w:ascii="Arial" w:hAnsi="Arial" w:cs="Arial"/>
          <w:sz w:val="24"/>
          <w:szCs w:val="24"/>
        </w:rPr>
        <w:t xml:space="preserve"> </w:t>
      </w:r>
      <w:r w:rsidRPr="00B877FF">
        <w:rPr>
          <w:rFonts w:ascii="Arial" w:hAnsi="Arial" w:cs="Arial"/>
          <w:sz w:val="24"/>
          <w:szCs w:val="24"/>
        </w:rPr>
        <w:t xml:space="preserve">sunulur. </w:t>
      </w:r>
    </w:p>
    <w:p w14:paraId="5CA940B8" w14:textId="62392FA2" w:rsidR="00DE3CCA" w:rsidRPr="00B877FF" w:rsidRDefault="00566AE2" w:rsidP="00FD5668">
      <w:pPr>
        <w:pStyle w:val="ListParagraph"/>
        <w:numPr>
          <w:ilvl w:val="1"/>
          <w:numId w:val="14"/>
        </w:numPr>
        <w:rPr>
          <w:rFonts w:ascii="Arial" w:hAnsi="Arial" w:cs="Arial"/>
          <w:b/>
          <w:bCs/>
          <w:sz w:val="24"/>
          <w:szCs w:val="24"/>
        </w:rPr>
      </w:pPr>
      <w:r w:rsidRPr="00B877FF">
        <w:rPr>
          <w:rFonts w:ascii="Arial" w:hAnsi="Arial" w:cs="Arial"/>
          <w:b/>
          <w:bCs/>
          <w:sz w:val="24"/>
          <w:szCs w:val="24"/>
        </w:rPr>
        <w:t>Başvuru</w:t>
      </w:r>
      <w:r w:rsidR="005713DB" w:rsidRPr="00B877FF">
        <w:rPr>
          <w:rFonts w:ascii="Arial" w:hAnsi="Arial" w:cs="Arial"/>
          <w:b/>
          <w:bCs/>
          <w:sz w:val="24"/>
          <w:szCs w:val="24"/>
        </w:rPr>
        <w:t xml:space="preserve"> süreci ve belgelerin yabancılar dairesine iletilmesi</w:t>
      </w:r>
    </w:p>
    <w:p w14:paraId="6B81FD20" w14:textId="77777777" w:rsidR="005713DB" w:rsidRPr="00B877FF" w:rsidRDefault="005713DB" w:rsidP="00FD5668">
      <w:pPr>
        <w:pStyle w:val="ListParagraph"/>
        <w:numPr>
          <w:ilvl w:val="2"/>
          <w:numId w:val="14"/>
        </w:numPr>
        <w:rPr>
          <w:rFonts w:ascii="Arial" w:hAnsi="Arial" w:cs="Arial"/>
          <w:sz w:val="24"/>
          <w:szCs w:val="24"/>
        </w:rPr>
      </w:pPr>
      <w:r w:rsidRPr="00B877FF">
        <w:rPr>
          <w:rFonts w:ascii="Arial" w:hAnsi="Arial" w:cs="Arial"/>
          <w:sz w:val="24"/>
          <w:szCs w:val="24"/>
        </w:rPr>
        <w:t>Başvurunun yapılması için gerekli tüm belgeler mümkünse Danışman Şirket tarafından, bu mümkün değilse Danışman Şirketin avukatı tarafından hazırlanır. Başvuru dilekçesi, kişinin ya da çalıştığı/çalışacağı firmanın ikamet ettiği bölgeden sorumlu</w:t>
      </w:r>
      <w:r w:rsidRPr="00B877FF">
        <w:rPr>
          <w:rStyle w:val="apple-converted-space"/>
          <w:rFonts w:ascii="Arial" w:hAnsi="Arial" w:cs="Arial"/>
          <w:color w:val="000000"/>
          <w:sz w:val="24"/>
          <w:szCs w:val="24"/>
        </w:rPr>
        <w:t> </w:t>
      </w:r>
      <w:r w:rsidRPr="00B877FF">
        <w:rPr>
          <w:rStyle w:val="Strong"/>
          <w:rFonts w:ascii="Arial" w:hAnsi="Arial" w:cs="Arial"/>
          <w:color w:val="000000"/>
          <w:sz w:val="24"/>
          <w:szCs w:val="24"/>
        </w:rPr>
        <w:t>Yabancılar Dairesi’ne (Ausländerbehörde)</w:t>
      </w:r>
      <w:r w:rsidRPr="00B877FF">
        <w:rPr>
          <w:rFonts w:ascii="Arial" w:hAnsi="Arial" w:cs="Arial"/>
          <w:sz w:val="24"/>
          <w:szCs w:val="24"/>
        </w:rPr>
        <w:t xml:space="preserve">, ilgili </w:t>
      </w:r>
      <w:r w:rsidRPr="00B877FF">
        <w:rPr>
          <w:rFonts w:ascii="Arial" w:hAnsi="Arial" w:cs="Arial"/>
          <w:sz w:val="24"/>
          <w:szCs w:val="24"/>
        </w:rPr>
        <w:lastRenderedPageBreak/>
        <w:t>kurumun uygulamasına göre</w:t>
      </w:r>
      <w:r w:rsidRPr="00B877FF">
        <w:rPr>
          <w:rStyle w:val="apple-converted-space"/>
          <w:rFonts w:ascii="Arial" w:hAnsi="Arial" w:cs="Arial"/>
          <w:color w:val="000000"/>
          <w:sz w:val="24"/>
          <w:szCs w:val="24"/>
        </w:rPr>
        <w:t> </w:t>
      </w:r>
      <w:r w:rsidRPr="00B877FF">
        <w:rPr>
          <w:rStyle w:val="Strong"/>
          <w:rFonts w:ascii="Arial" w:hAnsi="Arial" w:cs="Arial"/>
          <w:color w:val="000000"/>
          <w:sz w:val="24"/>
          <w:szCs w:val="24"/>
        </w:rPr>
        <w:t>çevrimiçi sistem üzerinden veya posta yoluyla</w:t>
      </w:r>
      <w:r w:rsidRPr="00B877FF">
        <w:rPr>
          <w:rStyle w:val="apple-converted-space"/>
          <w:rFonts w:ascii="Arial" w:hAnsi="Arial" w:cs="Arial"/>
          <w:color w:val="000000"/>
          <w:sz w:val="24"/>
          <w:szCs w:val="24"/>
        </w:rPr>
        <w:t> </w:t>
      </w:r>
      <w:r w:rsidRPr="00B877FF">
        <w:rPr>
          <w:rFonts w:ascii="Arial" w:hAnsi="Arial" w:cs="Arial"/>
          <w:sz w:val="24"/>
          <w:szCs w:val="24"/>
        </w:rPr>
        <w:t>iletilir.</w:t>
      </w:r>
    </w:p>
    <w:p w14:paraId="39A22CC5" w14:textId="66948A14" w:rsidR="005713DB" w:rsidRPr="00B877FF" w:rsidRDefault="005713DB" w:rsidP="00FD5668">
      <w:pPr>
        <w:pStyle w:val="ListParagraph"/>
        <w:numPr>
          <w:ilvl w:val="2"/>
          <w:numId w:val="14"/>
        </w:numPr>
        <w:rPr>
          <w:rFonts w:ascii="Arial" w:hAnsi="Arial" w:cs="Arial"/>
          <w:sz w:val="24"/>
          <w:szCs w:val="24"/>
        </w:rPr>
      </w:pPr>
      <w:r w:rsidRPr="00B877FF">
        <w:rPr>
          <w:rFonts w:ascii="Arial" w:hAnsi="Arial" w:cs="Arial"/>
          <w:sz w:val="24"/>
          <w:szCs w:val="24"/>
        </w:rPr>
        <w:t>Eğer müşteri daha önce yapılmış bir</w:t>
      </w:r>
      <w:r w:rsidRPr="00B877FF">
        <w:rPr>
          <w:rStyle w:val="apple-converted-space"/>
          <w:rFonts w:ascii="Arial" w:hAnsi="Arial" w:cs="Arial"/>
          <w:color w:val="000000"/>
          <w:sz w:val="24"/>
          <w:szCs w:val="24"/>
        </w:rPr>
        <w:t> </w:t>
      </w:r>
      <w:r w:rsidRPr="00B877FF">
        <w:rPr>
          <w:rStyle w:val="Strong"/>
          <w:rFonts w:ascii="Arial" w:hAnsi="Arial" w:cs="Arial"/>
          <w:color w:val="000000"/>
          <w:sz w:val="24"/>
          <w:szCs w:val="24"/>
        </w:rPr>
        <w:t>§81a başvurusuna</w:t>
      </w:r>
      <w:r w:rsidRPr="00B877FF">
        <w:rPr>
          <w:rStyle w:val="apple-converted-space"/>
          <w:rFonts w:ascii="Arial" w:hAnsi="Arial" w:cs="Arial"/>
          <w:color w:val="000000"/>
          <w:sz w:val="24"/>
          <w:szCs w:val="24"/>
        </w:rPr>
        <w:t> </w:t>
      </w:r>
      <w:r w:rsidRPr="00B877FF">
        <w:rPr>
          <w:rFonts w:ascii="Arial" w:hAnsi="Arial" w:cs="Arial"/>
          <w:sz w:val="24"/>
          <w:szCs w:val="24"/>
        </w:rPr>
        <w:t>sahipse ve bu başvuruya atanmış bir memur (Sachbearbeiter) varsa, müşteriden veya işvereninden bu bilgiyi paylaşması istenir. Sorumlu memur biliniyorsa, memur ile doğrudan iletişime geçilerek mevcut başvuru dosyasının durumu hakkında bilgi alınır; varsa eksiklikler tamamlanarak başvuru süreci devam ettirilir.</w:t>
      </w:r>
    </w:p>
    <w:p w14:paraId="1D9C454E" w14:textId="77777777" w:rsidR="005713DB" w:rsidRPr="00B877FF" w:rsidRDefault="005713DB" w:rsidP="00FD5668">
      <w:pPr>
        <w:pStyle w:val="ListParagraph"/>
        <w:numPr>
          <w:ilvl w:val="2"/>
          <w:numId w:val="14"/>
        </w:numPr>
        <w:rPr>
          <w:rFonts w:ascii="Arial" w:hAnsi="Arial" w:cs="Arial"/>
          <w:sz w:val="24"/>
          <w:szCs w:val="24"/>
        </w:rPr>
      </w:pPr>
      <w:r w:rsidRPr="00B877FF">
        <w:rPr>
          <w:rFonts w:ascii="Arial" w:hAnsi="Arial" w:cs="Arial"/>
          <w:sz w:val="24"/>
          <w:szCs w:val="24"/>
        </w:rPr>
        <w:t>Eğer önceki bir başvuru bulunmuyorsa veya sorumlu memur bilgisine ulaşılamamışsa, ilgili Yabancılar Dairesi’ne yeni başvuru süreci başlatılır ve başvuru dosyası Danışman Şirket tarafından takip edilerek sonuçlandırılır.</w:t>
      </w:r>
    </w:p>
    <w:p w14:paraId="028F1FA7" w14:textId="77777777" w:rsidR="004D3C48" w:rsidRPr="00B877FF" w:rsidRDefault="004D3C48" w:rsidP="00FD5668">
      <w:pPr>
        <w:pStyle w:val="ListParagraph"/>
        <w:numPr>
          <w:ilvl w:val="1"/>
          <w:numId w:val="14"/>
        </w:numPr>
        <w:rPr>
          <w:rFonts w:ascii="Arial" w:hAnsi="Arial" w:cs="Arial"/>
          <w:sz w:val="24"/>
          <w:szCs w:val="24"/>
        </w:rPr>
      </w:pPr>
      <w:r w:rsidRPr="00B877FF">
        <w:rPr>
          <w:rStyle w:val="Strong"/>
          <w:rFonts w:ascii="Arial" w:hAnsi="Arial" w:cs="Arial"/>
          <w:color w:val="000000"/>
          <w:sz w:val="24"/>
          <w:szCs w:val="24"/>
        </w:rPr>
        <w:t>Yabancılar Dairesi, İş Ajansı (Agentur für Arbeit) ve Diğer İlgili Kurumlarla Yazışmaların Yürütülmesi</w:t>
      </w:r>
    </w:p>
    <w:p w14:paraId="47BE0755" w14:textId="77777777" w:rsidR="004D3C48" w:rsidRPr="00B877FF" w:rsidRDefault="004D3C48" w:rsidP="00FD5668">
      <w:pPr>
        <w:pStyle w:val="ListParagraph"/>
        <w:numPr>
          <w:ilvl w:val="2"/>
          <w:numId w:val="14"/>
        </w:numPr>
        <w:rPr>
          <w:rFonts w:ascii="Arial" w:hAnsi="Arial" w:cs="Arial"/>
          <w:sz w:val="24"/>
          <w:szCs w:val="24"/>
        </w:rPr>
      </w:pPr>
      <w:r w:rsidRPr="00B877FF">
        <w:rPr>
          <w:rFonts w:ascii="Arial" w:hAnsi="Arial" w:cs="Arial"/>
          <w:sz w:val="24"/>
          <w:szCs w:val="24"/>
        </w:rPr>
        <w:t>Başvuru süreci başladıktan sonra, Yabancılar Dairesi (Ausländerbehörde) tarafından sunulan belgeler incelenir ve iş sözleşmesi Federal İş Ajansı’na (Bundesagentur für Arbeit) iletilir. Bu kurumlardan alınacak onaylar ve belgelerin uygunluğu, sürecin sağlıklı bir şekilde ilerlemesi açısından belirleyicidir. Tüm bu süreç boyunca ilgili kurumlarla gerekli yazışmalar Danışman Şirket tarafından düzenli olarak yürütülür.</w:t>
      </w:r>
    </w:p>
    <w:p w14:paraId="52D0E896" w14:textId="77777777" w:rsidR="00256FBB" w:rsidRPr="00B877FF" w:rsidRDefault="00256FBB" w:rsidP="00FD5668">
      <w:pPr>
        <w:pStyle w:val="ListParagraph"/>
        <w:numPr>
          <w:ilvl w:val="2"/>
          <w:numId w:val="14"/>
        </w:numPr>
        <w:rPr>
          <w:rFonts w:ascii="Arial" w:hAnsi="Arial" w:cs="Arial"/>
          <w:sz w:val="24"/>
          <w:szCs w:val="24"/>
        </w:rPr>
      </w:pPr>
      <w:r w:rsidRPr="00B877FF">
        <w:rPr>
          <w:rFonts w:ascii="Arial" w:hAnsi="Arial" w:cs="Arial"/>
          <w:sz w:val="24"/>
          <w:szCs w:val="24"/>
        </w:rPr>
        <w:t>Müşteri, başvurusu Yabancılar Dairesi’ne (Ausländerbehörde) gönderildikten sonra ikamet adresinde veya işvereninde değişiklik yaparsa ve bu değişiklik nedeniyle başvuru dosyası başka bir Yabancılar Dairesi’nin yetki alanına geçerse, süreç yeni dairede yeniden başlatılmak zorundadır. Bu durum başvurunun süresini uzatabileceği gibi ek prosedürler gerektirebilir.</w:t>
      </w:r>
    </w:p>
    <w:p w14:paraId="73A2CB8C" w14:textId="44146A83" w:rsidR="0027024C" w:rsidRDefault="00256FBB" w:rsidP="0027024C">
      <w:pPr>
        <w:pStyle w:val="ListParagraph"/>
        <w:numPr>
          <w:ilvl w:val="2"/>
          <w:numId w:val="14"/>
        </w:numPr>
        <w:rPr>
          <w:rFonts w:ascii="Arial" w:hAnsi="Arial" w:cs="Arial"/>
          <w:sz w:val="24"/>
          <w:szCs w:val="24"/>
        </w:rPr>
      </w:pPr>
      <w:r w:rsidRPr="00B877FF">
        <w:rPr>
          <w:rFonts w:ascii="Arial" w:hAnsi="Arial" w:cs="Arial"/>
          <w:sz w:val="24"/>
          <w:szCs w:val="24"/>
        </w:rPr>
        <w:t>Bu nedenle müşteri, ikametgah veya işveren değişikliklerini Danışman Şirket’e derhal ve yazılı olarak bildirmekle yükümlüdür. Aksi takdirde yaşanabilecek gecikmeler, iletişim kopuklukları veya sürecin askıya alınması gibi sonuçlardan Danışman Şirket sorumlu tutulamaz; tüm sorumluluk müşteriye aittir.</w:t>
      </w:r>
    </w:p>
    <w:p w14:paraId="63C2FEA6" w14:textId="7DF34ACD" w:rsidR="0027024C" w:rsidRPr="0027024C" w:rsidRDefault="0027024C" w:rsidP="0027024C">
      <w:pPr>
        <w:pStyle w:val="ListParagraph"/>
        <w:numPr>
          <w:ilvl w:val="2"/>
          <w:numId w:val="14"/>
        </w:numPr>
        <w:rPr>
          <w:rFonts w:ascii="Arial" w:hAnsi="Arial" w:cs="Arial"/>
          <w:sz w:val="24"/>
          <w:szCs w:val="24"/>
        </w:rPr>
      </w:pPr>
      <w:r w:rsidRPr="0027024C">
        <w:rPr>
          <w:rFonts w:ascii="Arial" w:hAnsi="Arial" w:cs="Arial"/>
          <w:sz w:val="24"/>
          <w:szCs w:val="24"/>
        </w:rPr>
        <w:t>Taraflar, her bir iş değişikliği sürecinin ortalama 2 (iki) ay süreceğini bilmektedir. Bu süre zarfında ortaya çıkacak yaşam, barınma, ulaşım, sağlık ve benzeri kişisel masraflar müşteriye aittir. Müşteri, bu süre içerisindeki tüm masraflarını kendi imkânlarıyla karşılayacağını kabul ve taahhüt eder.</w:t>
      </w:r>
    </w:p>
    <w:p w14:paraId="01FA553C" w14:textId="3224F1F3" w:rsidR="004D3C48" w:rsidRPr="00B877FF" w:rsidRDefault="004D3C48" w:rsidP="00B877FF">
      <w:pPr>
        <w:pStyle w:val="ListParagraph"/>
        <w:numPr>
          <w:ilvl w:val="0"/>
          <w:numId w:val="14"/>
        </w:numPr>
        <w:rPr>
          <w:rFonts w:ascii="Arial" w:eastAsia="Times New Roman" w:hAnsi="Arial" w:cs="Arial"/>
          <w:sz w:val="24"/>
          <w:szCs w:val="24"/>
          <w:lang w:eastAsia="tr-TR"/>
        </w:rPr>
      </w:pPr>
      <w:r w:rsidRPr="00B877FF">
        <w:rPr>
          <w:rFonts w:ascii="Arial" w:eastAsia="Times New Roman" w:hAnsi="Arial" w:cs="Arial"/>
          <w:b/>
          <w:bCs/>
          <w:sz w:val="24"/>
          <w:szCs w:val="24"/>
          <w:lang w:eastAsia="tr-TR"/>
        </w:rPr>
        <w:t>Başvurunun Onaylanması</w:t>
      </w:r>
    </w:p>
    <w:p w14:paraId="7BA48322" w14:textId="77777777" w:rsidR="004D3C48" w:rsidRPr="00B877FF" w:rsidRDefault="004D3C48" w:rsidP="00B877FF">
      <w:pPr>
        <w:pStyle w:val="ListParagraph"/>
        <w:numPr>
          <w:ilvl w:val="1"/>
          <w:numId w:val="14"/>
        </w:numPr>
        <w:rPr>
          <w:rFonts w:ascii="Arial" w:eastAsia="Times New Roman" w:hAnsi="Arial" w:cs="Arial"/>
          <w:sz w:val="24"/>
          <w:szCs w:val="24"/>
          <w:lang w:eastAsia="tr-TR"/>
        </w:rPr>
      </w:pPr>
      <w:r w:rsidRPr="00B877FF">
        <w:rPr>
          <w:rFonts w:ascii="Arial" w:eastAsia="Times New Roman" w:hAnsi="Arial" w:cs="Arial"/>
          <w:sz w:val="24"/>
          <w:szCs w:val="24"/>
          <w:lang w:eastAsia="tr-TR"/>
        </w:rPr>
        <w:t>Almanya Yabancılar Dairesi (Ausländerbehörde) tarafından 81a maddesi kapsamında hızlandırılmış ön onay yazısı (Vorabzustimmung) verildikten sonra, Müşteri adına vize süreci başlatılır.</w:t>
      </w:r>
    </w:p>
    <w:p w14:paraId="7147B33A" w14:textId="77777777" w:rsidR="004D3C48" w:rsidRPr="00B877FF" w:rsidRDefault="004D3C48" w:rsidP="00B877FF">
      <w:pPr>
        <w:pStyle w:val="ListParagraph"/>
        <w:numPr>
          <w:ilvl w:val="1"/>
          <w:numId w:val="14"/>
        </w:numPr>
        <w:rPr>
          <w:rFonts w:ascii="Arial" w:eastAsia="Times New Roman" w:hAnsi="Arial" w:cs="Arial"/>
          <w:sz w:val="24"/>
          <w:szCs w:val="24"/>
          <w:lang w:eastAsia="tr-TR"/>
        </w:rPr>
      </w:pPr>
      <w:r w:rsidRPr="00B877FF">
        <w:rPr>
          <w:rFonts w:ascii="Arial" w:eastAsia="Times New Roman" w:hAnsi="Arial" w:cs="Arial"/>
          <w:sz w:val="24"/>
          <w:szCs w:val="24"/>
          <w:lang w:eastAsia="tr-TR"/>
        </w:rPr>
        <w:t>Danışman Şirket, Müşteri'nin vatandaşı olduğu veya yasal olarak ikamet ettiği ülkedeki Almanya Büyükelçiliği veya Konsolosluğu’ndan randevu talep eder. Konsolosluk tarafından belirlenen görüşme tarihine istinaden, Danışman Şirket Müşteri'ye görüşmeye ilişkin gerekli bilgilendirme ve yönlendirmeleri yapar.</w:t>
      </w:r>
    </w:p>
    <w:p w14:paraId="66B39CD9" w14:textId="77777777" w:rsidR="004D3C48" w:rsidRPr="00B877FF" w:rsidRDefault="004D3C48" w:rsidP="00B877FF">
      <w:pPr>
        <w:pStyle w:val="ListParagraph"/>
        <w:numPr>
          <w:ilvl w:val="1"/>
          <w:numId w:val="14"/>
        </w:numPr>
        <w:rPr>
          <w:rFonts w:ascii="Arial" w:eastAsia="Times New Roman" w:hAnsi="Arial" w:cs="Arial"/>
          <w:sz w:val="24"/>
          <w:szCs w:val="24"/>
          <w:lang w:eastAsia="tr-TR"/>
        </w:rPr>
      </w:pPr>
      <w:r w:rsidRPr="00B877FF">
        <w:rPr>
          <w:rFonts w:ascii="Arial" w:eastAsia="Times New Roman" w:hAnsi="Arial" w:cs="Arial"/>
          <w:sz w:val="24"/>
          <w:szCs w:val="24"/>
          <w:lang w:eastAsia="tr-TR"/>
        </w:rPr>
        <w:t>Müşteri, belirlenen tarihte, varsa eş ve çocuklarıyla birlikte konsolosluk görüşmesine katılır ve gerekli belgeleri ibraz eder.</w:t>
      </w:r>
    </w:p>
    <w:p w14:paraId="13951683" w14:textId="77777777" w:rsidR="004D3C48" w:rsidRPr="00B877FF" w:rsidRDefault="004D3C48" w:rsidP="00B877FF">
      <w:pPr>
        <w:pStyle w:val="ListParagraph"/>
        <w:numPr>
          <w:ilvl w:val="0"/>
          <w:numId w:val="14"/>
        </w:numPr>
        <w:rPr>
          <w:rFonts w:ascii="Arial" w:eastAsia="Times New Roman" w:hAnsi="Arial" w:cs="Arial"/>
          <w:sz w:val="24"/>
          <w:szCs w:val="24"/>
          <w:lang w:eastAsia="tr-TR"/>
        </w:rPr>
      </w:pPr>
      <w:r w:rsidRPr="00B877FF">
        <w:rPr>
          <w:rFonts w:ascii="Arial" w:eastAsia="Times New Roman" w:hAnsi="Arial" w:cs="Arial"/>
          <w:b/>
          <w:bCs/>
          <w:sz w:val="24"/>
          <w:szCs w:val="24"/>
          <w:lang w:eastAsia="tr-TR"/>
        </w:rPr>
        <w:t>Aile Bireyleri İçin Dil Sertifikası Şartları:</w:t>
      </w:r>
    </w:p>
    <w:p w14:paraId="598D65B9" w14:textId="5FD5BAAA" w:rsidR="004D3C48" w:rsidRPr="00B877FF" w:rsidRDefault="004D3C48" w:rsidP="00B877FF">
      <w:pPr>
        <w:pStyle w:val="ListParagraph"/>
        <w:numPr>
          <w:ilvl w:val="1"/>
          <w:numId w:val="14"/>
        </w:numPr>
        <w:rPr>
          <w:rFonts w:ascii="Arial" w:eastAsia="Times New Roman" w:hAnsi="Arial" w:cs="Arial"/>
          <w:sz w:val="24"/>
          <w:szCs w:val="24"/>
          <w:lang w:eastAsia="tr-TR"/>
        </w:rPr>
      </w:pPr>
      <w:r w:rsidRPr="00B877FF">
        <w:rPr>
          <w:rFonts w:ascii="Arial" w:eastAsia="Times New Roman" w:hAnsi="Arial" w:cs="Arial"/>
          <w:sz w:val="24"/>
          <w:szCs w:val="24"/>
          <w:lang w:eastAsia="tr-TR"/>
        </w:rPr>
        <w:t xml:space="preserve">Müşteri lisans (bachelor) </w:t>
      </w:r>
      <w:r w:rsidR="003221C4">
        <w:rPr>
          <w:rFonts w:ascii="Arial" w:eastAsia="Times New Roman" w:hAnsi="Arial" w:cs="Arial"/>
          <w:sz w:val="24"/>
          <w:szCs w:val="24"/>
          <w:lang w:eastAsia="tr-TR"/>
        </w:rPr>
        <w:t xml:space="preserve">ve üzeri bir </w:t>
      </w:r>
      <w:r w:rsidRPr="00B877FF">
        <w:rPr>
          <w:rFonts w:ascii="Arial" w:eastAsia="Times New Roman" w:hAnsi="Arial" w:cs="Arial"/>
          <w:sz w:val="24"/>
          <w:szCs w:val="24"/>
          <w:lang w:eastAsia="tr-TR"/>
        </w:rPr>
        <w:t>mezun</w:t>
      </w:r>
      <w:r w:rsidR="003221C4">
        <w:rPr>
          <w:rFonts w:ascii="Arial" w:eastAsia="Times New Roman" w:hAnsi="Arial" w:cs="Arial"/>
          <w:sz w:val="24"/>
          <w:szCs w:val="24"/>
          <w:lang w:eastAsia="tr-TR"/>
        </w:rPr>
        <w:t>iyet sahibi</w:t>
      </w:r>
      <w:r w:rsidRPr="00B877FF">
        <w:rPr>
          <w:rFonts w:ascii="Arial" w:eastAsia="Times New Roman" w:hAnsi="Arial" w:cs="Arial"/>
          <w:sz w:val="24"/>
          <w:szCs w:val="24"/>
          <w:lang w:eastAsia="tr-TR"/>
        </w:rPr>
        <w:t xml:space="preserve"> ise, eş ve çocuklar için Almanca dil sertifikası zorunlu değildir.</w:t>
      </w:r>
    </w:p>
    <w:p w14:paraId="208444A6" w14:textId="77777777" w:rsidR="004D3C48" w:rsidRPr="00B877FF" w:rsidRDefault="004D3C48" w:rsidP="00B877FF">
      <w:pPr>
        <w:pStyle w:val="ListParagraph"/>
        <w:numPr>
          <w:ilvl w:val="1"/>
          <w:numId w:val="14"/>
        </w:numPr>
        <w:rPr>
          <w:rFonts w:ascii="Arial" w:eastAsia="Times New Roman" w:hAnsi="Arial" w:cs="Arial"/>
          <w:sz w:val="24"/>
          <w:szCs w:val="24"/>
          <w:lang w:eastAsia="tr-TR"/>
        </w:rPr>
      </w:pPr>
      <w:r w:rsidRPr="00B877FF">
        <w:rPr>
          <w:rFonts w:ascii="Arial" w:eastAsia="Times New Roman" w:hAnsi="Arial" w:cs="Arial"/>
          <w:sz w:val="24"/>
          <w:szCs w:val="24"/>
          <w:lang w:eastAsia="tr-TR"/>
        </w:rPr>
        <w:t>Müşteri ön lisans (MYO), meslek lisesi, ustalık/kalfalık/çıraklık diplomasına sahipse ve tam denklik almışsa, yine eş ve çocuklardan dil sertifikası istenmez.</w:t>
      </w:r>
    </w:p>
    <w:p w14:paraId="0D4A5100" w14:textId="77777777" w:rsidR="004D3C48" w:rsidRPr="00B877FF" w:rsidRDefault="004D3C48" w:rsidP="00B877FF">
      <w:pPr>
        <w:pStyle w:val="ListParagraph"/>
        <w:numPr>
          <w:ilvl w:val="1"/>
          <w:numId w:val="14"/>
        </w:numPr>
        <w:rPr>
          <w:rFonts w:ascii="Arial" w:eastAsia="Times New Roman" w:hAnsi="Arial" w:cs="Arial"/>
          <w:sz w:val="24"/>
          <w:szCs w:val="24"/>
          <w:lang w:eastAsia="tr-TR"/>
        </w:rPr>
      </w:pPr>
      <w:r w:rsidRPr="00B877FF">
        <w:rPr>
          <w:rFonts w:ascii="Arial" w:eastAsia="Times New Roman" w:hAnsi="Arial" w:cs="Arial"/>
          <w:sz w:val="24"/>
          <w:szCs w:val="24"/>
          <w:lang w:eastAsia="tr-TR"/>
        </w:rPr>
        <w:t>Kısmi denklik söz konusuysa, Müşteri'den en az A2, eşinden ise A1 seviyesinde Almanca dil sertifikası talep edilir.</w:t>
      </w:r>
    </w:p>
    <w:p w14:paraId="7712256B" w14:textId="13347CF7" w:rsidR="004D3C48" w:rsidRPr="00B877FF" w:rsidRDefault="004D3C48" w:rsidP="00B877FF">
      <w:pPr>
        <w:pStyle w:val="ListParagraph"/>
        <w:numPr>
          <w:ilvl w:val="1"/>
          <w:numId w:val="14"/>
        </w:numPr>
        <w:rPr>
          <w:rFonts w:ascii="Arial" w:eastAsia="Times New Roman" w:hAnsi="Arial" w:cs="Arial"/>
          <w:sz w:val="24"/>
          <w:szCs w:val="24"/>
          <w:lang w:eastAsia="tr-TR"/>
        </w:rPr>
      </w:pPr>
      <w:r w:rsidRPr="00B877FF">
        <w:rPr>
          <w:rFonts w:ascii="Arial" w:eastAsia="Times New Roman" w:hAnsi="Arial" w:cs="Arial"/>
          <w:sz w:val="24"/>
          <w:szCs w:val="24"/>
          <w:lang w:eastAsia="tr-TR"/>
        </w:rPr>
        <w:t>Ebeveynlerden yalnızca biri çocukla birlikte başvuru yapıyorsa ve çocuk 16-18 yaş arasındaysa, çocuktan</w:t>
      </w:r>
      <w:r w:rsidR="003221C4">
        <w:rPr>
          <w:rFonts w:ascii="Arial" w:eastAsia="Times New Roman" w:hAnsi="Arial" w:cs="Arial"/>
          <w:sz w:val="24"/>
          <w:szCs w:val="24"/>
          <w:lang w:eastAsia="tr-TR"/>
        </w:rPr>
        <w:t xml:space="preserve"> bazi oturum türleri için</w:t>
      </w:r>
      <w:r w:rsidRPr="00B877FF">
        <w:rPr>
          <w:rFonts w:ascii="Arial" w:eastAsia="Times New Roman" w:hAnsi="Arial" w:cs="Arial"/>
          <w:sz w:val="24"/>
          <w:szCs w:val="24"/>
          <w:lang w:eastAsia="tr-TR"/>
        </w:rPr>
        <w:t xml:space="preserve"> C1 seviyesinde Almanca dil </w:t>
      </w:r>
      <w:r w:rsidRPr="00B877FF">
        <w:rPr>
          <w:rFonts w:ascii="Arial" w:eastAsia="Times New Roman" w:hAnsi="Arial" w:cs="Arial"/>
          <w:sz w:val="24"/>
          <w:szCs w:val="24"/>
          <w:lang w:eastAsia="tr-TR"/>
        </w:rPr>
        <w:lastRenderedPageBreak/>
        <w:t>sertifikası istenir. Çocuk 16 yaşından küçükse, dil sertifikası zorunlu değildir.</w:t>
      </w:r>
    </w:p>
    <w:p w14:paraId="0E327176" w14:textId="541CFB58" w:rsidR="004D3C48" w:rsidRPr="00B877FF" w:rsidRDefault="004D3C48" w:rsidP="00B877FF">
      <w:pPr>
        <w:pStyle w:val="ListParagraph"/>
        <w:numPr>
          <w:ilvl w:val="0"/>
          <w:numId w:val="14"/>
        </w:numPr>
        <w:rPr>
          <w:rFonts w:ascii="Arial" w:eastAsia="Times New Roman" w:hAnsi="Arial" w:cs="Arial"/>
          <w:sz w:val="24"/>
          <w:szCs w:val="24"/>
          <w:lang w:eastAsia="tr-TR"/>
        </w:rPr>
      </w:pPr>
      <w:r w:rsidRPr="00B877FF">
        <w:rPr>
          <w:rFonts w:ascii="Arial" w:eastAsia="Times New Roman" w:hAnsi="Arial" w:cs="Arial"/>
          <w:b/>
          <w:bCs/>
          <w:sz w:val="24"/>
          <w:szCs w:val="24"/>
          <w:lang w:eastAsia="tr-TR"/>
        </w:rPr>
        <w:t>Dil Sertifikası Eksikliği Durumu:</w:t>
      </w:r>
      <w:r w:rsidRPr="00B877FF">
        <w:rPr>
          <w:rFonts w:ascii="Arial" w:eastAsia="Times New Roman" w:hAnsi="Arial" w:cs="Arial"/>
          <w:sz w:val="24"/>
          <w:szCs w:val="24"/>
          <w:lang w:eastAsia="tr-TR"/>
        </w:rPr>
        <w:br/>
        <w:t xml:space="preserve">Eğer Müşteri’nin eşi veya çocukları, başvuru sırasında gerekli dil sertifikasını ibraz edemezse, konsolosluk ilgili kişiye belgeyi sunması için </w:t>
      </w:r>
      <w:r w:rsidR="003221C4">
        <w:rPr>
          <w:rFonts w:ascii="Arial" w:eastAsia="Times New Roman" w:hAnsi="Arial" w:cs="Arial"/>
          <w:sz w:val="24"/>
          <w:szCs w:val="24"/>
          <w:lang w:eastAsia="tr-TR"/>
        </w:rPr>
        <w:t>3</w:t>
      </w:r>
      <w:r w:rsidR="000C38DA">
        <w:rPr>
          <w:rFonts w:ascii="Arial" w:eastAsia="Times New Roman" w:hAnsi="Arial" w:cs="Arial"/>
          <w:sz w:val="24"/>
          <w:szCs w:val="24"/>
          <w:lang w:eastAsia="tr-TR"/>
        </w:rPr>
        <w:t>-</w:t>
      </w:r>
      <w:r w:rsidRPr="00B877FF">
        <w:rPr>
          <w:rFonts w:ascii="Arial" w:eastAsia="Times New Roman" w:hAnsi="Arial" w:cs="Arial"/>
          <w:sz w:val="24"/>
          <w:szCs w:val="24"/>
          <w:lang w:eastAsia="tr-TR"/>
        </w:rPr>
        <w:t xml:space="preserve">6 ay süre tanır. Bu süre içerisinde gerekli sertifika teslim edilirse, ilgili aile bireyinin vizesi düzenlenir. Ancak </w:t>
      </w:r>
      <w:r w:rsidR="000C38DA">
        <w:rPr>
          <w:rFonts w:ascii="Arial" w:eastAsia="Times New Roman" w:hAnsi="Arial" w:cs="Arial"/>
          <w:sz w:val="24"/>
          <w:szCs w:val="24"/>
          <w:lang w:eastAsia="tr-TR"/>
        </w:rPr>
        <w:t>3-</w:t>
      </w:r>
      <w:r w:rsidRPr="00B877FF">
        <w:rPr>
          <w:rFonts w:ascii="Arial" w:eastAsia="Times New Roman" w:hAnsi="Arial" w:cs="Arial"/>
          <w:sz w:val="24"/>
          <w:szCs w:val="24"/>
          <w:lang w:eastAsia="tr-TR"/>
        </w:rPr>
        <w:t>6 ay içerisinde dil sertifikası ibraz edilemezse, başvuru iade edilir.</w:t>
      </w:r>
    </w:p>
    <w:p w14:paraId="40376B72" w14:textId="77777777" w:rsidR="004D3C48" w:rsidRPr="00B877FF" w:rsidRDefault="004D3C48" w:rsidP="00B877FF">
      <w:pPr>
        <w:pStyle w:val="ListParagraph"/>
        <w:numPr>
          <w:ilvl w:val="1"/>
          <w:numId w:val="14"/>
        </w:numPr>
        <w:rPr>
          <w:rFonts w:ascii="Arial" w:eastAsia="Times New Roman" w:hAnsi="Arial" w:cs="Arial"/>
          <w:sz w:val="24"/>
          <w:szCs w:val="24"/>
          <w:lang w:eastAsia="tr-TR"/>
        </w:rPr>
      </w:pPr>
      <w:r w:rsidRPr="00B877FF">
        <w:rPr>
          <w:rFonts w:ascii="Arial" w:eastAsia="Times New Roman" w:hAnsi="Arial" w:cs="Arial"/>
          <w:sz w:val="24"/>
          <w:szCs w:val="24"/>
          <w:lang w:eastAsia="tr-TR"/>
        </w:rPr>
        <w:t>Bu durumda, söz konusu aile bireyleri için sonradan “Aile Birleşimi Vizesi” başvurusu yapılması gerekir. Aile bireyleri, bu vizeyle Almanya’ya gelebilirler.</w:t>
      </w:r>
    </w:p>
    <w:p w14:paraId="2921DB5E" w14:textId="77777777" w:rsidR="004D3C48" w:rsidRPr="00B877FF" w:rsidRDefault="004D3C48" w:rsidP="00B877FF">
      <w:pPr>
        <w:pStyle w:val="ListParagraph"/>
        <w:numPr>
          <w:ilvl w:val="1"/>
          <w:numId w:val="14"/>
        </w:numPr>
        <w:rPr>
          <w:rFonts w:ascii="Arial" w:eastAsia="Times New Roman" w:hAnsi="Arial" w:cs="Arial"/>
          <w:sz w:val="24"/>
          <w:szCs w:val="24"/>
          <w:lang w:eastAsia="tr-TR"/>
        </w:rPr>
      </w:pPr>
      <w:r w:rsidRPr="00B877FF">
        <w:rPr>
          <w:rFonts w:ascii="Arial" w:eastAsia="Times New Roman" w:hAnsi="Arial" w:cs="Arial"/>
          <w:sz w:val="24"/>
          <w:szCs w:val="24"/>
          <w:lang w:eastAsia="tr-TR"/>
        </w:rPr>
        <w:t>Müşteri, bu uygulamayı önceden kabul ettiğini beyan eder. Bu nedenle Danışman Şirket, aile bireylerinin vize onay süreçleri konusunda hukuki sorumluluk üstlenmemektedir.</w:t>
      </w:r>
    </w:p>
    <w:p w14:paraId="3117BBAD" w14:textId="4B7BD44B" w:rsidR="00CD79AD" w:rsidRPr="00B877FF" w:rsidRDefault="00CD79AD" w:rsidP="00B877FF">
      <w:pPr>
        <w:pStyle w:val="ListParagraph"/>
        <w:numPr>
          <w:ilvl w:val="1"/>
          <w:numId w:val="14"/>
        </w:numPr>
        <w:rPr>
          <w:rFonts w:ascii="Arial" w:eastAsia="Times New Roman" w:hAnsi="Arial" w:cs="Arial"/>
          <w:sz w:val="24"/>
          <w:szCs w:val="24"/>
          <w:lang w:eastAsia="tr-TR"/>
        </w:rPr>
      </w:pPr>
      <w:r w:rsidRPr="00B877FF">
        <w:rPr>
          <w:rFonts w:ascii="Arial" w:eastAsia="Times New Roman" w:hAnsi="Arial" w:cs="Arial"/>
          <w:sz w:val="24"/>
          <w:szCs w:val="24"/>
          <w:lang w:eastAsia="tr-TR"/>
        </w:rPr>
        <w:t xml:space="preserve">Konsolosluk vize onayı </w:t>
      </w:r>
    </w:p>
    <w:p w14:paraId="633CBE0C" w14:textId="21A4DD9E" w:rsidR="00CD79AD" w:rsidRPr="00B877FF" w:rsidRDefault="00CD79AD" w:rsidP="00B877FF">
      <w:pPr>
        <w:pStyle w:val="ListParagraph"/>
        <w:numPr>
          <w:ilvl w:val="1"/>
          <w:numId w:val="14"/>
        </w:numPr>
        <w:rPr>
          <w:rFonts w:ascii="Arial" w:eastAsia="Times New Roman" w:hAnsi="Arial" w:cs="Arial"/>
          <w:sz w:val="24"/>
          <w:szCs w:val="24"/>
          <w:lang w:eastAsia="tr-TR"/>
        </w:rPr>
      </w:pPr>
      <w:r w:rsidRPr="00B877FF">
        <w:rPr>
          <w:rFonts w:ascii="Arial" w:eastAsia="Times New Roman" w:hAnsi="Arial" w:cs="Arial"/>
          <w:sz w:val="24"/>
          <w:szCs w:val="24"/>
          <w:lang w:eastAsia="tr-TR"/>
        </w:rPr>
        <w:t>Müşterinin vizesi onaylanıp müşteri tarafından teslim alındıktan sonra vizenin bir kopyası taranıp Danışman şirkete dijital ortamda iletilir. Danıiöam şirket müşterinin Almanyaya gelme sürecini organize eder. Danışman Şirketin belirlediği tarihlerde Müşteri almanyaya giriş yapar</w:t>
      </w:r>
    </w:p>
    <w:p w14:paraId="37BE8A73" w14:textId="72463DAF" w:rsidR="00CD79AD" w:rsidRPr="00B877FF" w:rsidRDefault="00CD79AD" w:rsidP="00B877FF">
      <w:pPr>
        <w:pStyle w:val="ListParagraph"/>
        <w:numPr>
          <w:ilvl w:val="0"/>
          <w:numId w:val="14"/>
        </w:numPr>
        <w:rPr>
          <w:rFonts w:ascii="Arial" w:eastAsia="Times New Roman" w:hAnsi="Arial" w:cs="Arial"/>
          <w:b/>
          <w:bCs/>
          <w:sz w:val="24"/>
          <w:szCs w:val="24"/>
          <w:lang w:eastAsia="tr-TR"/>
        </w:rPr>
      </w:pPr>
      <w:r w:rsidRPr="00B877FF">
        <w:rPr>
          <w:rFonts w:ascii="Arial" w:eastAsia="Times New Roman" w:hAnsi="Arial" w:cs="Arial"/>
          <w:b/>
          <w:bCs/>
          <w:sz w:val="24"/>
          <w:szCs w:val="24"/>
          <w:lang w:eastAsia="tr-TR"/>
        </w:rPr>
        <w:t>Ek hizmetler</w:t>
      </w:r>
    </w:p>
    <w:p w14:paraId="70F2FDF2" w14:textId="5282F53D" w:rsidR="00983107" w:rsidRPr="00B877FF" w:rsidRDefault="00983107" w:rsidP="00B877FF">
      <w:pPr>
        <w:pStyle w:val="ListParagraph"/>
        <w:numPr>
          <w:ilvl w:val="1"/>
          <w:numId w:val="14"/>
        </w:numPr>
        <w:rPr>
          <w:rFonts w:ascii="Arial" w:hAnsi="Arial" w:cs="Arial"/>
          <w:sz w:val="24"/>
          <w:szCs w:val="24"/>
        </w:rPr>
      </w:pPr>
      <w:r w:rsidRPr="00B877FF">
        <w:rPr>
          <w:rFonts w:ascii="Arial" w:hAnsi="Arial" w:cs="Arial"/>
          <w:sz w:val="24"/>
          <w:szCs w:val="24"/>
        </w:rPr>
        <w:t>Danışman Şirket, müşterinin Almanya’daki yaşamını kolaylaştırmak amacıyla çeşitli ek hizmetler sunmaktadır. Bu hizmetler arasında ikamet kaydı (Anmeldung), vergi numarası (Steuernummer) temini, uygun dil kursu ve sürücü kursu (Fahrschule) bulunması, çocuk parası (Kindergeld) başvuru desteği ile çocuklar için okul araştırma hizmetleri yer almaktadır.</w:t>
      </w:r>
      <w:r w:rsidR="009A1836" w:rsidRPr="00B877FF">
        <w:rPr>
          <w:rFonts w:ascii="Arial" w:hAnsi="Arial" w:cs="Arial"/>
          <w:sz w:val="24"/>
          <w:szCs w:val="24"/>
        </w:rPr>
        <w:t xml:space="preserve"> Bu hizmetler Danışman Şirketin Müşterilerine hediyesidir.</w:t>
      </w:r>
    </w:p>
    <w:p w14:paraId="618A6962" w14:textId="5DF6F475" w:rsidR="00256FBB" w:rsidRPr="00B877FF" w:rsidRDefault="009A1836" w:rsidP="00B877FF">
      <w:pPr>
        <w:pStyle w:val="ListParagraph"/>
        <w:numPr>
          <w:ilvl w:val="1"/>
          <w:numId w:val="14"/>
        </w:numPr>
        <w:rPr>
          <w:rFonts w:ascii="Arial" w:hAnsi="Arial" w:cs="Arial"/>
          <w:sz w:val="24"/>
          <w:szCs w:val="24"/>
        </w:rPr>
      </w:pPr>
      <w:r w:rsidRPr="00B877FF">
        <w:rPr>
          <w:rFonts w:ascii="Arial" w:hAnsi="Arial" w:cs="Arial"/>
          <w:sz w:val="24"/>
          <w:szCs w:val="24"/>
        </w:rPr>
        <w:t>Ev/araç kiralama/satın alma işlemleri</w:t>
      </w:r>
      <w:r w:rsidR="00983107" w:rsidRPr="00B877FF">
        <w:rPr>
          <w:rFonts w:ascii="Arial" w:hAnsi="Arial" w:cs="Arial"/>
          <w:sz w:val="24"/>
          <w:szCs w:val="24"/>
        </w:rPr>
        <w:t xml:space="preserve"> temel danışmanlık hizmet bedeline dahil olmayıp, ayrı bir “Ek Hizmetler Sözleşmesi” kapsamında sunulmaktadır.</w:t>
      </w:r>
    </w:p>
    <w:p w14:paraId="61F27F55" w14:textId="339C415E" w:rsidR="00CD79AD" w:rsidRPr="00B877FF" w:rsidRDefault="00CD79AD" w:rsidP="00B877FF">
      <w:pPr>
        <w:pStyle w:val="ListParagraph"/>
        <w:numPr>
          <w:ilvl w:val="0"/>
          <w:numId w:val="14"/>
        </w:numPr>
        <w:rPr>
          <w:rFonts w:ascii="Arial" w:eastAsia="Times New Roman" w:hAnsi="Arial" w:cs="Arial"/>
          <w:b/>
          <w:bCs/>
          <w:sz w:val="24"/>
          <w:szCs w:val="24"/>
          <w:lang w:eastAsia="tr-TR"/>
        </w:rPr>
      </w:pPr>
      <w:r w:rsidRPr="00B877FF">
        <w:rPr>
          <w:rFonts w:ascii="Arial" w:eastAsia="Times New Roman" w:hAnsi="Arial" w:cs="Arial"/>
          <w:b/>
          <w:bCs/>
          <w:sz w:val="24"/>
          <w:szCs w:val="24"/>
          <w:lang w:eastAsia="tr-TR"/>
        </w:rPr>
        <w:t>Danışman Şirket</w:t>
      </w:r>
    </w:p>
    <w:p w14:paraId="61B430EE" w14:textId="212D13BE" w:rsidR="00566AE2" w:rsidRPr="00B877FF" w:rsidRDefault="00566AE2" w:rsidP="00B877FF">
      <w:pPr>
        <w:pStyle w:val="ListParagraph"/>
        <w:numPr>
          <w:ilvl w:val="1"/>
          <w:numId w:val="14"/>
        </w:numPr>
        <w:rPr>
          <w:rFonts w:ascii="Arial" w:hAnsi="Arial" w:cs="Arial"/>
          <w:sz w:val="24"/>
          <w:szCs w:val="24"/>
        </w:rPr>
      </w:pPr>
      <w:r w:rsidRPr="00B877FF">
        <w:rPr>
          <w:rFonts w:ascii="Arial" w:hAnsi="Arial" w:cs="Arial"/>
          <w:sz w:val="24"/>
          <w:szCs w:val="24"/>
        </w:rPr>
        <w:t>Oturum kartı ve parmak izlerinin alınması için parmak izlerinin alınması ile süreç tamamlanır ve oturum kartının beklemesi müşteriye aittir. Varsa kişinin aile üyeleri için şartlar geçerlidir. Kişi, aile üyeleri için de vize almak istiyorsa süreç başlamadan önce Danışman Şirkete bunu belir</w:t>
      </w:r>
      <w:r w:rsidR="00DE3CCA" w:rsidRPr="00B877FF">
        <w:rPr>
          <w:rFonts w:ascii="Arial" w:hAnsi="Arial" w:cs="Arial"/>
          <w:sz w:val="24"/>
          <w:szCs w:val="24"/>
        </w:rPr>
        <w:t>tmelidir.</w:t>
      </w:r>
    </w:p>
    <w:p w14:paraId="0D7D2C2F" w14:textId="77777777" w:rsidR="004F6494" w:rsidRDefault="001F4EAD">
      <w:pPr>
        <w:pStyle w:val="BodyText"/>
        <w:spacing w:before="292"/>
        <w:ind w:left="140" w:right="100" w:firstLine="0"/>
        <w:rPr>
          <w:rFonts w:ascii="Arial" w:hAnsi="Arial" w:cs="Arial"/>
          <w:w w:val="105"/>
        </w:rPr>
      </w:pPr>
      <w:r w:rsidRPr="00B877FF">
        <w:rPr>
          <w:rFonts w:ascii="Arial" w:hAnsi="Arial" w:cs="Arial"/>
          <w:w w:val="105"/>
        </w:rPr>
        <w:t xml:space="preserve">İşbu 81a Ön Onaylı Çalışma Vizesi Hizmet Tanımı Belgesini okudum ve anladım. </w:t>
      </w:r>
    </w:p>
    <w:p w14:paraId="729237B6" w14:textId="5914C958" w:rsidR="00C8466D" w:rsidRPr="00B877FF" w:rsidRDefault="001F4EAD">
      <w:pPr>
        <w:pStyle w:val="BodyText"/>
        <w:spacing w:before="292"/>
        <w:ind w:left="140" w:right="100" w:firstLine="0"/>
        <w:rPr>
          <w:rFonts w:ascii="Arial" w:hAnsi="Arial" w:cs="Arial"/>
        </w:rPr>
      </w:pPr>
      <w:r w:rsidRPr="00B877FF">
        <w:rPr>
          <w:rFonts w:ascii="Arial" w:hAnsi="Arial" w:cs="Arial"/>
          <w:w w:val="105"/>
        </w:rPr>
        <w:t>Müşteri</w:t>
      </w:r>
      <w:r w:rsidRPr="00B877FF">
        <w:rPr>
          <w:rFonts w:ascii="Arial" w:hAnsi="Arial" w:cs="Arial"/>
          <w:spacing w:val="-1"/>
          <w:w w:val="105"/>
        </w:rPr>
        <w:t xml:space="preserve"> </w:t>
      </w:r>
      <w:r w:rsidRPr="00B877FF">
        <w:rPr>
          <w:rFonts w:ascii="Arial" w:hAnsi="Arial" w:cs="Arial"/>
          <w:w w:val="105"/>
        </w:rPr>
        <w:t>Adı:</w:t>
      </w:r>
    </w:p>
    <w:p w14:paraId="6E7038A0" w14:textId="77777777" w:rsidR="00C8466D" w:rsidRPr="00B877FF" w:rsidRDefault="001F4EAD">
      <w:pPr>
        <w:spacing w:before="8"/>
        <w:ind w:left="140"/>
        <w:rPr>
          <w:rFonts w:ascii="Arial" w:hAnsi="Arial" w:cs="Arial"/>
          <w:sz w:val="24"/>
          <w:szCs w:val="24"/>
        </w:rPr>
      </w:pPr>
      <w:r w:rsidRPr="00B877FF">
        <w:rPr>
          <w:rFonts w:ascii="Arial" w:hAnsi="Arial" w:cs="Arial"/>
          <w:sz w:val="24"/>
          <w:szCs w:val="24"/>
        </w:rPr>
        <w:t>Müşteri</w:t>
      </w:r>
      <w:r w:rsidRPr="00B877FF">
        <w:rPr>
          <w:rFonts w:ascii="Arial" w:hAnsi="Arial" w:cs="Arial"/>
          <w:spacing w:val="-6"/>
          <w:sz w:val="24"/>
          <w:szCs w:val="24"/>
        </w:rPr>
        <w:t xml:space="preserve"> </w:t>
      </w:r>
      <w:r w:rsidRPr="00B877FF">
        <w:rPr>
          <w:rFonts w:ascii="Arial" w:hAnsi="Arial" w:cs="Arial"/>
          <w:spacing w:val="-2"/>
          <w:sz w:val="24"/>
          <w:szCs w:val="24"/>
        </w:rPr>
        <w:t>İmzası:</w:t>
      </w:r>
    </w:p>
    <w:p w14:paraId="40A8085F" w14:textId="77777777" w:rsidR="00841CB4" w:rsidRDefault="00841CB4">
      <w:pPr>
        <w:spacing w:before="8"/>
        <w:ind w:left="140"/>
        <w:rPr>
          <w:rFonts w:ascii="Arial" w:hAnsi="Arial" w:cs="Arial"/>
          <w:sz w:val="24"/>
          <w:szCs w:val="24"/>
        </w:rPr>
      </w:pPr>
    </w:p>
    <w:p w14:paraId="7411EE8A" w14:textId="77777777" w:rsidR="00742751" w:rsidRPr="00991D61" w:rsidRDefault="00742751" w:rsidP="00742751">
      <w:pPr>
        <w:pStyle w:val="p4"/>
        <w:keepNext/>
        <w:keepLines/>
        <w:jc w:val="both"/>
        <w:rPr>
          <w:sz w:val="24"/>
          <w:szCs w:val="24"/>
        </w:rPr>
      </w:pPr>
    </w:p>
    <w:p w14:paraId="6EF90CA8" w14:textId="77777777" w:rsidR="00742751" w:rsidRPr="00CF0F7B" w:rsidRDefault="00742751" w:rsidP="00742751">
      <w:pPr>
        <w:keepLines/>
        <w:widowControl/>
        <w:numPr>
          <w:ilvl w:val="2"/>
          <w:numId w:val="15"/>
        </w:numPr>
        <w:autoSpaceDE/>
        <w:autoSpaceDN/>
        <w:spacing w:before="100" w:beforeAutospacing="1" w:after="100" w:afterAutospacing="1"/>
        <w:jc w:val="both"/>
        <w:rPr>
          <w:rFonts w:ascii="Arial" w:eastAsia="Times New Roman" w:hAnsi="Arial" w:cs="Arial"/>
          <w:lang w:eastAsia="tr-TR"/>
        </w:rPr>
      </w:pPr>
      <w:r w:rsidRPr="00CF0F7B">
        <w:rPr>
          <w:rFonts w:ascii="Arial" w:eastAsia="Times New Roman" w:hAnsi="Arial" w:cs="Arial"/>
          <w:b/>
          <w:bCs/>
          <w:lang w:eastAsia="tr-TR"/>
        </w:rPr>
        <w:t>Ek 1:</w:t>
      </w:r>
      <w:r w:rsidRPr="00CF0F7B">
        <w:rPr>
          <w:rFonts w:ascii="Arial" w:eastAsia="Times New Roman" w:hAnsi="Arial" w:cs="Arial"/>
          <w:lang w:eastAsia="tr-TR"/>
        </w:rPr>
        <w:t> Gizlilik ve Veri Koruma Beyanı</w:t>
      </w:r>
    </w:p>
    <w:p w14:paraId="636771DB" w14:textId="77777777" w:rsidR="00742751" w:rsidRPr="00CF0F7B" w:rsidRDefault="00742751" w:rsidP="00742751">
      <w:pPr>
        <w:keepLines/>
        <w:widowControl/>
        <w:numPr>
          <w:ilvl w:val="2"/>
          <w:numId w:val="15"/>
        </w:numPr>
        <w:autoSpaceDE/>
        <w:autoSpaceDN/>
        <w:spacing w:before="100" w:beforeAutospacing="1" w:after="100" w:afterAutospacing="1"/>
        <w:jc w:val="both"/>
        <w:rPr>
          <w:rFonts w:ascii="Arial" w:eastAsia="Times New Roman" w:hAnsi="Arial" w:cs="Arial"/>
          <w:lang w:eastAsia="tr-TR"/>
        </w:rPr>
      </w:pPr>
      <w:r w:rsidRPr="00CF0F7B">
        <w:rPr>
          <w:rFonts w:ascii="Arial" w:eastAsia="Times New Roman" w:hAnsi="Arial" w:cs="Arial"/>
          <w:b/>
          <w:bCs/>
          <w:lang w:eastAsia="tr-TR"/>
        </w:rPr>
        <w:t>Ek 2:</w:t>
      </w:r>
      <w:r w:rsidRPr="00CF0F7B">
        <w:rPr>
          <w:rFonts w:ascii="Arial" w:eastAsia="Times New Roman" w:hAnsi="Arial" w:cs="Arial"/>
          <w:lang w:eastAsia="tr-TR"/>
        </w:rPr>
        <w:t> Hizmete İlişkin Temel Yasal Dayanaklar Bilgi Notu</w:t>
      </w:r>
    </w:p>
    <w:p w14:paraId="1287BCE5" w14:textId="77777777" w:rsidR="00742751" w:rsidRPr="00CF0F7B" w:rsidRDefault="00742751" w:rsidP="00742751">
      <w:pPr>
        <w:keepLines/>
        <w:widowControl/>
        <w:numPr>
          <w:ilvl w:val="2"/>
          <w:numId w:val="15"/>
        </w:numPr>
        <w:autoSpaceDE/>
        <w:autoSpaceDN/>
        <w:spacing w:before="100" w:beforeAutospacing="1" w:after="100" w:afterAutospacing="1"/>
        <w:jc w:val="both"/>
        <w:rPr>
          <w:rFonts w:ascii="Arial" w:eastAsia="Times New Roman" w:hAnsi="Arial" w:cs="Arial"/>
          <w:lang w:eastAsia="tr-TR"/>
        </w:rPr>
      </w:pPr>
      <w:r w:rsidRPr="00CF0F7B">
        <w:rPr>
          <w:rFonts w:ascii="Arial" w:eastAsia="Times New Roman" w:hAnsi="Arial" w:cs="Arial"/>
          <w:b/>
          <w:bCs/>
          <w:lang w:eastAsia="tr-TR"/>
        </w:rPr>
        <w:t>Ek 3:</w:t>
      </w:r>
      <w:r w:rsidRPr="00CF0F7B">
        <w:rPr>
          <w:rFonts w:ascii="Arial" w:eastAsia="Times New Roman" w:hAnsi="Arial" w:cs="Arial"/>
          <w:lang w:eastAsia="tr-TR"/>
        </w:rPr>
        <w:t> Cayma Fesih/Hakkı Bilgilendirmesi ve Cayma Formu</w:t>
      </w:r>
    </w:p>
    <w:p w14:paraId="7C666AF7" w14:textId="1D8AF517" w:rsidR="00742751" w:rsidRPr="00CF0F7B" w:rsidRDefault="00742751" w:rsidP="00742751">
      <w:pPr>
        <w:keepLines/>
        <w:widowControl/>
        <w:numPr>
          <w:ilvl w:val="2"/>
          <w:numId w:val="15"/>
        </w:numPr>
        <w:autoSpaceDE/>
        <w:autoSpaceDN/>
        <w:spacing w:before="100" w:beforeAutospacing="1" w:after="100" w:afterAutospacing="1"/>
        <w:jc w:val="both"/>
        <w:rPr>
          <w:rFonts w:ascii="Arial" w:eastAsia="Times New Roman" w:hAnsi="Arial" w:cs="Arial"/>
          <w:lang w:eastAsia="tr-TR"/>
        </w:rPr>
      </w:pPr>
      <w:r w:rsidRPr="00CF0F7B">
        <w:rPr>
          <w:rFonts w:ascii="Arial" w:eastAsia="Times New Roman" w:hAnsi="Arial" w:cs="Arial"/>
          <w:b/>
          <w:bCs/>
          <w:lang w:eastAsia="tr-TR"/>
        </w:rPr>
        <w:t>Ek 4:</w:t>
      </w:r>
      <w:r w:rsidRPr="00CF0F7B">
        <w:rPr>
          <w:rFonts w:ascii="Arial" w:eastAsia="Times New Roman" w:hAnsi="Arial" w:cs="Arial"/>
          <w:lang w:eastAsia="tr-TR"/>
        </w:rPr>
        <w:t> </w:t>
      </w:r>
      <w:r w:rsidR="001F4EAD">
        <w:rPr>
          <w:rFonts w:ascii="Arial" w:eastAsia="Times New Roman" w:hAnsi="Arial" w:cs="Arial"/>
          <w:lang w:eastAsia="tr-TR"/>
        </w:rPr>
        <w:t>U</w:t>
      </w:r>
      <w:r>
        <w:rPr>
          <w:rFonts w:ascii="Arial" w:eastAsia="Times New Roman" w:hAnsi="Arial" w:cs="Arial"/>
          <w:lang w:eastAsia="tr-TR"/>
        </w:rPr>
        <w:t>ntervolmacht 81a</w:t>
      </w:r>
      <w:r w:rsidRPr="00CF0F7B">
        <w:rPr>
          <w:rFonts w:ascii="Arial" w:eastAsia="Times New Roman" w:hAnsi="Arial" w:cs="Arial"/>
          <w:lang w:eastAsia="tr-TR"/>
        </w:rPr>
        <w:t xml:space="preserve"> Vekâletnamesi</w:t>
      </w:r>
    </w:p>
    <w:p w14:paraId="00227467" w14:textId="77777777" w:rsidR="00742751" w:rsidRDefault="00742751" w:rsidP="00742751">
      <w:pPr>
        <w:keepLines/>
        <w:widowControl/>
        <w:numPr>
          <w:ilvl w:val="2"/>
          <w:numId w:val="15"/>
        </w:numPr>
        <w:autoSpaceDE/>
        <w:autoSpaceDN/>
        <w:spacing w:before="100" w:beforeAutospacing="1" w:after="100" w:afterAutospacing="1"/>
        <w:jc w:val="both"/>
        <w:rPr>
          <w:rFonts w:ascii="Arial" w:eastAsia="Times New Roman" w:hAnsi="Arial" w:cs="Arial"/>
          <w:lang w:eastAsia="tr-TR"/>
        </w:rPr>
      </w:pPr>
      <w:r w:rsidRPr="00CF0F7B">
        <w:rPr>
          <w:rFonts w:ascii="Arial" w:eastAsia="Times New Roman" w:hAnsi="Arial" w:cs="Arial"/>
          <w:b/>
          <w:bCs/>
          <w:lang w:eastAsia="tr-TR"/>
        </w:rPr>
        <w:t>Ek 5:</w:t>
      </w:r>
      <w:r w:rsidRPr="00CF0F7B">
        <w:rPr>
          <w:rFonts w:ascii="Arial" w:eastAsia="Times New Roman" w:hAnsi="Arial" w:cs="Arial"/>
          <w:lang w:eastAsia="tr-TR"/>
        </w:rPr>
        <w:t xml:space="preserve"> Hizmet Tanım Protokolü </w:t>
      </w:r>
    </w:p>
    <w:p w14:paraId="39C83DFC" w14:textId="77777777" w:rsidR="00742751" w:rsidRPr="00CF0F7B" w:rsidRDefault="00742751" w:rsidP="00742751">
      <w:pPr>
        <w:keepLines/>
        <w:widowControl/>
        <w:numPr>
          <w:ilvl w:val="2"/>
          <w:numId w:val="15"/>
        </w:numPr>
        <w:autoSpaceDE/>
        <w:autoSpaceDN/>
        <w:spacing w:before="100" w:beforeAutospacing="1" w:after="100" w:afterAutospacing="1"/>
        <w:jc w:val="both"/>
        <w:rPr>
          <w:rFonts w:ascii="Arial" w:eastAsia="Times New Roman" w:hAnsi="Arial" w:cs="Arial"/>
          <w:lang w:eastAsia="tr-TR"/>
        </w:rPr>
      </w:pPr>
      <w:r w:rsidRPr="00CF0F7B">
        <w:rPr>
          <w:rFonts w:ascii="Arial" w:eastAsia="Times New Roman" w:hAnsi="Arial" w:cs="Arial"/>
          <w:b/>
          <w:bCs/>
          <w:lang w:eastAsia="tr-TR"/>
        </w:rPr>
        <w:t>Ek 6:</w:t>
      </w:r>
      <w:r w:rsidRPr="00CF0F7B">
        <w:rPr>
          <w:rFonts w:ascii="Arial" w:eastAsia="Times New Roman" w:hAnsi="Arial" w:cs="Arial"/>
          <w:lang w:eastAsia="tr-TR"/>
        </w:rPr>
        <w:t> Gerekli Evrak Listesi</w:t>
      </w:r>
    </w:p>
    <w:p w14:paraId="6DFD2EFC" w14:textId="77777777" w:rsidR="001F4EAD" w:rsidRDefault="00742751" w:rsidP="001F4EAD">
      <w:pPr>
        <w:keepLines/>
        <w:widowControl/>
        <w:numPr>
          <w:ilvl w:val="2"/>
          <w:numId w:val="15"/>
        </w:numPr>
        <w:autoSpaceDE/>
        <w:autoSpaceDN/>
        <w:spacing w:before="100" w:beforeAutospacing="1" w:after="100" w:afterAutospacing="1"/>
        <w:jc w:val="both"/>
        <w:rPr>
          <w:rFonts w:ascii="Arial" w:eastAsia="Times New Roman" w:hAnsi="Arial" w:cs="Arial"/>
          <w:lang w:eastAsia="tr-TR"/>
        </w:rPr>
      </w:pPr>
      <w:r w:rsidRPr="00CF0F7B">
        <w:rPr>
          <w:rFonts w:ascii="Arial" w:eastAsia="Times New Roman" w:hAnsi="Arial" w:cs="Arial"/>
          <w:b/>
          <w:bCs/>
          <w:lang w:eastAsia="tr-TR"/>
        </w:rPr>
        <w:t>Ek 7:</w:t>
      </w:r>
      <w:r w:rsidRPr="00CF0F7B">
        <w:rPr>
          <w:rFonts w:ascii="Arial" w:eastAsia="Times New Roman" w:hAnsi="Arial" w:cs="Arial"/>
          <w:lang w:eastAsia="tr-TR"/>
        </w:rPr>
        <w:t> </w:t>
      </w:r>
      <w:r>
        <w:rPr>
          <w:rFonts w:ascii="Arial" w:eastAsia="Times New Roman" w:hAnsi="Arial" w:cs="Arial"/>
          <w:lang w:eastAsia="tr-TR"/>
        </w:rPr>
        <w:t>Müşteri görüşme raporu</w:t>
      </w:r>
    </w:p>
    <w:p w14:paraId="00646E23" w14:textId="46CAD293" w:rsidR="001F4EAD" w:rsidRPr="001F4EAD" w:rsidRDefault="001F4EAD" w:rsidP="001F4EAD">
      <w:pPr>
        <w:keepLines/>
        <w:widowControl/>
        <w:numPr>
          <w:ilvl w:val="2"/>
          <w:numId w:val="15"/>
        </w:numPr>
        <w:autoSpaceDE/>
        <w:autoSpaceDN/>
        <w:spacing w:before="100" w:beforeAutospacing="1" w:after="100" w:afterAutospacing="1"/>
        <w:jc w:val="both"/>
        <w:rPr>
          <w:rFonts w:ascii="Arial" w:eastAsia="Times New Roman" w:hAnsi="Arial" w:cs="Arial"/>
          <w:lang w:eastAsia="tr-TR"/>
        </w:rPr>
      </w:pPr>
      <w:r w:rsidRPr="001F4EAD">
        <w:rPr>
          <w:rFonts w:ascii="Arial" w:eastAsia="Times New Roman" w:hAnsi="Arial" w:cs="Arial"/>
          <w:b/>
          <w:bCs/>
          <w:lang w:eastAsia="tr-TR"/>
        </w:rPr>
        <w:t>Ek 8:</w:t>
      </w:r>
      <w:r w:rsidRPr="001F4EAD">
        <w:rPr>
          <w:rFonts w:ascii="Arial" w:eastAsia="Times New Roman" w:hAnsi="Arial" w:cs="Arial"/>
          <w:lang w:eastAsia="tr-TR"/>
        </w:rPr>
        <w:t xml:space="preserve"> Tanımlar</w:t>
      </w:r>
    </w:p>
    <w:p w14:paraId="34362AD9" w14:textId="77777777" w:rsidR="00742751" w:rsidRPr="00CF0F7B" w:rsidRDefault="00742751" w:rsidP="00742751">
      <w:pPr>
        <w:keepLines/>
        <w:spacing w:before="100" w:beforeAutospacing="1" w:after="100" w:afterAutospacing="1"/>
        <w:jc w:val="both"/>
        <w:rPr>
          <w:rFonts w:ascii="Arial" w:eastAsia="Times New Roman" w:hAnsi="Arial" w:cs="Arial"/>
          <w:lang w:eastAsia="tr-TR"/>
        </w:rPr>
      </w:pPr>
      <w:r>
        <w:rPr>
          <w:rFonts w:ascii="Arial" w:eastAsia="Times New Roman" w:hAnsi="Arial" w:cs="Arial"/>
          <w:lang w:eastAsia="tr-TR"/>
        </w:rPr>
        <w:t>Müşteri ile yapılan her türlü görüşme (yazılı, sesli, görüntülü, yüz yüze) Ek 7 Müşteri görüşme raporunda yer alır. Müşteri Danışman Şirket tarafından adımlar hakkında belirtilir.</w:t>
      </w:r>
    </w:p>
    <w:sectPr w:rsidR="00742751" w:rsidRPr="00CF0F7B">
      <w:headerReference w:type="even" r:id="rId8"/>
      <w:headerReference w:type="default" r:id="rId9"/>
      <w:footerReference w:type="default" r:id="rId10"/>
      <w:headerReference w:type="first" r:id="rId11"/>
      <w:pgSz w:w="11910" w:h="16840"/>
      <w:pgMar w:top="1320" w:right="1559" w:bottom="1280" w:left="1275" w:header="0" w:footer="10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052E2" w14:textId="77777777" w:rsidR="001A2248" w:rsidRDefault="001A2248">
      <w:r>
        <w:separator/>
      </w:r>
    </w:p>
  </w:endnote>
  <w:endnote w:type="continuationSeparator" w:id="0">
    <w:p w14:paraId="14EA2982" w14:textId="77777777" w:rsidR="001A2248" w:rsidRDefault="001A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8900606"/>
      <w:docPartObj>
        <w:docPartGallery w:val="Page Numbers (Bottom of Page)"/>
        <w:docPartUnique/>
      </w:docPartObj>
    </w:sdtPr>
    <w:sdtEndPr/>
    <w:sdtContent>
      <w:p w14:paraId="45AA0AF6" w14:textId="38C3867B" w:rsidR="00742E2A" w:rsidRDefault="00742E2A">
        <w:pPr>
          <w:pStyle w:val="Footer"/>
          <w:jc w:val="right"/>
        </w:pPr>
        <w:r>
          <w:fldChar w:fldCharType="begin"/>
        </w:r>
        <w:r>
          <w:instrText>PAGE   \* MERGEFORMAT</w:instrText>
        </w:r>
        <w:r>
          <w:fldChar w:fldCharType="separate"/>
        </w:r>
        <w:r>
          <w:rPr>
            <w:lang w:val="de-DE"/>
          </w:rPr>
          <w:t>2</w:t>
        </w:r>
        <w:r>
          <w:fldChar w:fldCharType="end"/>
        </w:r>
        <w:r>
          <w:t>/</w:t>
        </w:r>
        <w:r w:rsidR="001F4EAD">
          <w:t>5</w:t>
        </w:r>
      </w:p>
    </w:sdtContent>
  </w:sdt>
  <w:p w14:paraId="1E5FFABF" w14:textId="1D223DD0" w:rsidR="00C8466D" w:rsidRDefault="00C8466D">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B796D" w14:textId="77777777" w:rsidR="001A2248" w:rsidRDefault="001A2248">
      <w:r>
        <w:separator/>
      </w:r>
    </w:p>
  </w:footnote>
  <w:footnote w:type="continuationSeparator" w:id="0">
    <w:p w14:paraId="726FB03B" w14:textId="77777777" w:rsidR="001A2248" w:rsidRDefault="001A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F531B" w14:textId="1B6F7E8B" w:rsidR="00742E2A" w:rsidRDefault="0027024C">
    <w:pPr>
      <w:pStyle w:val="Header"/>
    </w:pPr>
    <w:r>
      <w:rPr>
        <w:noProof/>
      </w:rPr>
      <w:pict w14:anchorId="1F5668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173704" o:spid="_x0000_s1027" type="#_x0000_t75" alt="" style="position:absolute;margin-left:0;margin-top:0;width:453.75pt;height:452.95pt;z-index:-251657216;mso-wrap-edited:f;mso-width-percent:0;mso-height-percent:0;mso-position-horizontal:center;mso-position-horizontal-relative:margin;mso-position-vertical:center;mso-position-vertical-relative:margin;mso-width-percent:0;mso-height-percent:0" o:allowincell="f">
          <v:imagedata r:id="rId1" o:title="sm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08C0" w14:textId="51020CB3" w:rsidR="00742E2A" w:rsidRDefault="0027024C">
    <w:pPr>
      <w:pStyle w:val="Header"/>
    </w:pPr>
    <w:r>
      <w:rPr>
        <w:noProof/>
      </w:rPr>
      <w:pict w14:anchorId="56AE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173705" o:spid="_x0000_s1026" type="#_x0000_t75" alt="" style="position:absolute;margin-left:0;margin-top:0;width:453.75pt;height:452.95pt;z-index:-251656192;mso-wrap-edited:f;mso-width-percent:0;mso-height-percent:0;mso-position-horizontal:center;mso-position-horizontal-relative:margin;mso-position-vertical:center;mso-position-vertical-relative:margin;mso-width-percent:0;mso-height-percent:0" o:allowincell="f">
          <v:imagedata r:id="rId1" o:title="sm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9790D" w14:textId="662AF8BF" w:rsidR="00742E2A" w:rsidRDefault="0027024C">
    <w:pPr>
      <w:pStyle w:val="Header"/>
    </w:pPr>
    <w:r>
      <w:rPr>
        <w:noProof/>
      </w:rPr>
      <w:pict w14:anchorId="19959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173703" o:spid="_x0000_s1025" type="#_x0000_t75" alt="" style="position:absolute;margin-left:0;margin-top:0;width:453.75pt;height:452.95pt;z-index:-251658240;mso-wrap-edited:f;mso-width-percent:0;mso-height-percent:0;mso-position-horizontal:center;mso-position-horizontal-relative:margin;mso-position-vertical:center;mso-position-vertical-relative:margin;mso-width-percent:0;mso-height-percent:0" o:allowincell="f">
          <v:imagedata r:id="rId1" o:title="sm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5BEB"/>
    <w:multiLevelType w:val="hybridMultilevel"/>
    <w:tmpl w:val="0406A260"/>
    <w:lvl w:ilvl="0" w:tplc="AABC7720">
      <w:start w:val="1"/>
      <w:numFmt w:val="decimal"/>
      <w:lvlText w:val="%1)"/>
      <w:lvlJc w:val="left"/>
      <w:pPr>
        <w:ind w:left="501" w:hanging="360"/>
      </w:pPr>
      <w:rPr>
        <w:rFonts w:ascii="Calibri" w:eastAsia="Calibri" w:hAnsi="Calibri" w:cs="Calibri" w:hint="default"/>
        <w:b w:val="0"/>
        <w:bCs w:val="0"/>
        <w:i w:val="0"/>
        <w:iCs w:val="0"/>
        <w:spacing w:val="-1"/>
        <w:w w:val="102"/>
        <w:sz w:val="24"/>
        <w:szCs w:val="24"/>
        <w:lang w:val="tr-TR" w:eastAsia="en-US" w:bidi="ar-SA"/>
      </w:rPr>
    </w:lvl>
    <w:lvl w:ilvl="1" w:tplc="6F98BC08">
      <w:start w:val="1"/>
      <w:numFmt w:val="lowerLetter"/>
      <w:lvlText w:val="%2)"/>
      <w:lvlJc w:val="left"/>
      <w:pPr>
        <w:ind w:left="861" w:hanging="360"/>
      </w:pPr>
      <w:rPr>
        <w:rFonts w:ascii="Calibri" w:eastAsia="Calibri" w:hAnsi="Calibri" w:cs="Calibri" w:hint="default"/>
        <w:b w:val="0"/>
        <w:bCs w:val="0"/>
        <w:i w:val="0"/>
        <w:iCs w:val="0"/>
        <w:spacing w:val="-1"/>
        <w:w w:val="105"/>
        <w:sz w:val="24"/>
        <w:szCs w:val="24"/>
        <w:lang w:val="tr-TR" w:eastAsia="en-US" w:bidi="ar-SA"/>
      </w:rPr>
    </w:lvl>
    <w:lvl w:ilvl="2" w:tplc="1D4AE6D2">
      <w:numFmt w:val="bullet"/>
      <w:lvlText w:val="•"/>
      <w:lvlJc w:val="left"/>
      <w:pPr>
        <w:ind w:left="1772" w:hanging="360"/>
      </w:pPr>
      <w:rPr>
        <w:rFonts w:hint="default"/>
        <w:lang w:val="tr-TR" w:eastAsia="en-US" w:bidi="ar-SA"/>
      </w:rPr>
    </w:lvl>
    <w:lvl w:ilvl="3" w:tplc="B1442418">
      <w:numFmt w:val="bullet"/>
      <w:lvlText w:val="•"/>
      <w:lvlJc w:val="left"/>
      <w:pPr>
        <w:ind w:left="2684" w:hanging="360"/>
      </w:pPr>
      <w:rPr>
        <w:rFonts w:hint="default"/>
        <w:lang w:val="tr-TR" w:eastAsia="en-US" w:bidi="ar-SA"/>
      </w:rPr>
    </w:lvl>
    <w:lvl w:ilvl="4" w:tplc="21EA8DF8">
      <w:numFmt w:val="bullet"/>
      <w:lvlText w:val="•"/>
      <w:lvlJc w:val="left"/>
      <w:pPr>
        <w:ind w:left="3597" w:hanging="360"/>
      </w:pPr>
      <w:rPr>
        <w:rFonts w:hint="default"/>
        <w:lang w:val="tr-TR" w:eastAsia="en-US" w:bidi="ar-SA"/>
      </w:rPr>
    </w:lvl>
    <w:lvl w:ilvl="5" w:tplc="E12872D6">
      <w:numFmt w:val="bullet"/>
      <w:lvlText w:val="•"/>
      <w:lvlJc w:val="left"/>
      <w:pPr>
        <w:ind w:left="4509" w:hanging="360"/>
      </w:pPr>
      <w:rPr>
        <w:rFonts w:hint="default"/>
        <w:lang w:val="tr-TR" w:eastAsia="en-US" w:bidi="ar-SA"/>
      </w:rPr>
    </w:lvl>
    <w:lvl w:ilvl="6" w:tplc="203283D6">
      <w:numFmt w:val="bullet"/>
      <w:lvlText w:val="•"/>
      <w:lvlJc w:val="left"/>
      <w:pPr>
        <w:ind w:left="5422" w:hanging="360"/>
      </w:pPr>
      <w:rPr>
        <w:rFonts w:hint="default"/>
        <w:lang w:val="tr-TR" w:eastAsia="en-US" w:bidi="ar-SA"/>
      </w:rPr>
    </w:lvl>
    <w:lvl w:ilvl="7" w:tplc="47168B06">
      <w:numFmt w:val="bullet"/>
      <w:lvlText w:val="•"/>
      <w:lvlJc w:val="left"/>
      <w:pPr>
        <w:ind w:left="6334" w:hanging="360"/>
      </w:pPr>
      <w:rPr>
        <w:rFonts w:hint="default"/>
        <w:lang w:val="tr-TR" w:eastAsia="en-US" w:bidi="ar-SA"/>
      </w:rPr>
    </w:lvl>
    <w:lvl w:ilvl="8" w:tplc="0F70B798">
      <w:numFmt w:val="bullet"/>
      <w:lvlText w:val="•"/>
      <w:lvlJc w:val="left"/>
      <w:pPr>
        <w:ind w:left="7247" w:hanging="360"/>
      </w:pPr>
      <w:rPr>
        <w:rFonts w:hint="default"/>
        <w:lang w:val="tr-TR" w:eastAsia="en-US" w:bidi="ar-SA"/>
      </w:rPr>
    </w:lvl>
  </w:abstractNum>
  <w:abstractNum w:abstractNumId="1" w15:restartNumberingAfterBreak="0">
    <w:nsid w:val="0BA55F1D"/>
    <w:multiLevelType w:val="hybridMultilevel"/>
    <w:tmpl w:val="6EC04B2A"/>
    <w:lvl w:ilvl="0" w:tplc="F9889C36">
      <w:start w:val="1"/>
      <w:numFmt w:val="decimal"/>
      <w:lvlText w:val="%1)"/>
      <w:lvlJc w:val="left"/>
      <w:pPr>
        <w:ind w:left="501" w:hanging="360"/>
      </w:pPr>
      <w:rPr>
        <w:rFonts w:ascii="Calibri" w:eastAsia="Calibri" w:hAnsi="Calibri" w:cs="Calibri" w:hint="default"/>
        <w:b w:val="0"/>
        <w:bCs w:val="0"/>
        <w:i w:val="0"/>
        <w:iCs w:val="0"/>
        <w:spacing w:val="-1"/>
        <w:w w:val="102"/>
        <w:sz w:val="24"/>
        <w:szCs w:val="24"/>
        <w:lang w:val="tr-TR" w:eastAsia="en-US" w:bidi="ar-SA"/>
      </w:rPr>
    </w:lvl>
    <w:lvl w:ilvl="1" w:tplc="36D05850">
      <w:start w:val="1"/>
      <w:numFmt w:val="lowerLetter"/>
      <w:lvlText w:val="%2)"/>
      <w:lvlJc w:val="left"/>
      <w:pPr>
        <w:ind w:left="861" w:hanging="360"/>
      </w:pPr>
      <w:rPr>
        <w:rFonts w:ascii="Calibri" w:eastAsia="Calibri" w:hAnsi="Calibri" w:cs="Calibri" w:hint="default"/>
        <w:b w:val="0"/>
        <w:bCs w:val="0"/>
        <w:i w:val="0"/>
        <w:iCs w:val="0"/>
        <w:spacing w:val="-1"/>
        <w:w w:val="105"/>
        <w:sz w:val="24"/>
        <w:szCs w:val="24"/>
        <w:lang w:val="tr-TR" w:eastAsia="en-US" w:bidi="ar-SA"/>
      </w:rPr>
    </w:lvl>
    <w:lvl w:ilvl="2" w:tplc="9198FC00">
      <w:numFmt w:val="bullet"/>
      <w:lvlText w:val="•"/>
      <w:lvlJc w:val="left"/>
      <w:pPr>
        <w:ind w:left="1772" w:hanging="360"/>
      </w:pPr>
      <w:rPr>
        <w:rFonts w:hint="default"/>
        <w:lang w:val="tr-TR" w:eastAsia="en-US" w:bidi="ar-SA"/>
      </w:rPr>
    </w:lvl>
    <w:lvl w:ilvl="3" w:tplc="0EE028A2">
      <w:numFmt w:val="bullet"/>
      <w:lvlText w:val="•"/>
      <w:lvlJc w:val="left"/>
      <w:pPr>
        <w:ind w:left="2684" w:hanging="360"/>
      </w:pPr>
      <w:rPr>
        <w:rFonts w:hint="default"/>
        <w:lang w:val="tr-TR" w:eastAsia="en-US" w:bidi="ar-SA"/>
      </w:rPr>
    </w:lvl>
    <w:lvl w:ilvl="4" w:tplc="56C408D0">
      <w:numFmt w:val="bullet"/>
      <w:lvlText w:val="•"/>
      <w:lvlJc w:val="left"/>
      <w:pPr>
        <w:ind w:left="3597" w:hanging="360"/>
      </w:pPr>
      <w:rPr>
        <w:rFonts w:hint="default"/>
        <w:lang w:val="tr-TR" w:eastAsia="en-US" w:bidi="ar-SA"/>
      </w:rPr>
    </w:lvl>
    <w:lvl w:ilvl="5" w:tplc="69348A98">
      <w:numFmt w:val="bullet"/>
      <w:lvlText w:val="•"/>
      <w:lvlJc w:val="left"/>
      <w:pPr>
        <w:ind w:left="4509" w:hanging="360"/>
      </w:pPr>
      <w:rPr>
        <w:rFonts w:hint="default"/>
        <w:lang w:val="tr-TR" w:eastAsia="en-US" w:bidi="ar-SA"/>
      </w:rPr>
    </w:lvl>
    <w:lvl w:ilvl="6" w:tplc="62F4A998">
      <w:numFmt w:val="bullet"/>
      <w:lvlText w:val="•"/>
      <w:lvlJc w:val="left"/>
      <w:pPr>
        <w:ind w:left="5422" w:hanging="360"/>
      </w:pPr>
      <w:rPr>
        <w:rFonts w:hint="default"/>
        <w:lang w:val="tr-TR" w:eastAsia="en-US" w:bidi="ar-SA"/>
      </w:rPr>
    </w:lvl>
    <w:lvl w:ilvl="7" w:tplc="BB1EED90">
      <w:numFmt w:val="bullet"/>
      <w:lvlText w:val="•"/>
      <w:lvlJc w:val="left"/>
      <w:pPr>
        <w:ind w:left="6334" w:hanging="360"/>
      </w:pPr>
      <w:rPr>
        <w:rFonts w:hint="default"/>
        <w:lang w:val="tr-TR" w:eastAsia="en-US" w:bidi="ar-SA"/>
      </w:rPr>
    </w:lvl>
    <w:lvl w:ilvl="8" w:tplc="3D30C036">
      <w:numFmt w:val="bullet"/>
      <w:lvlText w:val="•"/>
      <w:lvlJc w:val="left"/>
      <w:pPr>
        <w:ind w:left="7247" w:hanging="360"/>
      </w:pPr>
      <w:rPr>
        <w:rFonts w:hint="default"/>
        <w:lang w:val="tr-TR" w:eastAsia="en-US" w:bidi="ar-SA"/>
      </w:rPr>
    </w:lvl>
  </w:abstractNum>
  <w:abstractNum w:abstractNumId="2" w15:restartNumberingAfterBreak="0">
    <w:nsid w:val="0D9708AB"/>
    <w:multiLevelType w:val="hybridMultilevel"/>
    <w:tmpl w:val="6EE24E86"/>
    <w:lvl w:ilvl="0" w:tplc="C7FE1016">
      <w:start w:val="1"/>
      <w:numFmt w:val="decimal"/>
      <w:lvlText w:val="%1)"/>
      <w:lvlJc w:val="left"/>
      <w:pPr>
        <w:ind w:left="501" w:hanging="360"/>
      </w:pPr>
      <w:rPr>
        <w:rFonts w:ascii="Calibri" w:eastAsia="Calibri" w:hAnsi="Calibri" w:cs="Calibri" w:hint="default"/>
        <w:b w:val="0"/>
        <w:bCs w:val="0"/>
        <w:i w:val="0"/>
        <w:iCs w:val="0"/>
        <w:spacing w:val="-1"/>
        <w:w w:val="102"/>
        <w:sz w:val="24"/>
        <w:szCs w:val="24"/>
        <w:lang w:val="tr-TR" w:eastAsia="en-US" w:bidi="ar-SA"/>
      </w:rPr>
    </w:lvl>
    <w:lvl w:ilvl="1" w:tplc="6E3EA1B4">
      <w:start w:val="1"/>
      <w:numFmt w:val="lowerLetter"/>
      <w:lvlText w:val="%2)"/>
      <w:lvlJc w:val="left"/>
      <w:pPr>
        <w:ind w:left="861" w:hanging="360"/>
      </w:pPr>
      <w:rPr>
        <w:rFonts w:ascii="Calibri" w:eastAsia="Calibri" w:hAnsi="Calibri" w:cs="Calibri" w:hint="default"/>
        <w:b w:val="0"/>
        <w:bCs w:val="0"/>
        <w:i w:val="0"/>
        <w:iCs w:val="0"/>
        <w:spacing w:val="-1"/>
        <w:w w:val="105"/>
        <w:sz w:val="24"/>
        <w:szCs w:val="24"/>
        <w:lang w:val="tr-TR" w:eastAsia="en-US" w:bidi="ar-SA"/>
      </w:rPr>
    </w:lvl>
    <w:lvl w:ilvl="2" w:tplc="F9CA3C1C">
      <w:numFmt w:val="bullet"/>
      <w:lvlText w:val="•"/>
      <w:lvlJc w:val="left"/>
      <w:pPr>
        <w:ind w:left="1772" w:hanging="360"/>
      </w:pPr>
      <w:rPr>
        <w:rFonts w:hint="default"/>
        <w:lang w:val="tr-TR" w:eastAsia="en-US" w:bidi="ar-SA"/>
      </w:rPr>
    </w:lvl>
    <w:lvl w:ilvl="3" w:tplc="70CCA78A">
      <w:numFmt w:val="bullet"/>
      <w:lvlText w:val="•"/>
      <w:lvlJc w:val="left"/>
      <w:pPr>
        <w:ind w:left="2684" w:hanging="360"/>
      </w:pPr>
      <w:rPr>
        <w:rFonts w:hint="default"/>
        <w:lang w:val="tr-TR" w:eastAsia="en-US" w:bidi="ar-SA"/>
      </w:rPr>
    </w:lvl>
    <w:lvl w:ilvl="4" w:tplc="C9B834F0">
      <w:numFmt w:val="bullet"/>
      <w:lvlText w:val="•"/>
      <w:lvlJc w:val="left"/>
      <w:pPr>
        <w:ind w:left="3597" w:hanging="360"/>
      </w:pPr>
      <w:rPr>
        <w:rFonts w:hint="default"/>
        <w:lang w:val="tr-TR" w:eastAsia="en-US" w:bidi="ar-SA"/>
      </w:rPr>
    </w:lvl>
    <w:lvl w:ilvl="5" w:tplc="4A724CA6">
      <w:numFmt w:val="bullet"/>
      <w:lvlText w:val="•"/>
      <w:lvlJc w:val="left"/>
      <w:pPr>
        <w:ind w:left="4509" w:hanging="360"/>
      </w:pPr>
      <w:rPr>
        <w:rFonts w:hint="default"/>
        <w:lang w:val="tr-TR" w:eastAsia="en-US" w:bidi="ar-SA"/>
      </w:rPr>
    </w:lvl>
    <w:lvl w:ilvl="6" w:tplc="DB1EA268">
      <w:numFmt w:val="bullet"/>
      <w:lvlText w:val="•"/>
      <w:lvlJc w:val="left"/>
      <w:pPr>
        <w:ind w:left="5422" w:hanging="360"/>
      </w:pPr>
      <w:rPr>
        <w:rFonts w:hint="default"/>
        <w:lang w:val="tr-TR" w:eastAsia="en-US" w:bidi="ar-SA"/>
      </w:rPr>
    </w:lvl>
    <w:lvl w:ilvl="7" w:tplc="F88A585E">
      <w:numFmt w:val="bullet"/>
      <w:lvlText w:val="•"/>
      <w:lvlJc w:val="left"/>
      <w:pPr>
        <w:ind w:left="6334" w:hanging="360"/>
      </w:pPr>
      <w:rPr>
        <w:rFonts w:hint="default"/>
        <w:lang w:val="tr-TR" w:eastAsia="en-US" w:bidi="ar-SA"/>
      </w:rPr>
    </w:lvl>
    <w:lvl w:ilvl="8" w:tplc="91B68F7C">
      <w:numFmt w:val="bullet"/>
      <w:lvlText w:val="•"/>
      <w:lvlJc w:val="left"/>
      <w:pPr>
        <w:ind w:left="7247" w:hanging="360"/>
      </w:pPr>
      <w:rPr>
        <w:rFonts w:hint="default"/>
        <w:lang w:val="tr-TR" w:eastAsia="en-US" w:bidi="ar-SA"/>
      </w:rPr>
    </w:lvl>
  </w:abstractNum>
  <w:abstractNum w:abstractNumId="3" w15:restartNumberingAfterBreak="0">
    <w:nsid w:val="0E004C5D"/>
    <w:multiLevelType w:val="hybridMultilevel"/>
    <w:tmpl w:val="9154C114"/>
    <w:lvl w:ilvl="0" w:tplc="C644A762">
      <w:start w:val="1"/>
      <w:numFmt w:val="decimal"/>
      <w:lvlText w:val="%1)"/>
      <w:lvlJc w:val="left"/>
      <w:pPr>
        <w:ind w:left="500" w:hanging="360"/>
      </w:pPr>
      <w:rPr>
        <w:rFonts w:hint="default"/>
        <w:spacing w:val="-1"/>
        <w:w w:val="100"/>
        <w:lang w:val="tr-TR" w:eastAsia="en-US" w:bidi="ar-SA"/>
      </w:rPr>
    </w:lvl>
    <w:lvl w:ilvl="1" w:tplc="DC9E4CE6">
      <w:start w:val="1"/>
      <w:numFmt w:val="lowerLetter"/>
      <w:lvlText w:val="%2)"/>
      <w:lvlJc w:val="left"/>
      <w:pPr>
        <w:ind w:left="861" w:hanging="360"/>
      </w:pPr>
      <w:rPr>
        <w:rFonts w:ascii="Calibri" w:eastAsia="Calibri" w:hAnsi="Calibri" w:cs="Calibri" w:hint="default"/>
        <w:b w:val="0"/>
        <w:bCs w:val="0"/>
        <w:i w:val="0"/>
        <w:iCs w:val="0"/>
        <w:spacing w:val="-1"/>
        <w:w w:val="105"/>
        <w:sz w:val="24"/>
        <w:szCs w:val="24"/>
        <w:lang w:val="tr-TR" w:eastAsia="en-US" w:bidi="ar-SA"/>
      </w:rPr>
    </w:lvl>
    <w:lvl w:ilvl="2" w:tplc="69E87A6C">
      <w:numFmt w:val="bullet"/>
      <w:lvlText w:val="•"/>
      <w:lvlJc w:val="left"/>
      <w:pPr>
        <w:ind w:left="1772" w:hanging="360"/>
      </w:pPr>
      <w:rPr>
        <w:rFonts w:hint="default"/>
        <w:lang w:val="tr-TR" w:eastAsia="en-US" w:bidi="ar-SA"/>
      </w:rPr>
    </w:lvl>
    <w:lvl w:ilvl="3" w:tplc="23362DF8">
      <w:numFmt w:val="bullet"/>
      <w:lvlText w:val="•"/>
      <w:lvlJc w:val="left"/>
      <w:pPr>
        <w:ind w:left="2684" w:hanging="360"/>
      </w:pPr>
      <w:rPr>
        <w:rFonts w:hint="default"/>
        <w:lang w:val="tr-TR" w:eastAsia="en-US" w:bidi="ar-SA"/>
      </w:rPr>
    </w:lvl>
    <w:lvl w:ilvl="4" w:tplc="EA683768">
      <w:numFmt w:val="bullet"/>
      <w:lvlText w:val="•"/>
      <w:lvlJc w:val="left"/>
      <w:pPr>
        <w:ind w:left="3597" w:hanging="360"/>
      </w:pPr>
      <w:rPr>
        <w:rFonts w:hint="default"/>
        <w:lang w:val="tr-TR" w:eastAsia="en-US" w:bidi="ar-SA"/>
      </w:rPr>
    </w:lvl>
    <w:lvl w:ilvl="5" w:tplc="E8FA777E">
      <w:numFmt w:val="bullet"/>
      <w:lvlText w:val="•"/>
      <w:lvlJc w:val="left"/>
      <w:pPr>
        <w:ind w:left="4509" w:hanging="360"/>
      </w:pPr>
      <w:rPr>
        <w:rFonts w:hint="default"/>
        <w:lang w:val="tr-TR" w:eastAsia="en-US" w:bidi="ar-SA"/>
      </w:rPr>
    </w:lvl>
    <w:lvl w:ilvl="6" w:tplc="C0BA324E">
      <w:numFmt w:val="bullet"/>
      <w:lvlText w:val="•"/>
      <w:lvlJc w:val="left"/>
      <w:pPr>
        <w:ind w:left="5422" w:hanging="360"/>
      </w:pPr>
      <w:rPr>
        <w:rFonts w:hint="default"/>
        <w:lang w:val="tr-TR" w:eastAsia="en-US" w:bidi="ar-SA"/>
      </w:rPr>
    </w:lvl>
    <w:lvl w:ilvl="7" w:tplc="4E7C7E66">
      <w:numFmt w:val="bullet"/>
      <w:lvlText w:val="•"/>
      <w:lvlJc w:val="left"/>
      <w:pPr>
        <w:ind w:left="6334" w:hanging="360"/>
      </w:pPr>
      <w:rPr>
        <w:rFonts w:hint="default"/>
        <w:lang w:val="tr-TR" w:eastAsia="en-US" w:bidi="ar-SA"/>
      </w:rPr>
    </w:lvl>
    <w:lvl w:ilvl="8" w:tplc="8AFC89E0">
      <w:numFmt w:val="bullet"/>
      <w:lvlText w:val="•"/>
      <w:lvlJc w:val="left"/>
      <w:pPr>
        <w:ind w:left="7247" w:hanging="360"/>
      </w:pPr>
      <w:rPr>
        <w:rFonts w:hint="default"/>
        <w:lang w:val="tr-TR" w:eastAsia="en-US" w:bidi="ar-SA"/>
      </w:rPr>
    </w:lvl>
  </w:abstractNum>
  <w:abstractNum w:abstractNumId="4" w15:restartNumberingAfterBreak="0">
    <w:nsid w:val="1C2907D9"/>
    <w:multiLevelType w:val="hybridMultilevel"/>
    <w:tmpl w:val="69AA18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35E6125"/>
    <w:multiLevelType w:val="multilevel"/>
    <w:tmpl w:val="FF68F92C"/>
    <w:lvl w:ilvl="0">
      <w:start w:val="1"/>
      <w:numFmt w:val="decimal"/>
      <w:lvlText w:val="%1."/>
      <w:lvlJc w:val="left"/>
      <w:pPr>
        <w:ind w:left="360" w:hanging="360"/>
      </w:pPr>
      <w:rPr>
        <w:rFonts w:hint="default"/>
        <w:b/>
        <w:bCs/>
      </w:rPr>
    </w:lvl>
    <w:lvl w:ilvl="1">
      <w:start w:val="1"/>
      <w:numFmt w:val="decimal"/>
      <w:isLgl/>
      <w:lvlText w:val="%1.%2."/>
      <w:lvlJc w:val="left"/>
      <w:pPr>
        <w:ind w:left="1288" w:hanging="72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39B3806"/>
    <w:multiLevelType w:val="hybridMultilevel"/>
    <w:tmpl w:val="F42E3456"/>
    <w:lvl w:ilvl="0" w:tplc="3886F9CA">
      <w:start w:val="1"/>
      <w:numFmt w:val="decimal"/>
      <w:lvlText w:val="%1)"/>
      <w:lvlJc w:val="left"/>
      <w:pPr>
        <w:ind w:left="501" w:hanging="360"/>
      </w:pPr>
      <w:rPr>
        <w:rFonts w:ascii="Calibri" w:eastAsia="Calibri" w:hAnsi="Calibri" w:cs="Calibri" w:hint="default"/>
        <w:b w:val="0"/>
        <w:bCs w:val="0"/>
        <w:i w:val="0"/>
        <w:iCs w:val="0"/>
        <w:spacing w:val="-1"/>
        <w:w w:val="102"/>
        <w:sz w:val="24"/>
        <w:szCs w:val="24"/>
        <w:lang w:val="tr-TR" w:eastAsia="en-US" w:bidi="ar-SA"/>
      </w:rPr>
    </w:lvl>
    <w:lvl w:ilvl="1" w:tplc="760AF944">
      <w:start w:val="1"/>
      <w:numFmt w:val="lowerLetter"/>
      <w:lvlText w:val="%2)"/>
      <w:lvlJc w:val="left"/>
      <w:pPr>
        <w:ind w:left="861" w:hanging="360"/>
      </w:pPr>
      <w:rPr>
        <w:rFonts w:ascii="Calibri" w:eastAsia="Calibri" w:hAnsi="Calibri" w:cs="Calibri" w:hint="default"/>
        <w:b w:val="0"/>
        <w:bCs w:val="0"/>
        <w:i w:val="0"/>
        <w:iCs w:val="0"/>
        <w:spacing w:val="-1"/>
        <w:w w:val="105"/>
        <w:sz w:val="24"/>
        <w:szCs w:val="24"/>
        <w:lang w:val="tr-TR" w:eastAsia="en-US" w:bidi="ar-SA"/>
      </w:rPr>
    </w:lvl>
    <w:lvl w:ilvl="2" w:tplc="5D641B16">
      <w:numFmt w:val="bullet"/>
      <w:lvlText w:val="•"/>
      <w:lvlJc w:val="left"/>
      <w:pPr>
        <w:ind w:left="1772" w:hanging="360"/>
      </w:pPr>
      <w:rPr>
        <w:rFonts w:hint="default"/>
        <w:lang w:val="tr-TR" w:eastAsia="en-US" w:bidi="ar-SA"/>
      </w:rPr>
    </w:lvl>
    <w:lvl w:ilvl="3" w:tplc="5FC6B58C">
      <w:numFmt w:val="bullet"/>
      <w:lvlText w:val="•"/>
      <w:lvlJc w:val="left"/>
      <w:pPr>
        <w:ind w:left="2684" w:hanging="360"/>
      </w:pPr>
      <w:rPr>
        <w:rFonts w:hint="default"/>
        <w:lang w:val="tr-TR" w:eastAsia="en-US" w:bidi="ar-SA"/>
      </w:rPr>
    </w:lvl>
    <w:lvl w:ilvl="4" w:tplc="2DE87292">
      <w:numFmt w:val="bullet"/>
      <w:lvlText w:val="•"/>
      <w:lvlJc w:val="left"/>
      <w:pPr>
        <w:ind w:left="3597" w:hanging="360"/>
      </w:pPr>
      <w:rPr>
        <w:rFonts w:hint="default"/>
        <w:lang w:val="tr-TR" w:eastAsia="en-US" w:bidi="ar-SA"/>
      </w:rPr>
    </w:lvl>
    <w:lvl w:ilvl="5" w:tplc="DF0C6B44">
      <w:numFmt w:val="bullet"/>
      <w:lvlText w:val="•"/>
      <w:lvlJc w:val="left"/>
      <w:pPr>
        <w:ind w:left="4509" w:hanging="360"/>
      </w:pPr>
      <w:rPr>
        <w:rFonts w:hint="default"/>
        <w:lang w:val="tr-TR" w:eastAsia="en-US" w:bidi="ar-SA"/>
      </w:rPr>
    </w:lvl>
    <w:lvl w:ilvl="6" w:tplc="6AEEB5A4">
      <w:numFmt w:val="bullet"/>
      <w:lvlText w:val="•"/>
      <w:lvlJc w:val="left"/>
      <w:pPr>
        <w:ind w:left="5422" w:hanging="360"/>
      </w:pPr>
      <w:rPr>
        <w:rFonts w:hint="default"/>
        <w:lang w:val="tr-TR" w:eastAsia="en-US" w:bidi="ar-SA"/>
      </w:rPr>
    </w:lvl>
    <w:lvl w:ilvl="7" w:tplc="DC508BE2">
      <w:numFmt w:val="bullet"/>
      <w:lvlText w:val="•"/>
      <w:lvlJc w:val="left"/>
      <w:pPr>
        <w:ind w:left="6334" w:hanging="360"/>
      </w:pPr>
      <w:rPr>
        <w:rFonts w:hint="default"/>
        <w:lang w:val="tr-TR" w:eastAsia="en-US" w:bidi="ar-SA"/>
      </w:rPr>
    </w:lvl>
    <w:lvl w:ilvl="8" w:tplc="F27C0CEC">
      <w:numFmt w:val="bullet"/>
      <w:lvlText w:val="•"/>
      <w:lvlJc w:val="left"/>
      <w:pPr>
        <w:ind w:left="7247" w:hanging="360"/>
      </w:pPr>
      <w:rPr>
        <w:rFonts w:hint="default"/>
        <w:lang w:val="tr-TR" w:eastAsia="en-US" w:bidi="ar-SA"/>
      </w:rPr>
    </w:lvl>
  </w:abstractNum>
  <w:abstractNum w:abstractNumId="7" w15:restartNumberingAfterBreak="0">
    <w:nsid w:val="5A5658F8"/>
    <w:multiLevelType w:val="hybridMultilevel"/>
    <w:tmpl w:val="D8EA4ABA"/>
    <w:lvl w:ilvl="0" w:tplc="1B7CBA5C">
      <w:start w:val="1"/>
      <w:numFmt w:val="decimal"/>
      <w:lvlText w:val="%1)"/>
      <w:lvlJc w:val="left"/>
      <w:pPr>
        <w:ind w:left="501" w:hanging="360"/>
      </w:pPr>
      <w:rPr>
        <w:rFonts w:ascii="Calibri" w:eastAsia="Calibri" w:hAnsi="Calibri" w:cs="Calibri" w:hint="default"/>
        <w:b w:val="0"/>
        <w:bCs w:val="0"/>
        <w:i w:val="0"/>
        <w:iCs w:val="0"/>
        <w:spacing w:val="-1"/>
        <w:w w:val="102"/>
        <w:sz w:val="24"/>
        <w:szCs w:val="24"/>
        <w:lang w:val="tr-TR" w:eastAsia="en-US" w:bidi="ar-SA"/>
      </w:rPr>
    </w:lvl>
    <w:lvl w:ilvl="1" w:tplc="D88877F8">
      <w:start w:val="1"/>
      <w:numFmt w:val="lowerLetter"/>
      <w:lvlText w:val="%2)"/>
      <w:lvlJc w:val="left"/>
      <w:pPr>
        <w:ind w:left="861" w:hanging="360"/>
      </w:pPr>
      <w:rPr>
        <w:rFonts w:ascii="Calibri" w:eastAsia="Calibri" w:hAnsi="Calibri" w:cs="Calibri" w:hint="default"/>
        <w:b w:val="0"/>
        <w:bCs w:val="0"/>
        <w:i w:val="0"/>
        <w:iCs w:val="0"/>
        <w:spacing w:val="-1"/>
        <w:w w:val="105"/>
        <w:sz w:val="24"/>
        <w:szCs w:val="24"/>
        <w:lang w:val="tr-TR" w:eastAsia="en-US" w:bidi="ar-SA"/>
      </w:rPr>
    </w:lvl>
    <w:lvl w:ilvl="2" w:tplc="09C88462">
      <w:numFmt w:val="bullet"/>
      <w:lvlText w:val="•"/>
      <w:lvlJc w:val="left"/>
      <w:pPr>
        <w:ind w:left="1772" w:hanging="360"/>
      </w:pPr>
      <w:rPr>
        <w:rFonts w:hint="default"/>
        <w:lang w:val="tr-TR" w:eastAsia="en-US" w:bidi="ar-SA"/>
      </w:rPr>
    </w:lvl>
    <w:lvl w:ilvl="3" w:tplc="3B86E948">
      <w:numFmt w:val="bullet"/>
      <w:lvlText w:val="•"/>
      <w:lvlJc w:val="left"/>
      <w:pPr>
        <w:ind w:left="2684" w:hanging="360"/>
      </w:pPr>
      <w:rPr>
        <w:rFonts w:hint="default"/>
        <w:lang w:val="tr-TR" w:eastAsia="en-US" w:bidi="ar-SA"/>
      </w:rPr>
    </w:lvl>
    <w:lvl w:ilvl="4" w:tplc="20886A62">
      <w:numFmt w:val="bullet"/>
      <w:lvlText w:val="•"/>
      <w:lvlJc w:val="left"/>
      <w:pPr>
        <w:ind w:left="3597" w:hanging="360"/>
      </w:pPr>
      <w:rPr>
        <w:rFonts w:hint="default"/>
        <w:lang w:val="tr-TR" w:eastAsia="en-US" w:bidi="ar-SA"/>
      </w:rPr>
    </w:lvl>
    <w:lvl w:ilvl="5" w:tplc="B38A22E2">
      <w:numFmt w:val="bullet"/>
      <w:lvlText w:val="•"/>
      <w:lvlJc w:val="left"/>
      <w:pPr>
        <w:ind w:left="4509" w:hanging="360"/>
      </w:pPr>
      <w:rPr>
        <w:rFonts w:hint="default"/>
        <w:lang w:val="tr-TR" w:eastAsia="en-US" w:bidi="ar-SA"/>
      </w:rPr>
    </w:lvl>
    <w:lvl w:ilvl="6" w:tplc="81564FEE">
      <w:numFmt w:val="bullet"/>
      <w:lvlText w:val="•"/>
      <w:lvlJc w:val="left"/>
      <w:pPr>
        <w:ind w:left="5422" w:hanging="360"/>
      </w:pPr>
      <w:rPr>
        <w:rFonts w:hint="default"/>
        <w:lang w:val="tr-TR" w:eastAsia="en-US" w:bidi="ar-SA"/>
      </w:rPr>
    </w:lvl>
    <w:lvl w:ilvl="7" w:tplc="BAB06124">
      <w:numFmt w:val="bullet"/>
      <w:lvlText w:val="•"/>
      <w:lvlJc w:val="left"/>
      <w:pPr>
        <w:ind w:left="6334" w:hanging="360"/>
      </w:pPr>
      <w:rPr>
        <w:rFonts w:hint="default"/>
        <w:lang w:val="tr-TR" w:eastAsia="en-US" w:bidi="ar-SA"/>
      </w:rPr>
    </w:lvl>
    <w:lvl w:ilvl="8" w:tplc="31D6651A">
      <w:numFmt w:val="bullet"/>
      <w:lvlText w:val="•"/>
      <w:lvlJc w:val="left"/>
      <w:pPr>
        <w:ind w:left="7247" w:hanging="360"/>
      </w:pPr>
      <w:rPr>
        <w:rFonts w:hint="default"/>
        <w:lang w:val="tr-TR" w:eastAsia="en-US" w:bidi="ar-SA"/>
      </w:rPr>
    </w:lvl>
  </w:abstractNum>
  <w:abstractNum w:abstractNumId="8" w15:restartNumberingAfterBreak="0">
    <w:nsid w:val="5E787590"/>
    <w:multiLevelType w:val="multilevel"/>
    <w:tmpl w:val="0407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78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041D17"/>
    <w:multiLevelType w:val="multilevel"/>
    <w:tmpl w:val="0DFAA4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4936A66"/>
    <w:multiLevelType w:val="hybridMultilevel"/>
    <w:tmpl w:val="5538CBCC"/>
    <w:lvl w:ilvl="0" w:tplc="D5DE56FE">
      <w:start w:val="1"/>
      <w:numFmt w:val="decimal"/>
      <w:lvlText w:val="%1."/>
      <w:lvlJc w:val="left"/>
      <w:pPr>
        <w:ind w:left="409" w:hanging="269"/>
      </w:pPr>
      <w:rPr>
        <w:rFonts w:ascii="Arial" w:eastAsia="Arial" w:hAnsi="Arial" w:cs="Arial" w:hint="default"/>
        <w:b/>
        <w:bCs/>
        <w:i w:val="0"/>
        <w:iCs w:val="0"/>
        <w:spacing w:val="0"/>
        <w:w w:val="100"/>
        <w:sz w:val="24"/>
        <w:szCs w:val="24"/>
        <w:lang w:val="tr-TR" w:eastAsia="en-US" w:bidi="ar-SA"/>
      </w:rPr>
    </w:lvl>
    <w:lvl w:ilvl="1" w:tplc="E5C423F6">
      <w:numFmt w:val="bullet"/>
      <w:lvlText w:val="•"/>
      <w:lvlJc w:val="left"/>
      <w:pPr>
        <w:ind w:left="1267" w:hanging="269"/>
      </w:pPr>
      <w:rPr>
        <w:rFonts w:hint="default"/>
        <w:lang w:val="tr-TR" w:eastAsia="en-US" w:bidi="ar-SA"/>
      </w:rPr>
    </w:lvl>
    <w:lvl w:ilvl="2" w:tplc="03E23BB2">
      <w:numFmt w:val="bullet"/>
      <w:lvlText w:val="•"/>
      <w:lvlJc w:val="left"/>
      <w:pPr>
        <w:ind w:left="2134" w:hanging="269"/>
      </w:pPr>
      <w:rPr>
        <w:rFonts w:hint="default"/>
        <w:lang w:val="tr-TR" w:eastAsia="en-US" w:bidi="ar-SA"/>
      </w:rPr>
    </w:lvl>
    <w:lvl w:ilvl="3" w:tplc="96FA7FAC">
      <w:numFmt w:val="bullet"/>
      <w:lvlText w:val="•"/>
      <w:lvlJc w:val="left"/>
      <w:pPr>
        <w:ind w:left="3001" w:hanging="269"/>
      </w:pPr>
      <w:rPr>
        <w:rFonts w:hint="default"/>
        <w:lang w:val="tr-TR" w:eastAsia="en-US" w:bidi="ar-SA"/>
      </w:rPr>
    </w:lvl>
    <w:lvl w:ilvl="4" w:tplc="68BEE036">
      <w:numFmt w:val="bullet"/>
      <w:lvlText w:val="•"/>
      <w:lvlJc w:val="left"/>
      <w:pPr>
        <w:ind w:left="3868" w:hanging="269"/>
      </w:pPr>
      <w:rPr>
        <w:rFonts w:hint="default"/>
        <w:lang w:val="tr-TR" w:eastAsia="en-US" w:bidi="ar-SA"/>
      </w:rPr>
    </w:lvl>
    <w:lvl w:ilvl="5" w:tplc="2C94B7C8">
      <w:numFmt w:val="bullet"/>
      <w:lvlText w:val="•"/>
      <w:lvlJc w:val="left"/>
      <w:pPr>
        <w:ind w:left="4736" w:hanging="269"/>
      </w:pPr>
      <w:rPr>
        <w:rFonts w:hint="default"/>
        <w:lang w:val="tr-TR" w:eastAsia="en-US" w:bidi="ar-SA"/>
      </w:rPr>
    </w:lvl>
    <w:lvl w:ilvl="6" w:tplc="0D5A7EC0">
      <w:numFmt w:val="bullet"/>
      <w:lvlText w:val="•"/>
      <w:lvlJc w:val="left"/>
      <w:pPr>
        <w:ind w:left="5603" w:hanging="269"/>
      </w:pPr>
      <w:rPr>
        <w:rFonts w:hint="default"/>
        <w:lang w:val="tr-TR" w:eastAsia="en-US" w:bidi="ar-SA"/>
      </w:rPr>
    </w:lvl>
    <w:lvl w:ilvl="7" w:tplc="275C42AA">
      <w:numFmt w:val="bullet"/>
      <w:lvlText w:val="•"/>
      <w:lvlJc w:val="left"/>
      <w:pPr>
        <w:ind w:left="6470" w:hanging="269"/>
      </w:pPr>
      <w:rPr>
        <w:rFonts w:hint="default"/>
        <w:lang w:val="tr-TR" w:eastAsia="en-US" w:bidi="ar-SA"/>
      </w:rPr>
    </w:lvl>
    <w:lvl w:ilvl="8" w:tplc="FD4AA230">
      <w:numFmt w:val="bullet"/>
      <w:lvlText w:val="•"/>
      <w:lvlJc w:val="left"/>
      <w:pPr>
        <w:ind w:left="7337" w:hanging="269"/>
      </w:pPr>
      <w:rPr>
        <w:rFonts w:hint="default"/>
        <w:lang w:val="tr-TR" w:eastAsia="en-US" w:bidi="ar-SA"/>
      </w:rPr>
    </w:lvl>
  </w:abstractNum>
  <w:abstractNum w:abstractNumId="11" w15:restartNumberingAfterBreak="0">
    <w:nsid w:val="75760E36"/>
    <w:multiLevelType w:val="multilevel"/>
    <w:tmpl w:val="CC4AB11E"/>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5FB6AAE"/>
    <w:multiLevelType w:val="multilevel"/>
    <w:tmpl w:val="4510FE7C"/>
    <w:lvl w:ilvl="0">
      <w:start w:val="1"/>
      <w:numFmt w:val="decimal"/>
      <w:lvlText w:val="%1."/>
      <w:lvlJc w:val="left"/>
      <w:pPr>
        <w:ind w:left="360" w:hanging="360"/>
      </w:pPr>
      <w:rPr>
        <w:b/>
        <w:bCs/>
      </w:rPr>
    </w:lvl>
    <w:lvl w:ilvl="1">
      <w:start w:val="1"/>
      <w:numFmt w:val="decimal"/>
      <w:lvlText w:val="%1.%2."/>
      <w:lvlJc w:val="left"/>
      <w:pPr>
        <w:ind w:left="574" w:hanging="432"/>
      </w:pPr>
      <w:rPr>
        <w:b/>
        <w:bCs/>
      </w:rPr>
    </w:lvl>
    <w:lvl w:ilvl="2">
      <w:start w:val="1"/>
      <w:numFmt w:val="decimal"/>
      <w:lvlText w:val="%1.%2.%3."/>
      <w:lvlJc w:val="left"/>
      <w:pPr>
        <w:ind w:left="788" w:hanging="504"/>
      </w:pPr>
      <w:rPr>
        <w:b/>
        <w:bCs/>
      </w:rPr>
    </w:lvl>
    <w:lvl w:ilvl="3">
      <w:start w:val="1"/>
      <w:numFmt w:val="decimal"/>
      <w:lvlText w:val="%1.%2.%3.%4."/>
      <w:lvlJc w:val="left"/>
      <w:pPr>
        <w:ind w:left="135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F9730A"/>
    <w:multiLevelType w:val="multilevel"/>
    <w:tmpl w:val="30B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A35B6"/>
    <w:multiLevelType w:val="multilevel"/>
    <w:tmpl w:val="C4FC9250"/>
    <w:lvl w:ilvl="0">
      <w:start w:val="1"/>
      <w:numFmt w:val="decimal"/>
      <w:lvlText w:val="%1."/>
      <w:lvlJc w:val="left"/>
      <w:pPr>
        <w:ind w:left="360" w:hanging="360"/>
      </w:pPr>
      <w:rPr>
        <w:b/>
        <w:bCs/>
      </w:rPr>
    </w:lvl>
    <w:lvl w:ilvl="1">
      <w:start w:val="1"/>
      <w:numFmt w:val="decimal"/>
      <w:lvlText w:val="%1.%2."/>
      <w:lvlJc w:val="left"/>
      <w:pPr>
        <w:ind w:left="574" w:hanging="432"/>
      </w:pPr>
      <w:rPr>
        <w:b/>
        <w:bCs/>
      </w:rPr>
    </w:lvl>
    <w:lvl w:ilvl="2">
      <w:start w:val="1"/>
      <w:numFmt w:val="decimal"/>
      <w:lvlText w:val="%1.%2.%3."/>
      <w:lvlJc w:val="left"/>
      <w:pPr>
        <w:ind w:left="788" w:hanging="504"/>
      </w:pPr>
      <w:rPr>
        <w:b/>
        <w:bCs/>
      </w:r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1101551">
    <w:abstractNumId w:val="6"/>
  </w:num>
  <w:num w:numId="2" w16cid:durableId="191846530">
    <w:abstractNumId w:val="1"/>
  </w:num>
  <w:num w:numId="3" w16cid:durableId="1590693555">
    <w:abstractNumId w:val="2"/>
  </w:num>
  <w:num w:numId="4" w16cid:durableId="830557581">
    <w:abstractNumId w:val="7"/>
  </w:num>
  <w:num w:numId="5" w16cid:durableId="1144157636">
    <w:abstractNumId w:val="0"/>
  </w:num>
  <w:num w:numId="6" w16cid:durableId="891304392">
    <w:abstractNumId w:val="3"/>
  </w:num>
  <w:num w:numId="7" w16cid:durableId="13658916">
    <w:abstractNumId w:val="10"/>
  </w:num>
  <w:num w:numId="8" w16cid:durableId="122776508">
    <w:abstractNumId w:val="8"/>
  </w:num>
  <w:num w:numId="9" w16cid:durableId="1718238901">
    <w:abstractNumId w:val="5"/>
  </w:num>
  <w:num w:numId="10" w16cid:durableId="743645453">
    <w:abstractNumId w:val="11"/>
  </w:num>
  <w:num w:numId="11" w16cid:durableId="1266957689">
    <w:abstractNumId w:val="4"/>
  </w:num>
  <w:num w:numId="12" w16cid:durableId="872962046">
    <w:abstractNumId w:val="9"/>
  </w:num>
  <w:num w:numId="13" w16cid:durableId="597762283">
    <w:abstractNumId w:val="13"/>
  </w:num>
  <w:num w:numId="14" w16cid:durableId="1634797737">
    <w:abstractNumId w:val="14"/>
  </w:num>
  <w:num w:numId="15" w16cid:durableId="7157412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6D"/>
    <w:rsid w:val="0001652B"/>
    <w:rsid w:val="00054670"/>
    <w:rsid w:val="000C38DA"/>
    <w:rsid w:val="00114C61"/>
    <w:rsid w:val="001203E3"/>
    <w:rsid w:val="00123F51"/>
    <w:rsid w:val="001A2248"/>
    <w:rsid w:val="001F4EAD"/>
    <w:rsid w:val="00204398"/>
    <w:rsid w:val="0021059C"/>
    <w:rsid w:val="00256FBB"/>
    <w:rsid w:val="0027024C"/>
    <w:rsid w:val="002717C6"/>
    <w:rsid w:val="002A393A"/>
    <w:rsid w:val="003221C4"/>
    <w:rsid w:val="00437F56"/>
    <w:rsid w:val="00443899"/>
    <w:rsid w:val="00477634"/>
    <w:rsid w:val="004D3C48"/>
    <w:rsid w:val="004E7FFD"/>
    <w:rsid w:val="004F6494"/>
    <w:rsid w:val="00542E00"/>
    <w:rsid w:val="00566AE2"/>
    <w:rsid w:val="005713DB"/>
    <w:rsid w:val="005D5C2F"/>
    <w:rsid w:val="005E3C22"/>
    <w:rsid w:val="006400D5"/>
    <w:rsid w:val="006C4342"/>
    <w:rsid w:val="006C51BD"/>
    <w:rsid w:val="00742751"/>
    <w:rsid w:val="00742E2A"/>
    <w:rsid w:val="00751C80"/>
    <w:rsid w:val="0076431E"/>
    <w:rsid w:val="008307D9"/>
    <w:rsid w:val="00841CB4"/>
    <w:rsid w:val="008A35A4"/>
    <w:rsid w:val="00983107"/>
    <w:rsid w:val="009A1836"/>
    <w:rsid w:val="009B00FC"/>
    <w:rsid w:val="00A529BA"/>
    <w:rsid w:val="00A64AC2"/>
    <w:rsid w:val="00B046E8"/>
    <w:rsid w:val="00B85362"/>
    <w:rsid w:val="00B877FF"/>
    <w:rsid w:val="00BA2732"/>
    <w:rsid w:val="00BA7999"/>
    <w:rsid w:val="00C45AA4"/>
    <w:rsid w:val="00C66156"/>
    <w:rsid w:val="00C8466D"/>
    <w:rsid w:val="00CA6C3A"/>
    <w:rsid w:val="00CD79AD"/>
    <w:rsid w:val="00CE37F1"/>
    <w:rsid w:val="00CF55DE"/>
    <w:rsid w:val="00D164C0"/>
    <w:rsid w:val="00D25D6A"/>
    <w:rsid w:val="00D64A94"/>
    <w:rsid w:val="00DE3CCA"/>
    <w:rsid w:val="00E51D76"/>
    <w:rsid w:val="00E54392"/>
    <w:rsid w:val="00E8311E"/>
    <w:rsid w:val="00ED52B7"/>
    <w:rsid w:val="00EE6E07"/>
    <w:rsid w:val="00F2157C"/>
    <w:rsid w:val="00F62195"/>
    <w:rsid w:val="00F66F45"/>
    <w:rsid w:val="00F75719"/>
    <w:rsid w:val="00F82690"/>
    <w:rsid w:val="00FA31FD"/>
    <w:rsid w:val="00FD5668"/>
    <w:rsid w:val="00FF2F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57268"/>
  <w15:docId w15:val="{DBBF78A6-99EC-4B9C-944A-DE8DB6A7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Heading1">
    <w:name w:val="heading 1"/>
    <w:basedOn w:val="Normal"/>
    <w:uiPriority w:val="9"/>
    <w:qFormat/>
    <w:pPr>
      <w:spacing w:before="163"/>
      <w:ind w:left="407" w:hanging="267"/>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8" w:hanging="358"/>
    </w:pPr>
    <w:rPr>
      <w:sz w:val="24"/>
      <w:szCs w:val="24"/>
    </w:rPr>
  </w:style>
  <w:style w:type="paragraph" w:styleId="Title">
    <w:name w:val="Title"/>
    <w:basedOn w:val="Normal"/>
    <w:uiPriority w:val="10"/>
    <w:qFormat/>
    <w:pPr>
      <w:spacing w:before="78"/>
      <w:ind w:left="721"/>
    </w:pPr>
    <w:rPr>
      <w:rFonts w:ascii="Arial" w:eastAsia="Arial" w:hAnsi="Arial" w:cs="Arial"/>
      <w:b/>
      <w:bCs/>
      <w:sz w:val="32"/>
      <w:szCs w:val="32"/>
    </w:rPr>
  </w:style>
  <w:style w:type="paragraph" w:styleId="ListParagraph">
    <w:name w:val="List Paragraph"/>
    <w:basedOn w:val="Normal"/>
    <w:uiPriority w:val="1"/>
    <w:qFormat/>
    <w:pPr>
      <w:ind w:left="858"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2E2A"/>
    <w:pPr>
      <w:tabs>
        <w:tab w:val="center" w:pos="4536"/>
        <w:tab w:val="right" w:pos="9072"/>
      </w:tabs>
    </w:pPr>
  </w:style>
  <w:style w:type="character" w:customStyle="1" w:styleId="HeaderChar">
    <w:name w:val="Header Char"/>
    <w:basedOn w:val="DefaultParagraphFont"/>
    <w:link w:val="Header"/>
    <w:uiPriority w:val="99"/>
    <w:rsid w:val="00742E2A"/>
    <w:rPr>
      <w:rFonts w:ascii="Calibri" w:eastAsia="Calibri" w:hAnsi="Calibri" w:cs="Calibri"/>
      <w:lang w:val="tr-TR"/>
    </w:rPr>
  </w:style>
  <w:style w:type="paragraph" w:styleId="Footer">
    <w:name w:val="footer"/>
    <w:basedOn w:val="Normal"/>
    <w:link w:val="FooterChar"/>
    <w:uiPriority w:val="99"/>
    <w:unhideWhenUsed/>
    <w:rsid w:val="00742E2A"/>
    <w:pPr>
      <w:tabs>
        <w:tab w:val="center" w:pos="4536"/>
        <w:tab w:val="right" w:pos="9072"/>
      </w:tabs>
    </w:pPr>
  </w:style>
  <w:style w:type="character" w:customStyle="1" w:styleId="FooterChar">
    <w:name w:val="Footer Char"/>
    <w:basedOn w:val="DefaultParagraphFont"/>
    <w:link w:val="Footer"/>
    <w:uiPriority w:val="99"/>
    <w:rsid w:val="00742E2A"/>
    <w:rPr>
      <w:rFonts w:ascii="Calibri" w:eastAsia="Calibri" w:hAnsi="Calibri" w:cs="Calibri"/>
      <w:lang w:val="tr-TR"/>
    </w:rPr>
  </w:style>
  <w:style w:type="paragraph" w:styleId="NormalWeb">
    <w:name w:val="Normal (Web)"/>
    <w:basedOn w:val="Normal"/>
    <w:uiPriority w:val="99"/>
    <w:unhideWhenUsed/>
    <w:rsid w:val="00FA31FD"/>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C45AA4"/>
    <w:rPr>
      <w:b/>
      <w:bCs/>
    </w:rPr>
  </w:style>
  <w:style w:type="character" w:customStyle="1" w:styleId="apple-converted-space">
    <w:name w:val="apple-converted-space"/>
    <w:basedOn w:val="DefaultParagraphFont"/>
    <w:rsid w:val="00983107"/>
  </w:style>
  <w:style w:type="paragraph" w:customStyle="1" w:styleId="p4">
    <w:name w:val="p4"/>
    <w:basedOn w:val="Normal"/>
    <w:rsid w:val="00742751"/>
    <w:pPr>
      <w:widowControl/>
      <w:autoSpaceDE/>
      <w:autoSpaceDN/>
    </w:pPr>
    <w:rPr>
      <w:rFonts w:ascii="Arial" w:eastAsia="Times New Roman" w:hAnsi="Arial" w:cs="Arial"/>
      <w:color w:val="000000"/>
      <w:sz w:val="18"/>
      <w:szCs w:val="1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6997">
      <w:bodyDiv w:val="1"/>
      <w:marLeft w:val="0"/>
      <w:marRight w:val="0"/>
      <w:marTop w:val="0"/>
      <w:marBottom w:val="0"/>
      <w:divBdr>
        <w:top w:val="none" w:sz="0" w:space="0" w:color="auto"/>
        <w:left w:val="none" w:sz="0" w:space="0" w:color="auto"/>
        <w:bottom w:val="none" w:sz="0" w:space="0" w:color="auto"/>
        <w:right w:val="none" w:sz="0" w:space="0" w:color="auto"/>
      </w:divBdr>
    </w:div>
    <w:div w:id="314843372">
      <w:bodyDiv w:val="1"/>
      <w:marLeft w:val="0"/>
      <w:marRight w:val="0"/>
      <w:marTop w:val="0"/>
      <w:marBottom w:val="0"/>
      <w:divBdr>
        <w:top w:val="none" w:sz="0" w:space="0" w:color="auto"/>
        <w:left w:val="none" w:sz="0" w:space="0" w:color="auto"/>
        <w:bottom w:val="none" w:sz="0" w:space="0" w:color="auto"/>
        <w:right w:val="none" w:sz="0" w:space="0" w:color="auto"/>
      </w:divBdr>
    </w:div>
    <w:div w:id="367410350">
      <w:bodyDiv w:val="1"/>
      <w:marLeft w:val="0"/>
      <w:marRight w:val="0"/>
      <w:marTop w:val="0"/>
      <w:marBottom w:val="0"/>
      <w:divBdr>
        <w:top w:val="none" w:sz="0" w:space="0" w:color="auto"/>
        <w:left w:val="none" w:sz="0" w:space="0" w:color="auto"/>
        <w:bottom w:val="none" w:sz="0" w:space="0" w:color="auto"/>
        <w:right w:val="none" w:sz="0" w:space="0" w:color="auto"/>
      </w:divBdr>
    </w:div>
    <w:div w:id="447822838">
      <w:bodyDiv w:val="1"/>
      <w:marLeft w:val="0"/>
      <w:marRight w:val="0"/>
      <w:marTop w:val="0"/>
      <w:marBottom w:val="0"/>
      <w:divBdr>
        <w:top w:val="none" w:sz="0" w:space="0" w:color="auto"/>
        <w:left w:val="none" w:sz="0" w:space="0" w:color="auto"/>
        <w:bottom w:val="none" w:sz="0" w:space="0" w:color="auto"/>
        <w:right w:val="none" w:sz="0" w:space="0" w:color="auto"/>
      </w:divBdr>
    </w:div>
    <w:div w:id="513694482">
      <w:bodyDiv w:val="1"/>
      <w:marLeft w:val="0"/>
      <w:marRight w:val="0"/>
      <w:marTop w:val="0"/>
      <w:marBottom w:val="0"/>
      <w:divBdr>
        <w:top w:val="none" w:sz="0" w:space="0" w:color="auto"/>
        <w:left w:val="none" w:sz="0" w:space="0" w:color="auto"/>
        <w:bottom w:val="none" w:sz="0" w:space="0" w:color="auto"/>
        <w:right w:val="none" w:sz="0" w:space="0" w:color="auto"/>
      </w:divBdr>
    </w:div>
    <w:div w:id="881671231">
      <w:bodyDiv w:val="1"/>
      <w:marLeft w:val="0"/>
      <w:marRight w:val="0"/>
      <w:marTop w:val="0"/>
      <w:marBottom w:val="0"/>
      <w:divBdr>
        <w:top w:val="none" w:sz="0" w:space="0" w:color="auto"/>
        <w:left w:val="none" w:sz="0" w:space="0" w:color="auto"/>
        <w:bottom w:val="none" w:sz="0" w:space="0" w:color="auto"/>
        <w:right w:val="none" w:sz="0" w:space="0" w:color="auto"/>
      </w:divBdr>
    </w:div>
    <w:div w:id="1085568191">
      <w:bodyDiv w:val="1"/>
      <w:marLeft w:val="0"/>
      <w:marRight w:val="0"/>
      <w:marTop w:val="0"/>
      <w:marBottom w:val="0"/>
      <w:divBdr>
        <w:top w:val="none" w:sz="0" w:space="0" w:color="auto"/>
        <w:left w:val="none" w:sz="0" w:space="0" w:color="auto"/>
        <w:bottom w:val="none" w:sz="0" w:space="0" w:color="auto"/>
        <w:right w:val="none" w:sz="0" w:space="0" w:color="auto"/>
      </w:divBdr>
    </w:div>
    <w:div w:id="1142697529">
      <w:bodyDiv w:val="1"/>
      <w:marLeft w:val="0"/>
      <w:marRight w:val="0"/>
      <w:marTop w:val="0"/>
      <w:marBottom w:val="0"/>
      <w:divBdr>
        <w:top w:val="none" w:sz="0" w:space="0" w:color="auto"/>
        <w:left w:val="none" w:sz="0" w:space="0" w:color="auto"/>
        <w:bottom w:val="none" w:sz="0" w:space="0" w:color="auto"/>
        <w:right w:val="none" w:sz="0" w:space="0" w:color="auto"/>
      </w:divBdr>
    </w:div>
    <w:div w:id="1254167794">
      <w:bodyDiv w:val="1"/>
      <w:marLeft w:val="0"/>
      <w:marRight w:val="0"/>
      <w:marTop w:val="0"/>
      <w:marBottom w:val="0"/>
      <w:divBdr>
        <w:top w:val="none" w:sz="0" w:space="0" w:color="auto"/>
        <w:left w:val="none" w:sz="0" w:space="0" w:color="auto"/>
        <w:bottom w:val="none" w:sz="0" w:space="0" w:color="auto"/>
        <w:right w:val="none" w:sz="0" w:space="0" w:color="auto"/>
      </w:divBdr>
    </w:div>
    <w:div w:id="1261521395">
      <w:bodyDiv w:val="1"/>
      <w:marLeft w:val="0"/>
      <w:marRight w:val="0"/>
      <w:marTop w:val="0"/>
      <w:marBottom w:val="0"/>
      <w:divBdr>
        <w:top w:val="none" w:sz="0" w:space="0" w:color="auto"/>
        <w:left w:val="none" w:sz="0" w:space="0" w:color="auto"/>
        <w:bottom w:val="none" w:sz="0" w:space="0" w:color="auto"/>
        <w:right w:val="none" w:sz="0" w:space="0" w:color="auto"/>
      </w:divBdr>
    </w:div>
    <w:div w:id="1513643098">
      <w:bodyDiv w:val="1"/>
      <w:marLeft w:val="0"/>
      <w:marRight w:val="0"/>
      <w:marTop w:val="0"/>
      <w:marBottom w:val="0"/>
      <w:divBdr>
        <w:top w:val="none" w:sz="0" w:space="0" w:color="auto"/>
        <w:left w:val="none" w:sz="0" w:space="0" w:color="auto"/>
        <w:bottom w:val="none" w:sz="0" w:space="0" w:color="auto"/>
        <w:right w:val="none" w:sz="0" w:space="0" w:color="auto"/>
      </w:divBdr>
    </w:div>
    <w:div w:id="1630742190">
      <w:bodyDiv w:val="1"/>
      <w:marLeft w:val="0"/>
      <w:marRight w:val="0"/>
      <w:marTop w:val="0"/>
      <w:marBottom w:val="0"/>
      <w:divBdr>
        <w:top w:val="none" w:sz="0" w:space="0" w:color="auto"/>
        <w:left w:val="none" w:sz="0" w:space="0" w:color="auto"/>
        <w:bottom w:val="none" w:sz="0" w:space="0" w:color="auto"/>
        <w:right w:val="none" w:sz="0" w:space="0" w:color="auto"/>
      </w:divBdr>
    </w:div>
    <w:div w:id="1903448412">
      <w:bodyDiv w:val="1"/>
      <w:marLeft w:val="0"/>
      <w:marRight w:val="0"/>
      <w:marTop w:val="0"/>
      <w:marBottom w:val="0"/>
      <w:divBdr>
        <w:top w:val="none" w:sz="0" w:space="0" w:color="auto"/>
        <w:left w:val="none" w:sz="0" w:space="0" w:color="auto"/>
        <w:bottom w:val="none" w:sz="0" w:space="0" w:color="auto"/>
        <w:right w:val="none" w:sz="0" w:space="0" w:color="auto"/>
      </w:divBdr>
    </w:div>
    <w:div w:id="1946037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F8F0D-0429-F648-9025-3C146294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2135</Words>
  <Characters>13455</Characters>
  <Application>Microsoft Office Word</Application>
  <DocSecurity>0</DocSecurity>
  <Lines>112</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uzun kraft</dc:creator>
  <dc:description/>
  <cp:lastModifiedBy>Worringer Office</cp:lastModifiedBy>
  <cp:revision>7</cp:revision>
  <cp:lastPrinted>2025-06-03T16:32:00Z</cp:lastPrinted>
  <dcterms:created xsi:type="dcterms:W3CDTF">2025-06-20T14:17:00Z</dcterms:created>
  <dcterms:modified xsi:type="dcterms:W3CDTF">2025-09-26T08:47:00Z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2025-02-06T00:00:00Z</vt:filetime>
  </property>
  <property fmtid="{D5CDD505-2E9C-101B-9397-08002B2CF9AE}" pid="3" name="Creator">
    <vt:lpwstr>Acrobat PDFMaker 24 für Word</vt:lpwstr>
  </property>
  <property fmtid="{D5CDD505-2E9C-101B-9397-08002B2CF9AE}" pid="4" name="LastSaved">
    <vt:filetime>2025-05-15T00:00:00Z</vt:filetime>
  </property>
  <property fmtid="{D5CDD505-2E9C-101B-9397-08002B2CF9AE}" pid="5" name="Producer">
    <vt:lpwstr>Adobe PDF Library 24.4.252</vt:lpwstr>
  </property>
  <property fmtid="{D5CDD505-2E9C-101B-9397-08002B2CF9AE}" pid="6" name="SourceModified">
    <vt:lpwstr>D:20250203122733</vt:lpwstr>
  </property>
</Properties>
</file>