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C072" w14:textId="0B04971D" w:rsidR="008C5877" w:rsidRPr="008C5877" w:rsidRDefault="008C5877" w:rsidP="008C5877">
      <w:pPr>
        <w:jc w:val="center"/>
        <w:rPr>
          <w:b/>
          <w:bCs/>
          <w:sz w:val="40"/>
          <w:szCs w:val="40"/>
        </w:rPr>
      </w:pPr>
      <w:r w:rsidRPr="008C5877">
        <w:rPr>
          <w:b/>
          <w:bCs/>
          <w:sz w:val="40"/>
          <w:szCs w:val="40"/>
        </w:rPr>
        <w:t>Data Quality &amp; Documentation</w:t>
      </w:r>
    </w:p>
    <w:p w14:paraId="3465451A" w14:textId="77777777" w:rsidR="008C5877" w:rsidRDefault="008C5877" w:rsidP="00D11E6C">
      <w:pPr>
        <w:rPr>
          <w:b/>
          <w:bCs/>
        </w:rPr>
      </w:pPr>
    </w:p>
    <w:p w14:paraId="3049F791" w14:textId="17E7D864" w:rsidR="00D11E6C" w:rsidRPr="008C5877" w:rsidRDefault="00D11E6C" w:rsidP="00D11E6C">
      <w:pPr>
        <w:rPr>
          <w:b/>
          <w:bCs/>
        </w:rPr>
      </w:pPr>
      <w:r w:rsidRPr="00D11E6C">
        <w:rPr>
          <w:b/>
          <w:bCs/>
        </w:rPr>
        <w:t>Project</w:t>
      </w:r>
      <w:r w:rsidR="008C5877">
        <w:rPr>
          <w:b/>
          <w:bCs/>
        </w:rPr>
        <w:t xml:space="preserve">: </w:t>
      </w:r>
      <w:r w:rsidRPr="008C5877">
        <w:t>Predictive Maintenance – Equipment Failure Prediction Pipeline</w:t>
      </w:r>
      <w:r w:rsidRPr="008C5877">
        <w:br/>
      </w:r>
      <w:r w:rsidRPr="00D11E6C">
        <w:rPr>
          <w:b/>
          <w:bCs/>
        </w:rPr>
        <w:t>Dataset:</w:t>
      </w:r>
      <w:r w:rsidRPr="00D11E6C">
        <w:t xml:space="preserve"> NASA CMAPSS Turbofan Engine Dataset</w:t>
      </w:r>
      <w:r w:rsidRPr="00D11E6C">
        <w:br/>
      </w:r>
      <w:r w:rsidRPr="00D11E6C">
        <w:rPr>
          <w:b/>
          <w:bCs/>
        </w:rPr>
        <w:t>Domain:</w:t>
      </w:r>
      <w:r w:rsidRPr="00D11E6C">
        <w:t xml:space="preserve"> Manufacturing / Aerospace</w:t>
      </w:r>
      <w:r w:rsidRPr="00D11E6C">
        <w:br/>
      </w:r>
      <w:r w:rsidRPr="00D11E6C">
        <w:rPr>
          <w:b/>
          <w:bCs/>
        </w:rPr>
        <w:t>Data Type:</w:t>
      </w:r>
      <w:r w:rsidRPr="00D11E6C">
        <w:t xml:space="preserve"> Time-series sensor data</w:t>
      </w:r>
    </w:p>
    <w:p w14:paraId="414B5068" w14:textId="77777777" w:rsidR="00D11E6C" w:rsidRDefault="00D11E6C" w:rsidP="00D11E6C"/>
    <w:p w14:paraId="315D47F8" w14:textId="1B5259CA" w:rsidR="00D11E6C" w:rsidRDefault="00D11E6C" w:rsidP="00D11E6C">
      <w:pPr>
        <w:rPr>
          <w:sz w:val="32"/>
          <w:szCs w:val="32"/>
        </w:rPr>
      </w:pPr>
      <w:r w:rsidRPr="008C5877">
        <w:rPr>
          <w:b/>
          <w:bCs/>
          <w:sz w:val="32"/>
          <w:szCs w:val="32"/>
        </w:rPr>
        <w:t>DEFINE DATA QUALITY STRATEGY</w:t>
      </w:r>
      <w:r w:rsidRPr="008C5877">
        <w:rPr>
          <w:sz w:val="32"/>
          <w:szCs w:val="32"/>
        </w:rPr>
        <w:t>:</w:t>
      </w:r>
    </w:p>
    <w:p w14:paraId="3BFA0BB8" w14:textId="3FDBBC0D" w:rsidR="00A96946" w:rsidRPr="00A96946" w:rsidRDefault="00A96946" w:rsidP="00D11E6C">
      <w:r w:rsidRPr="00A96946">
        <w:t>A data quality strategy is a structured approach to ensure that data is accurate, complete, consistent, timely, and reliable across all pipeline layers (Bronze, Silver, ML, Predictions) so that analytics and machine learning outputs are trustworthy and decision-ready</w:t>
      </w:r>
      <w:r>
        <w:t>.</w:t>
      </w:r>
    </w:p>
    <w:p w14:paraId="3DE8B7B0" w14:textId="77777777" w:rsidR="00D11E6C" w:rsidRPr="00D11E6C" w:rsidRDefault="00D11E6C" w:rsidP="00D11E6C">
      <w:r w:rsidRPr="00D11E6C">
        <w:rPr>
          <w:b/>
          <w:bCs/>
        </w:rPr>
        <w:t>Goal:</w:t>
      </w:r>
      <w:r w:rsidRPr="00D11E6C">
        <w:br/>
        <w:t>Ensure sensor, feature, and prediction data are:</w:t>
      </w:r>
    </w:p>
    <w:p w14:paraId="23DBC0FE" w14:textId="77777777" w:rsidR="00D11E6C" w:rsidRPr="00D11E6C" w:rsidRDefault="00D11E6C" w:rsidP="00D11E6C">
      <w:pPr>
        <w:numPr>
          <w:ilvl w:val="0"/>
          <w:numId w:val="2"/>
        </w:numPr>
      </w:pPr>
      <w:r w:rsidRPr="00D11E6C">
        <w:t>Complete</w:t>
      </w:r>
    </w:p>
    <w:p w14:paraId="408792E3" w14:textId="77777777" w:rsidR="00D11E6C" w:rsidRPr="00D11E6C" w:rsidRDefault="00D11E6C" w:rsidP="00D11E6C">
      <w:pPr>
        <w:numPr>
          <w:ilvl w:val="0"/>
          <w:numId w:val="2"/>
        </w:numPr>
      </w:pPr>
      <w:r w:rsidRPr="00D11E6C">
        <w:t>Accurate</w:t>
      </w:r>
    </w:p>
    <w:p w14:paraId="2C1AD44D" w14:textId="77777777" w:rsidR="00D11E6C" w:rsidRPr="00D11E6C" w:rsidRDefault="00D11E6C" w:rsidP="00D11E6C">
      <w:pPr>
        <w:numPr>
          <w:ilvl w:val="0"/>
          <w:numId w:val="2"/>
        </w:numPr>
      </w:pPr>
      <w:r w:rsidRPr="00D11E6C">
        <w:t>Consistent</w:t>
      </w:r>
    </w:p>
    <w:p w14:paraId="4D262B3E" w14:textId="5B36A192" w:rsidR="00D11E6C" w:rsidRDefault="00D11E6C" w:rsidP="00D11E6C">
      <w:pPr>
        <w:numPr>
          <w:ilvl w:val="0"/>
          <w:numId w:val="2"/>
        </w:numPr>
      </w:pPr>
      <w:r w:rsidRPr="00D11E6C">
        <w:t>Traceable end-to-end</w:t>
      </w:r>
    </w:p>
    <w:p w14:paraId="3337613C" w14:textId="5EEAD406" w:rsidR="00D11E6C" w:rsidRPr="008C5877" w:rsidRDefault="00D11E6C" w:rsidP="00D11E6C">
      <w:pPr>
        <w:rPr>
          <w:b/>
          <w:bCs/>
        </w:rPr>
      </w:pPr>
      <w:r w:rsidRPr="008C5877">
        <w:rPr>
          <w:b/>
          <w:bCs/>
        </w:rPr>
        <w:t>Strategy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308"/>
      </w:tblGrid>
      <w:tr w:rsidR="00D11E6C" w:rsidRPr="00D11E6C" w14:paraId="7449E14B" w14:textId="77777777" w:rsidTr="008C5877">
        <w:trPr>
          <w:tblHeader/>
          <w:tblCellSpacing w:w="15" w:type="dxa"/>
        </w:trPr>
        <w:tc>
          <w:tcPr>
            <w:tcW w:w="0" w:type="auto"/>
            <w:vAlign w:val="center"/>
            <w:hideMark/>
          </w:tcPr>
          <w:p w14:paraId="5F6B1F6E" w14:textId="77777777" w:rsidR="00D11E6C" w:rsidRPr="00D11E6C" w:rsidRDefault="00D11E6C" w:rsidP="00D11E6C">
            <w:pPr>
              <w:rPr>
                <w:b/>
                <w:bCs/>
              </w:rPr>
            </w:pPr>
            <w:r w:rsidRPr="00D11E6C">
              <w:rPr>
                <w:b/>
                <w:bCs/>
              </w:rPr>
              <w:t>Layer</w:t>
            </w:r>
          </w:p>
        </w:tc>
        <w:tc>
          <w:tcPr>
            <w:tcW w:w="0" w:type="auto"/>
            <w:vAlign w:val="center"/>
            <w:hideMark/>
          </w:tcPr>
          <w:p w14:paraId="2BA1ABD5" w14:textId="4787B2AE" w:rsidR="00D11E6C" w:rsidRPr="00D11E6C" w:rsidRDefault="00D11E6C" w:rsidP="00D11E6C">
            <w:pPr>
              <w:rPr>
                <w:b/>
                <w:bCs/>
              </w:rPr>
            </w:pPr>
            <w:r>
              <w:rPr>
                <w:b/>
                <w:bCs/>
              </w:rPr>
              <w:t xml:space="preserve">               </w:t>
            </w:r>
            <w:r w:rsidRPr="00D11E6C">
              <w:rPr>
                <w:b/>
                <w:bCs/>
              </w:rPr>
              <w:t>Quality Focus</w:t>
            </w:r>
          </w:p>
        </w:tc>
      </w:tr>
      <w:tr w:rsidR="00D11E6C" w:rsidRPr="00D11E6C" w14:paraId="0F7518A9" w14:textId="77777777" w:rsidTr="008C5877">
        <w:trPr>
          <w:tblCellSpacing w:w="15" w:type="dxa"/>
        </w:trPr>
        <w:tc>
          <w:tcPr>
            <w:tcW w:w="0" w:type="auto"/>
            <w:vAlign w:val="center"/>
            <w:hideMark/>
          </w:tcPr>
          <w:p w14:paraId="5154EF0F" w14:textId="77777777" w:rsidR="00D11E6C" w:rsidRPr="00D11E6C" w:rsidRDefault="00D11E6C" w:rsidP="00D11E6C">
            <w:r w:rsidRPr="00D11E6C">
              <w:t>Bronze</w:t>
            </w:r>
          </w:p>
        </w:tc>
        <w:tc>
          <w:tcPr>
            <w:tcW w:w="0" w:type="auto"/>
            <w:vAlign w:val="center"/>
            <w:hideMark/>
          </w:tcPr>
          <w:p w14:paraId="4263F32F" w14:textId="040BD6C6" w:rsidR="00D11E6C" w:rsidRPr="00D11E6C" w:rsidRDefault="00D11E6C" w:rsidP="00D11E6C">
            <w:r>
              <w:t xml:space="preserve">               </w:t>
            </w:r>
            <w:r w:rsidRPr="00D11E6C">
              <w:t>Raw data integrity</w:t>
            </w:r>
          </w:p>
        </w:tc>
      </w:tr>
      <w:tr w:rsidR="00D11E6C" w:rsidRPr="00D11E6C" w14:paraId="08076310" w14:textId="77777777" w:rsidTr="008C5877">
        <w:trPr>
          <w:tblCellSpacing w:w="15" w:type="dxa"/>
        </w:trPr>
        <w:tc>
          <w:tcPr>
            <w:tcW w:w="0" w:type="auto"/>
            <w:vAlign w:val="center"/>
            <w:hideMark/>
          </w:tcPr>
          <w:p w14:paraId="1A3FC2EB" w14:textId="77777777" w:rsidR="00D11E6C" w:rsidRPr="00D11E6C" w:rsidRDefault="00D11E6C" w:rsidP="00D11E6C">
            <w:r w:rsidRPr="00D11E6C">
              <w:t>Silver</w:t>
            </w:r>
          </w:p>
        </w:tc>
        <w:tc>
          <w:tcPr>
            <w:tcW w:w="0" w:type="auto"/>
            <w:vAlign w:val="center"/>
            <w:hideMark/>
          </w:tcPr>
          <w:p w14:paraId="1B257BB4" w14:textId="2911098A" w:rsidR="00D11E6C" w:rsidRPr="00D11E6C" w:rsidRDefault="00D11E6C" w:rsidP="00D11E6C">
            <w:r>
              <w:t xml:space="preserve">               </w:t>
            </w:r>
            <w:r w:rsidRPr="00D11E6C">
              <w:t>Feature correctness</w:t>
            </w:r>
          </w:p>
        </w:tc>
      </w:tr>
      <w:tr w:rsidR="00D11E6C" w:rsidRPr="00D11E6C" w14:paraId="1AAF8A67" w14:textId="77777777" w:rsidTr="008C5877">
        <w:trPr>
          <w:tblCellSpacing w:w="15" w:type="dxa"/>
        </w:trPr>
        <w:tc>
          <w:tcPr>
            <w:tcW w:w="0" w:type="auto"/>
            <w:vAlign w:val="center"/>
            <w:hideMark/>
          </w:tcPr>
          <w:p w14:paraId="1E7018E8" w14:textId="77777777" w:rsidR="00D11E6C" w:rsidRPr="00D11E6C" w:rsidRDefault="00D11E6C" w:rsidP="00D11E6C">
            <w:r w:rsidRPr="00D11E6C">
              <w:t>ML Input</w:t>
            </w:r>
          </w:p>
        </w:tc>
        <w:tc>
          <w:tcPr>
            <w:tcW w:w="0" w:type="auto"/>
            <w:vAlign w:val="center"/>
            <w:hideMark/>
          </w:tcPr>
          <w:p w14:paraId="4D7849AF" w14:textId="33B5C269" w:rsidR="00D11E6C" w:rsidRPr="00D11E6C" w:rsidRDefault="00D11E6C" w:rsidP="00D11E6C">
            <w:r>
              <w:t xml:space="preserve">               </w:t>
            </w:r>
            <w:r w:rsidRPr="00D11E6C">
              <w:t>No leakage / nulls</w:t>
            </w:r>
          </w:p>
        </w:tc>
      </w:tr>
      <w:tr w:rsidR="00D11E6C" w:rsidRPr="00D11E6C" w14:paraId="394D6FC1" w14:textId="77777777" w:rsidTr="008C5877">
        <w:trPr>
          <w:tblCellSpacing w:w="15" w:type="dxa"/>
        </w:trPr>
        <w:tc>
          <w:tcPr>
            <w:tcW w:w="0" w:type="auto"/>
            <w:vAlign w:val="center"/>
            <w:hideMark/>
          </w:tcPr>
          <w:p w14:paraId="5B5D645D" w14:textId="77777777" w:rsidR="00D11E6C" w:rsidRPr="00D11E6C" w:rsidRDefault="00D11E6C" w:rsidP="00D11E6C">
            <w:r w:rsidRPr="00D11E6C">
              <w:t>Predictions</w:t>
            </w:r>
          </w:p>
        </w:tc>
        <w:tc>
          <w:tcPr>
            <w:tcW w:w="0" w:type="auto"/>
            <w:vAlign w:val="center"/>
            <w:hideMark/>
          </w:tcPr>
          <w:p w14:paraId="28E0208C" w14:textId="1AA47F56" w:rsidR="00D11E6C" w:rsidRPr="00D11E6C" w:rsidRDefault="00D11E6C" w:rsidP="00D11E6C">
            <w:r>
              <w:t xml:space="preserve">               </w:t>
            </w:r>
            <w:r w:rsidRPr="00D11E6C">
              <w:t>Valid probability &amp; labels</w:t>
            </w:r>
          </w:p>
        </w:tc>
      </w:tr>
    </w:tbl>
    <w:p w14:paraId="4DE19EDD" w14:textId="77777777" w:rsidR="008C5877" w:rsidRDefault="008C5877" w:rsidP="00D11E6C">
      <w:pPr>
        <w:rPr>
          <w:b/>
          <w:bCs/>
        </w:rPr>
      </w:pPr>
    </w:p>
    <w:p w14:paraId="404F2260" w14:textId="3FA7841A" w:rsidR="008C5877" w:rsidRDefault="008C5877" w:rsidP="00D11E6C">
      <w:pPr>
        <w:rPr>
          <w:sz w:val="28"/>
          <w:szCs w:val="28"/>
        </w:rPr>
      </w:pPr>
      <w:r w:rsidRPr="008C5877">
        <w:rPr>
          <w:b/>
          <w:bCs/>
          <w:sz w:val="32"/>
          <w:szCs w:val="32"/>
        </w:rPr>
        <w:t>Validation Rules Def</w:t>
      </w:r>
      <w:r>
        <w:rPr>
          <w:b/>
          <w:bCs/>
          <w:sz w:val="32"/>
          <w:szCs w:val="32"/>
        </w:rPr>
        <w:t>i</w:t>
      </w:r>
      <w:r w:rsidRPr="008C5877">
        <w:rPr>
          <w:b/>
          <w:bCs/>
          <w:sz w:val="32"/>
          <w:szCs w:val="32"/>
        </w:rPr>
        <w:t>nition</w:t>
      </w:r>
      <w:r w:rsidRPr="008C5877">
        <w:rPr>
          <w:sz w:val="28"/>
          <w:szCs w:val="28"/>
        </w:rPr>
        <w:t>:</w:t>
      </w:r>
    </w:p>
    <w:p w14:paraId="612B8471" w14:textId="60A88463" w:rsidR="00A96946" w:rsidRDefault="00A96946" w:rsidP="00D11E6C">
      <w:r w:rsidRPr="00A96946">
        <w:t>Validation rules are predefined checks applied at each stage of the data pipeline to ensure data correctness, consistency, and reliability before it is used for analytics or ML.</w:t>
      </w:r>
    </w:p>
    <w:p w14:paraId="0FAE4F98" w14:textId="77777777" w:rsidR="00A96946" w:rsidRPr="00A96946" w:rsidRDefault="00A96946" w:rsidP="00D11E6C"/>
    <w:p w14:paraId="45AF8D7B" w14:textId="6896D34D" w:rsidR="008C5877" w:rsidRPr="00A96946" w:rsidRDefault="008C5877" w:rsidP="008C5877">
      <w:pPr>
        <w:rPr>
          <w:b/>
          <w:bCs/>
          <w:sz w:val="28"/>
          <w:szCs w:val="28"/>
        </w:rPr>
      </w:pPr>
      <w:r w:rsidRPr="00A96946">
        <w:rPr>
          <w:b/>
          <w:bCs/>
          <w:sz w:val="28"/>
          <w:szCs w:val="28"/>
        </w:rPr>
        <w:lastRenderedPageBreak/>
        <w:t>Bronze Layer (Raw Sensor Data):</w:t>
      </w:r>
    </w:p>
    <w:p w14:paraId="3015EC24" w14:textId="49A44028" w:rsidR="00A96946" w:rsidRPr="00A96946" w:rsidRDefault="00A96946" w:rsidP="008C5877">
      <w:r w:rsidRPr="00A96946">
        <w:rPr>
          <w:b/>
          <w:bCs/>
        </w:rPr>
        <w:t>Purpose</w:t>
      </w:r>
      <w:r>
        <w:t xml:space="preserve">: </w:t>
      </w:r>
      <w:r w:rsidRPr="00A96946">
        <w:t>Ensure ingested data matches source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771"/>
      </w:tblGrid>
      <w:tr w:rsidR="008C5877" w:rsidRPr="008C5877" w14:paraId="37F033CD" w14:textId="77777777">
        <w:trPr>
          <w:tblHeader/>
          <w:tblCellSpacing w:w="15" w:type="dxa"/>
        </w:trPr>
        <w:tc>
          <w:tcPr>
            <w:tcW w:w="0" w:type="auto"/>
            <w:vAlign w:val="center"/>
            <w:hideMark/>
          </w:tcPr>
          <w:p w14:paraId="772405DE" w14:textId="1813AF78" w:rsidR="008C5877" w:rsidRPr="008C5877" w:rsidRDefault="008C5877" w:rsidP="008C5877">
            <w:pPr>
              <w:rPr>
                <w:b/>
                <w:bCs/>
              </w:rPr>
            </w:pPr>
            <w:r w:rsidRPr="008C5877">
              <w:rPr>
                <w:b/>
                <w:bCs/>
              </w:rPr>
              <w:t>Rule</w:t>
            </w:r>
          </w:p>
        </w:tc>
        <w:tc>
          <w:tcPr>
            <w:tcW w:w="0" w:type="auto"/>
            <w:vAlign w:val="center"/>
            <w:hideMark/>
          </w:tcPr>
          <w:p w14:paraId="3C021BC5" w14:textId="0775E9DB" w:rsidR="008C5877" w:rsidRPr="008C5877" w:rsidRDefault="008C5877" w:rsidP="008C5877">
            <w:pPr>
              <w:rPr>
                <w:b/>
                <w:bCs/>
              </w:rPr>
            </w:pPr>
            <w:r>
              <w:rPr>
                <w:b/>
                <w:bCs/>
              </w:rPr>
              <w:t xml:space="preserve">     </w:t>
            </w:r>
            <w:r w:rsidRPr="008C5877">
              <w:rPr>
                <w:b/>
                <w:bCs/>
              </w:rPr>
              <w:t>Validation</w:t>
            </w:r>
          </w:p>
        </w:tc>
      </w:tr>
      <w:tr w:rsidR="008C5877" w:rsidRPr="008C5877" w14:paraId="1F4DF23C" w14:textId="77777777">
        <w:trPr>
          <w:tblCellSpacing w:w="15" w:type="dxa"/>
        </w:trPr>
        <w:tc>
          <w:tcPr>
            <w:tcW w:w="0" w:type="auto"/>
            <w:vAlign w:val="center"/>
            <w:hideMark/>
          </w:tcPr>
          <w:p w14:paraId="15001425" w14:textId="77777777" w:rsidR="008C5877" w:rsidRPr="008C5877" w:rsidRDefault="008C5877" w:rsidP="008C5877">
            <w:r w:rsidRPr="008C5877">
              <w:t>engine_id</w:t>
            </w:r>
          </w:p>
        </w:tc>
        <w:tc>
          <w:tcPr>
            <w:tcW w:w="0" w:type="auto"/>
            <w:vAlign w:val="center"/>
            <w:hideMark/>
          </w:tcPr>
          <w:p w14:paraId="3F118CA9" w14:textId="02CE81EF" w:rsidR="008C5877" w:rsidRPr="008C5877" w:rsidRDefault="008C5877" w:rsidP="008C5877">
            <w:r>
              <w:t xml:space="preserve">    </w:t>
            </w:r>
            <w:r w:rsidRPr="008C5877">
              <w:t>NOT NULL</w:t>
            </w:r>
          </w:p>
        </w:tc>
      </w:tr>
      <w:tr w:rsidR="008C5877" w:rsidRPr="008C5877" w14:paraId="61DA1B85" w14:textId="77777777">
        <w:trPr>
          <w:tblCellSpacing w:w="15" w:type="dxa"/>
        </w:trPr>
        <w:tc>
          <w:tcPr>
            <w:tcW w:w="0" w:type="auto"/>
            <w:vAlign w:val="center"/>
            <w:hideMark/>
          </w:tcPr>
          <w:p w14:paraId="0C529C2D" w14:textId="77777777" w:rsidR="008C5877" w:rsidRPr="008C5877" w:rsidRDefault="008C5877" w:rsidP="008C5877">
            <w:r w:rsidRPr="008C5877">
              <w:t>cycle</w:t>
            </w:r>
          </w:p>
        </w:tc>
        <w:tc>
          <w:tcPr>
            <w:tcW w:w="0" w:type="auto"/>
            <w:vAlign w:val="center"/>
            <w:hideMark/>
          </w:tcPr>
          <w:p w14:paraId="583E1C8C" w14:textId="066150F7" w:rsidR="008C5877" w:rsidRPr="008C5877" w:rsidRDefault="008C5877" w:rsidP="008C5877">
            <w:r>
              <w:t xml:space="preserve">     </w:t>
            </w:r>
            <w:r w:rsidRPr="008C5877">
              <w:t>≥ 1</w:t>
            </w:r>
          </w:p>
        </w:tc>
      </w:tr>
      <w:tr w:rsidR="008C5877" w:rsidRPr="008C5877" w14:paraId="243C3FB0" w14:textId="77777777">
        <w:trPr>
          <w:tblCellSpacing w:w="15" w:type="dxa"/>
        </w:trPr>
        <w:tc>
          <w:tcPr>
            <w:tcW w:w="0" w:type="auto"/>
            <w:vAlign w:val="center"/>
            <w:hideMark/>
          </w:tcPr>
          <w:p w14:paraId="075EB668" w14:textId="77777777" w:rsidR="008C5877" w:rsidRPr="008C5877" w:rsidRDefault="008C5877" w:rsidP="008C5877">
            <w:r w:rsidRPr="008C5877">
              <w:t>sensor values</w:t>
            </w:r>
          </w:p>
        </w:tc>
        <w:tc>
          <w:tcPr>
            <w:tcW w:w="0" w:type="auto"/>
            <w:vAlign w:val="center"/>
            <w:hideMark/>
          </w:tcPr>
          <w:p w14:paraId="57885546" w14:textId="6E012186" w:rsidR="008C5877" w:rsidRPr="008C5877" w:rsidRDefault="008C5877" w:rsidP="008C5877">
            <w:r>
              <w:t xml:space="preserve">    </w:t>
            </w:r>
            <w:r w:rsidRPr="008C5877">
              <w:t>Numeric</w:t>
            </w:r>
          </w:p>
        </w:tc>
      </w:tr>
      <w:tr w:rsidR="008C5877" w:rsidRPr="008C5877" w14:paraId="7AB24105" w14:textId="77777777">
        <w:trPr>
          <w:tblCellSpacing w:w="15" w:type="dxa"/>
        </w:trPr>
        <w:tc>
          <w:tcPr>
            <w:tcW w:w="0" w:type="auto"/>
            <w:vAlign w:val="center"/>
            <w:hideMark/>
          </w:tcPr>
          <w:p w14:paraId="366413F0" w14:textId="77777777" w:rsidR="008C5877" w:rsidRPr="008C5877" w:rsidRDefault="008C5877" w:rsidP="008C5877">
            <w:r w:rsidRPr="008C5877">
              <w:t>row count</w:t>
            </w:r>
          </w:p>
        </w:tc>
        <w:tc>
          <w:tcPr>
            <w:tcW w:w="0" w:type="auto"/>
            <w:vAlign w:val="center"/>
            <w:hideMark/>
          </w:tcPr>
          <w:p w14:paraId="385D9F3A" w14:textId="7F4BA53C" w:rsidR="008C5877" w:rsidRPr="008C5877" w:rsidRDefault="008C5877" w:rsidP="008C5877">
            <w:r>
              <w:t xml:space="preserve">     </w:t>
            </w:r>
            <w:r w:rsidRPr="008C5877">
              <w:t>&gt; 0</w:t>
            </w:r>
          </w:p>
        </w:tc>
      </w:tr>
      <w:tr w:rsidR="008C5877" w:rsidRPr="008C5877" w14:paraId="7451A603" w14:textId="77777777">
        <w:trPr>
          <w:tblCellSpacing w:w="15" w:type="dxa"/>
        </w:trPr>
        <w:tc>
          <w:tcPr>
            <w:tcW w:w="0" w:type="auto"/>
            <w:vAlign w:val="center"/>
            <w:hideMark/>
          </w:tcPr>
          <w:p w14:paraId="23754B90" w14:textId="77777777" w:rsidR="008C5877" w:rsidRPr="008C5877" w:rsidRDefault="008C5877" w:rsidP="008C5877">
            <w:r w:rsidRPr="008C5877">
              <w:t>schema</w:t>
            </w:r>
          </w:p>
        </w:tc>
        <w:tc>
          <w:tcPr>
            <w:tcW w:w="0" w:type="auto"/>
            <w:vAlign w:val="center"/>
            <w:hideMark/>
          </w:tcPr>
          <w:p w14:paraId="65E098C5" w14:textId="3B021C2D" w:rsidR="008C5877" w:rsidRPr="008C5877" w:rsidRDefault="008C5877" w:rsidP="008C5877">
            <w:r>
              <w:t xml:space="preserve">     </w:t>
            </w:r>
            <w:r w:rsidRPr="008C5877">
              <w:t>Matches CMAPSS format</w:t>
            </w:r>
          </w:p>
        </w:tc>
      </w:tr>
    </w:tbl>
    <w:p w14:paraId="53113CA7" w14:textId="119E3084" w:rsidR="008C5877" w:rsidRDefault="008C5877" w:rsidP="00D11E6C"/>
    <w:p w14:paraId="3948102F" w14:textId="7236CF39" w:rsidR="008C5877" w:rsidRDefault="008C5877" w:rsidP="00D11E6C">
      <w:r w:rsidRPr="008C5877">
        <w:t>Validati</w:t>
      </w:r>
      <w:r w:rsidR="00A96946">
        <w:t>ng Null Values</w:t>
      </w:r>
      <w:r>
        <w:t>:</w:t>
      </w:r>
    </w:p>
    <w:p w14:paraId="61657477" w14:textId="71EAC3A2" w:rsidR="008C5877" w:rsidRDefault="008C5877" w:rsidP="00D11E6C">
      <w:r>
        <w:rPr>
          <w:noProof/>
        </w:rPr>
        <w:drawing>
          <wp:inline distT="0" distB="0" distL="0" distR="0" wp14:anchorId="5660228C" wp14:editId="7AA34477">
            <wp:extent cx="5731510" cy="1611630"/>
            <wp:effectExtent l="0" t="0" r="2540" b="7620"/>
            <wp:docPr id="150849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4846" name="Picture 1508494846"/>
                    <pic:cNvPicPr/>
                  </pic:nvPicPr>
                  <pic:blipFill>
                    <a:blip r:embed="rId7">
                      <a:extLst>
                        <a:ext uri="{28A0092B-C50C-407E-A947-70E740481C1C}">
                          <a14:useLocalDpi xmlns:a14="http://schemas.microsoft.com/office/drawing/2010/main" val="0"/>
                        </a:ext>
                      </a:extLst>
                    </a:blip>
                    <a:stretch>
                      <a:fillRect/>
                    </a:stretch>
                  </pic:blipFill>
                  <pic:spPr>
                    <a:xfrm>
                      <a:off x="0" y="0"/>
                      <a:ext cx="5731510" cy="1611630"/>
                    </a:xfrm>
                    <a:prstGeom prst="rect">
                      <a:avLst/>
                    </a:prstGeom>
                  </pic:spPr>
                </pic:pic>
              </a:graphicData>
            </a:graphic>
          </wp:inline>
        </w:drawing>
      </w:r>
    </w:p>
    <w:p w14:paraId="7BCDEEC4" w14:textId="2A081D55" w:rsidR="008C5877" w:rsidRDefault="008C5877" w:rsidP="00D11E6C">
      <w:r w:rsidRPr="008C5877">
        <w:t>Row Count Check</w:t>
      </w:r>
      <w:r>
        <w:t>:</w:t>
      </w:r>
    </w:p>
    <w:p w14:paraId="50E1FBC3" w14:textId="2B470154" w:rsidR="008C5877" w:rsidRDefault="008C5877" w:rsidP="00D11E6C">
      <w:r>
        <w:rPr>
          <w:noProof/>
        </w:rPr>
        <w:drawing>
          <wp:inline distT="0" distB="0" distL="0" distR="0" wp14:anchorId="5E0AB4B4" wp14:editId="0C4CE743">
            <wp:extent cx="5722620" cy="1005840"/>
            <wp:effectExtent l="0" t="0" r="0" b="3810"/>
            <wp:docPr id="1936707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005840"/>
                    </a:xfrm>
                    <a:prstGeom prst="rect">
                      <a:avLst/>
                    </a:prstGeom>
                    <a:noFill/>
                    <a:ln>
                      <a:noFill/>
                    </a:ln>
                  </pic:spPr>
                </pic:pic>
              </a:graphicData>
            </a:graphic>
          </wp:inline>
        </w:drawing>
      </w:r>
    </w:p>
    <w:p w14:paraId="5C7A95D0" w14:textId="5A77A80C" w:rsidR="008C5877" w:rsidRDefault="008C5877" w:rsidP="00D11E6C">
      <w:r w:rsidRPr="008C5877">
        <w:t>Status Logic</w:t>
      </w:r>
      <w:r>
        <w:t>:</w:t>
      </w:r>
    </w:p>
    <w:p w14:paraId="53226AE8" w14:textId="0DCA46E6" w:rsidR="008C5877" w:rsidRDefault="008C5877" w:rsidP="00D11E6C">
      <w:r>
        <w:rPr>
          <w:noProof/>
        </w:rPr>
        <w:drawing>
          <wp:inline distT="0" distB="0" distL="0" distR="0" wp14:anchorId="240E9848" wp14:editId="12890CB1">
            <wp:extent cx="5731510" cy="810260"/>
            <wp:effectExtent l="0" t="0" r="2540" b="8890"/>
            <wp:docPr id="2010150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50193" name="Picture 2010150193"/>
                    <pic:cNvPicPr/>
                  </pic:nvPicPr>
                  <pic:blipFill>
                    <a:blip r:embed="rId9">
                      <a:extLst>
                        <a:ext uri="{28A0092B-C50C-407E-A947-70E740481C1C}">
                          <a14:useLocalDpi xmlns:a14="http://schemas.microsoft.com/office/drawing/2010/main" val="0"/>
                        </a:ext>
                      </a:extLst>
                    </a:blip>
                    <a:stretch>
                      <a:fillRect/>
                    </a:stretch>
                  </pic:blipFill>
                  <pic:spPr>
                    <a:xfrm>
                      <a:off x="0" y="0"/>
                      <a:ext cx="5731510" cy="810260"/>
                    </a:xfrm>
                    <a:prstGeom prst="rect">
                      <a:avLst/>
                    </a:prstGeom>
                  </pic:spPr>
                </pic:pic>
              </a:graphicData>
            </a:graphic>
          </wp:inline>
        </w:drawing>
      </w:r>
    </w:p>
    <w:p w14:paraId="57B580E7" w14:textId="462CEB2E" w:rsidR="008C5877" w:rsidRPr="00003393" w:rsidRDefault="008C5877" w:rsidP="00D11E6C">
      <w:pPr>
        <w:rPr>
          <w:sz w:val="32"/>
          <w:szCs w:val="32"/>
        </w:rPr>
      </w:pPr>
      <w:r w:rsidRPr="00003393">
        <w:rPr>
          <w:b/>
          <w:bCs/>
          <w:sz w:val="32"/>
          <w:szCs w:val="32"/>
        </w:rPr>
        <w:t>Silver Feature Validation</w:t>
      </w:r>
      <w:r w:rsidRPr="00003393">
        <w:rPr>
          <w:sz w:val="32"/>
          <w:szCs w:val="32"/>
        </w:rPr>
        <w:t>:</w:t>
      </w:r>
    </w:p>
    <w:p w14:paraId="7EA92137" w14:textId="314C2784" w:rsidR="00A96946" w:rsidRDefault="00A96946" w:rsidP="00D11E6C">
      <w:r w:rsidRPr="00A96946">
        <w:rPr>
          <w:b/>
          <w:bCs/>
        </w:rPr>
        <w:t>Purpose</w:t>
      </w:r>
      <w:r w:rsidRPr="00A96946">
        <w:t>: Ensure feature correctness.</w:t>
      </w:r>
    </w:p>
    <w:p w14:paraId="3AB8B3CA" w14:textId="77777777" w:rsidR="004C0AAE" w:rsidRDefault="004C0AAE" w:rsidP="00D11E6C"/>
    <w:p w14:paraId="62D8DDA6" w14:textId="2D0B1FC1" w:rsidR="004C0AAE" w:rsidRPr="00A96946" w:rsidRDefault="004C0AAE" w:rsidP="00D11E6C">
      <w:r>
        <w:lastRenderedPageBreak/>
        <w:t>Silver Validation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1"/>
        <w:gridCol w:w="2645"/>
      </w:tblGrid>
      <w:tr w:rsidR="008C5877" w:rsidRPr="008C5877" w14:paraId="1DBB24B8" w14:textId="77777777" w:rsidTr="008C5877">
        <w:trPr>
          <w:tblHeader/>
          <w:tblCellSpacing w:w="15" w:type="dxa"/>
        </w:trPr>
        <w:tc>
          <w:tcPr>
            <w:tcW w:w="4306" w:type="dxa"/>
            <w:vAlign w:val="center"/>
            <w:hideMark/>
          </w:tcPr>
          <w:p w14:paraId="272FEB7D" w14:textId="77777777" w:rsidR="008C5877" w:rsidRPr="008C5877" w:rsidRDefault="008C5877" w:rsidP="008C5877">
            <w:pPr>
              <w:rPr>
                <w:b/>
                <w:bCs/>
              </w:rPr>
            </w:pPr>
            <w:r w:rsidRPr="008C5877">
              <w:rPr>
                <w:b/>
                <w:bCs/>
              </w:rPr>
              <w:t>Rule</w:t>
            </w:r>
          </w:p>
        </w:tc>
        <w:tc>
          <w:tcPr>
            <w:tcW w:w="0" w:type="auto"/>
            <w:vAlign w:val="center"/>
            <w:hideMark/>
          </w:tcPr>
          <w:p w14:paraId="7469E676" w14:textId="6D98BD44" w:rsidR="008C5877" w:rsidRPr="008C5877" w:rsidRDefault="008C5877" w:rsidP="008C5877">
            <w:pPr>
              <w:rPr>
                <w:b/>
                <w:bCs/>
              </w:rPr>
            </w:pPr>
            <w:r>
              <w:rPr>
                <w:b/>
                <w:bCs/>
              </w:rPr>
              <w:t xml:space="preserve">            </w:t>
            </w:r>
            <w:r w:rsidRPr="008C5877">
              <w:rPr>
                <w:b/>
                <w:bCs/>
              </w:rPr>
              <w:t>Validation</w:t>
            </w:r>
          </w:p>
        </w:tc>
      </w:tr>
      <w:tr w:rsidR="008C5877" w:rsidRPr="008C5877" w14:paraId="0D0C7ED6" w14:textId="77777777" w:rsidTr="008C5877">
        <w:trPr>
          <w:tblCellSpacing w:w="15" w:type="dxa"/>
        </w:trPr>
        <w:tc>
          <w:tcPr>
            <w:tcW w:w="4306" w:type="dxa"/>
            <w:vAlign w:val="center"/>
            <w:hideMark/>
          </w:tcPr>
          <w:p w14:paraId="2F7C7765" w14:textId="77777777" w:rsidR="008C5877" w:rsidRPr="008C5877" w:rsidRDefault="008C5877" w:rsidP="008C5877">
            <w:r w:rsidRPr="008C5877">
              <w:t>Rolling features</w:t>
            </w:r>
          </w:p>
        </w:tc>
        <w:tc>
          <w:tcPr>
            <w:tcW w:w="0" w:type="auto"/>
            <w:vAlign w:val="center"/>
            <w:hideMark/>
          </w:tcPr>
          <w:p w14:paraId="54FD1B48" w14:textId="196D6065" w:rsidR="008C5877" w:rsidRPr="008C5877" w:rsidRDefault="008C5877" w:rsidP="008C5877">
            <w:r>
              <w:t xml:space="preserve">            </w:t>
            </w:r>
            <w:r w:rsidRPr="008C5877">
              <w:t>NOT NULL</w:t>
            </w:r>
          </w:p>
        </w:tc>
      </w:tr>
      <w:tr w:rsidR="008C5877" w:rsidRPr="008C5877" w14:paraId="1689329F" w14:textId="77777777" w:rsidTr="008C5877">
        <w:trPr>
          <w:tblCellSpacing w:w="15" w:type="dxa"/>
        </w:trPr>
        <w:tc>
          <w:tcPr>
            <w:tcW w:w="4306" w:type="dxa"/>
            <w:vAlign w:val="center"/>
            <w:hideMark/>
          </w:tcPr>
          <w:p w14:paraId="336A9DE0" w14:textId="77777777" w:rsidR="008C5877" w:rsidRPr="008C5877" w:rsidRDefault="008C5877" w:rsidP="008C5877">
            <w:r w:rsidRPr="008C5877">
              <w:t>Delta features</w:t>
            </w:r>
          </w:p>
        </w:tc>
        <w:tc>
          <w:tcPr>
            <w:tcW w:w="0" w:type="auto"/>
            <w:vAlign w:val="center"/>
            <w:hideMark/>
          </w:tcPr>
          <w:p w14:paraId="1C3774D1" w14:textId="7C53087D" w:rsidR="008C5877" w:rsidRPr="008C5877" w:rsidRDefault="008C5877" w:rsidP="008C5877">
            <w:r>
              <w:t xml:space="preserve">            </w:t>
            </w:r>
            <w:r w:rsidRPr="008C5877">
              <w:t>Numeric</w:t>
            </w:r>
          </w:p>
        </w:tc>
      </w:tr>
      <w:tr w:rsidR="008C5877" w:rsidRPr="008C5877" w14:paraId="78C30B8D" w14:textId="77777777" w:rsidTr="008C5877">
        <w:trPr>
          <w:tblCellSpacing w:w="15" w:type="dxa"/>
        </w:trPr>
        <w:tc>
          <w:tcPr>
            <w:tcW w:w="4306" w:type="dxa"/>
            <w:vAlign w:val="center"/>
            <w:hideMark/>
          </w:tcPr>
          <w:p w14:paraId="2867B62F" w14:textId="77777777" w:rsidR="008C5877" w:rsidRPr="008C5877" w:rsidRDefault="008C5877" w:rsidP="008C5877">
            <w:r w:rsidRPr="008C5877">
              <w:t>Cycle continuity</w:t>
            </w:r>
          </w:p>
        </w:tc>
        <w:tc>
          <w:tcPr>
            <w:tcW w:w="0" w:type="auto"/>
            <w:vAlign w:val="center"/>
            <w:hideMark/>
          </w:tcPr>
          <w:p w14:paraId="2DC4FA4C" w14:textId="6BDE6F2B" w:rsidR="008C5877" w:rsidRPr="008C5877" w:rsidRDefault="008C5877" w:rsidP="008C5877">
            <w:r>
              <w:t xml:space="preserve">            </w:t>
            </w:r>
            <w:r w:rsidRPr="008C5877">
              <w:t>No gaps per engine</w:t>
            </w:r>
          </w:p>
        </w:tc>
      </w:tr>
      <w:tr w:rsidR="008C5877" w:rsidRPr="008C5877" w14:paraId="0A5CD61F" w14:textId="77777777" w:rsidTr="008C5877">
        <w:trPr>
          <w:tblCellSpacing w:w="15" w:type="dxa"/>
        </w:trPr>
        <w:tc>
          <w:tcPr>
            <w:tcW w:w="4306" w:type="dxa"/>
            <w:vAlign w:val="center"/>
            <w:hideMark/>
          </w:tcPr>
          <w:p w14:paraId="6D9F072C" w14:textId="77777777" w:rsidR="008C5877" w:rsidRPr="008C5877" w:rsidRDefault="008C5877" w:rsidP="008C5877">
            <w:r w:rsidRPr="008C5877">
              <w:t>Feature range</w:t>
            </w:r>
          </w:p>
        </w:tc>
        <w:tc>
          <w:tcPr>
            <w:tcW w:w="0" w:type="auto"/>
            <w:vAlign w:val="center"/>
            <w:hideMark/>
          </w:tcPr>
          <w:p w14:paraId="08E31302" w14:textId="1FE5D4F0" w:rsidR="008C5877" w:rsidRPr="008C5877" w:rsidRDefault="008C5877" w:rsidP="008C5877">
            <w:r>
              <w:t xml:space="preserve">            </w:t>
            </w:r>
            <w:r w:rsidRPr="008C5877">
              <w:t>No abnormal spikes</w:t>
            </w:r>
          </w:p>
        </w:tc>
      </w:tr>
    </w:tbl>
    <w:p w14:paraId="0972F413" w14:textId="77777777" w:rsidR="008C5877" w:rsidRDefault="008C5877" w:rsidP="008C5877">
      <w:pPr>
        <w:rPr>
          <w:b/>
          <w:bCs/>
        </w:rPr>
      </w:pPr>
    </w:p>
    <w:p w14:paraId="66B51FB6" w14:textId="6BAA9069" w:rsidR="008C5877" w:rsidRDefault="008C5877" w:rsidP="008C5877">
      <w:r w:rsidRPr="008C5877">
        <w:rPr>
          <w:b/>
          <w:bCs/>
        </w:rPr>
        <w:t>Outcome</w:t>
      </w:r>
      <w:r>
        <w:t>:</w:t>
      </w:r>
    </w:p>
    <w:p w14:paraId="2BE81C39" w14:textId="56EC6343" w:rsidR="008C5877" w:rsidRDefault="008C5877" w:rsidP="00003393">
      <w:pPr>
        <w:pStyle w:val="ListParagraph"/>
        <w:numPr>
          <w:ilvl w:val="0"/>
          <w:numId w:val="14"/>
        </w:numPr>
      </w:pPr>
      <w:r w:rsidRPr="008C5877">
        <w:t>Features correctly derived from Bronze data</w:t>
      </w:r>
    </w:p>
    <w:p w14:paraId="147E6C10" w14:textId="77777777" w:rsidR="00A96946" w:rsidRDefault="00A96946" w:rsidP="008C5877"/>
    <w:p w14:paraId="565EB6EA" w14:textId="7D9C2374" w:rsidR="008C5877" w:rsidRPr="008C5877" w:rsidRDefault="008C5877" w:rsidP="008C5877">
      <w:r w:rsidRPr="008C5877">
        <w:t>Null Feature Check:</w:t>
      </w:r>
    </w:p>
    <w:p w14:paraId="6B79E604" w14:textId="201AFF37" w:rsidR="008C5877" w:rsidRPr="008C5877" w:rsidRDefault="008C5877" w:rsidP="008C5877">
      <w:pPr>
        <w:rPr>
          <w:b/>
          <w:bCs/>
        </w:rPr>
      </w:pPr>
      <w:r>
        <w:rPr>
          <w:noProof/>
        </w:rPr>
        <w:drawing>
          <wp:inline distT="0" distB="0" distL="0" distR="0" wp14:anchorId="30CA14CA" wp14:editId="7C978F4A">
            <wp:extent cx="5731510" cy="2453640"/>
            <wp:effectExtent l="0" t="0" r="2540" b="3810"/>
            <wp:docPr id="167170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53640"/>
                    </a:xfrm>
                    <a:prstGeom prst="rect">
                      <a:avLst/>
                    </a:prstGeom>
                    <a:noFill/>
                    <a:ln>
                      <a:noFill/>
                    </a:ln>
                  </pic:spPr>
                </pic:pic>
              </a:graphicData>
            </a:graphic>
          </wp:inline>
        </w:drawing>
      </w:r>
    </w:p>
    <w:p w14:paraId="069DF17B" w14:textId="6EA63ABD" w:rsidR="008C5877" w:rsidRDefault="008C5877" w:rsidP="00D11E6C">
      <w:r w:rsidRPr="008C5877">
        <w:t>Cycle Consistency</w:t>
      </w:r>
      <w:r>
        <w:t>:</w:t>
      </w:r>
    </w:p>
    <w:p w14:paraId="725C9984" w14:textId="1E58990A" w:rsidR="008C5877" w:rsidRDefault="008C5877" w:rsidP="00D11E6C">
      <w:r>
        <w:rPr>
          <w:noProof/>
        </w:rPr>
        <w:drawing>
          <wp:inline distT="0" distB="0" distL="0" distR="0" wp14:anchorId="4D1223D8" wp14:editId="4236F813">
            <wp:extent cx="5731510" cy="1961515"/>
            <wp:effectExtent l="0" t="0" r="2540" b="635"/>
            <wp:docPr id="816326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C0F6CCF" w14:textId="77777777" w:rsidR="00003393" w:rsidRDefault="00003393" w:rsidP="00D11E6C">
      <w:pPr>
        <w:rPr>
          <w:b/>
          <w:bCs/>
          <w:sz w:val="32"/>
          <w:szCs w:val="32"/>
        </w:rPr>
      </w:pPr>
    </w:p>
    <w:p w14:paraId="79E34D57" w14:textId="45A8E96A" w:rsidR="008C5877" w:rsidRDefault="008C5877" w:rsidP="00D11E6C">
      <w:pPr>
        <w:rPr>
          <w:b/>
          <w:bCs/>
          <w:sz w:val="32"/>
          <w:szCs w:val="32"/>
        </w:rPr>
      </w:pPr>
      <w:r w:rsidRPr="008C5877">
        <w:rPr>
          <w:b/>
          <w:bCs/>
          <w:sz w:val="32"/>
          <w:szCs w:val="32"/>
        </w:rPr>
        <w:t>Label Validation:</w:t>
      </w:r>
    </w:p>
    <w:p w14:paraId="36BBC828" w14:textId="364938C5" w:rsidR="00A96946" w:rsidRDefault="00A96946" w:rsidP="00D11E6C">
      <w:r w:rsidRPr="00A96946">
        <w:t>Label validation ensures that the failure labels used for ML training are correct, consistent, and logically aligned with the Remaining Useful Life (RUL) definition.</w:t>
      </w:r>
      <w:r w:rsidRPr="00A96946">
        <w:rPr>
          <w:rFonts w:ascii="Times New Roman" w:eastAsia="Times New Roman" w:hAnsi="Times New Roman" w:cs="Times New Roman"/>
          <w:kern w:val="0"/>
          <w:lang w:eastAsia="en-IN"/>
          <w14:ligatures w14:val="none"/>
        </w:rPr>
        <w:t xml:space="preserve"> </w:t>
      </w:r>
      <w:r w:rsidRPr="00A96946">
        <w:t>To verify that the generated failure labels correctly represent imminent engine failure based on RUL thresholds.</w:t>
      </w:r>
    </w:p>
    <w:p w14:paraId="5CC41AD3" w14:textId="66D65BFD" w:rsidR="00A96946" w:rsidRPr="00A96946" w:rsidRDefault="00003393" w:rsidP="00D11E6C">
      <w:r w:rsidRPr="00003393">
        <w:rPr>
          <w:sz w:val="28"/>
          <w:szCs w:val="28"/>
        </w:rPr>
        <w:t>Label Validation Rules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tblGrid>
      <w:tr w:rsidR="008C5877" w:rsidRPr="008C5877" w14:paraId="37A0A844" w14:textId="77777777" w:rsidTr="008C5877">
        <w:trPr>
          <w:tblHeader/>
          <w:tblCellSpacing w:w="15" w:type="dxa"/>
        </w:trPr>
        <w:tc>
          <w:tcPr>
            <w:tcW w:w="2790" w:type="dxa"/>
            <w:vAlign w:val="center"/>
            <w:hideMark/>
          </w:tcPr>
          <w:p w14:paraId="71C565DC" w14:textId="77777777" w:rsidR="008C5877" w:rsidRPr="008C5877" w:rsidRDefault="008C5877" w:rsidP="008C5877">
            <w:pPr>
              <w:rPr>
                <w:b/>
                <w:bCs/>
              </w:rPr>
            </w:pPr>
            <w:r w:rsidRPr="008C5877">
              <w:rPr>
                <w:b/>
                <w:bCs/>
              </w:rPr>
              <w:t>Check</w:t>
            </w:r>
          </w:p>
        </w:tc>
        <w:tc>
          <w:tcPr>
            <w:tcW w:w="3357" w:type="dxa"/>
            <w:vAlign w:val="center"/>
            <w:hideMark/>
          </w:tcPr>
          <w:p w14:paraId="3CE1A5C1" w14:textId="77777777" w:rsidR="008C5877" w:rsidRPr="008C5877" w:rsidRDefault="008C5877" w:rsidP="008C5877">
            <w:pPr>
              <w:rPr>
                <w:b/>
                <w:bCs/>
              </w:rPr>
            </w:pPr>
            <w:r w:rsidRPr="008C5877">
              <w:rPr>
                <w:b/>
                <w:bCs/>
              </w:rPr>
              <w:t>Result</w:t>
            </w:r>
          </w:p>
        </w:tc>
      </w:tr>
      <w:tr w:rsidR="008C5877" w:rsidRPr="008C5877" w14:paraId="2FEE06A0" w14:textId="77777777" w:rsidTr="008C5877">
        <w:trPr>
          <w:tblCellSpacing w:w="15" w:type="dxa"/>
        </w:trPr>
        <w:tc>
          <w:tcPr>
            <w:tcW w:w="2790" w:type="dxa"/>
            <w:vAlign w:val="center"/>
            <w:hideMark/>
          </w:tcPr>
          <w:p w14:paraId="296419A9" w14:textId="77777777" w:rsidR="008C5877" w:rsidRPr="008C5877" w:rsidRDefault="008C5877" w:rsidP="008C5877">
            <w:r w:rsidRPr="008C5877">
              <w:t>Label values</w:t>
            </w:r>
          </w:p>
        </w:tc>
        <w:tc>
          <w:tcPr>
            <w:tcW w:w="3357" w:type="dxa"/>
            <w:vAlign w:val="center"/>
            <w:hideMark/>
          </w:tcPr>
          <w:p w14:paraId="003943E3" w14:textId="77777777" w:rsidR="008C5877" w:rsidRPr="008C5877" w:rsidRDefault="008C5877" w:rsidP="008C5877">
            <w:r w:rsidRPr="008C5877">
              <w:t>Only 0 or 1</w:t>
            </w:r>
          </w:p>
        </w:tc>
      </w:tr>
      <w:tr w:rsidR="008C5877" w:rsidRPr="008C5877" w14:paraId="7233EEF7" w14:textId="77777777" w:rsidTr="008C5877">
        <w:trPr>
          <w:tblCellSpacing w:w="15" w:type="dxa"/>
        </w:trPr>
        <w:tc>
          <w:tcPr>
            <w:tcW w:w="2790" w:type="dxa"/>
            <w:vAlign w:val="center"/>
            <w:hideMark/>
          </w:tcPr>
          <w:p w14:paraId="5980F394" w14:textId="77777777" w:rsidR="008C5877" w:rsidRPr="008C5877" w:rsidRDefault="008C5877" w:rsidP="008C5877">
            <w:r w:rsidRPr="008C5877">
              <w:t>Threshold applied</w:t>
            </w:r>
          </w:p>
        </w:tc>
        <w:tc>
          <w:tcPr>
            <w:tcW w:w="3357" w:type="dxa"/>
            <w:vAlign w:val="center"/>
            <w:hideMark/>
          </w:tcPr>
          <w:p w14:paraId="430D599F" w14:textId="77777777" w:rsidR="008C5877" w:rsidRPr="008C5877" w:rsidRDefault="008C5877" w:rsidP="008C5877">
            <w:r w:rsidRPr="008C5877">
              <w:t>RUL ≤ 30</w:t>
            </w:r>
          </w:p>
        </w:tc>
      </w:tr>
      <w:tr w:rsidR="008C5877" w:rsidRPr="008C5877" w14:paraId="300D837C" w14:textId="77777777" w:rsidTr="008C5877">
        <w:trPr>
          <w:tblCellSpacing w:w="15" w:type="dxa"/>
        </w:trPr>
        <w:tc>
          <w:tcPr>
            <w:tcW w:w="2790" w:type="dxa"/>
            <w:vAlign w:val="center"/>
            <w:hideMark/>
          </w:tcPr>
          <w:p w14:paraId="4D638180" w14:textId="77777777" w:rsidR="008C5877" w:rsidRPr="008C5877" w:rsidRDefault="008C5877" w:rsidP="008C5877">
            <w:r w:rsidRPr="008C5877">
              <w:t>Temporal correctness</w:t>
            </w:r>
          </w:p>
        </w:tc>
        <w:tc>
          <w:tcPr>
            <w:tcW w:w="3357" w:type="dxa"/>
            <w:vAlign w:val="center"/>
            <w:hideMark/>
          </w:tcPr>
          <w:p w14:paraId="7D6BEA6E" w14:textId="77777777" w:rsidR="008C5877" w:rsidRPr="008C5877" w:rsidRDefault="008C5877" w:rsidP="008C5877">
            <w:r w:rsidRPr="008C5877">
              <w:t>No future leakage</w:t>
            </w:r>
          </w:p>
        </w:tc>
      </w:tr>
    </w:tbl>
    <w:p w14:paraId="042B574F" w14:textId="7F1D6663" w:rsidR="008C5877" w:rsidRDefault="008C5877" w:rsidP="00D11E6C">
      <w:pPr>
        <w:rPr>
          <w:b/>
          <w:bCs/>
        </w:rPr>
      </w:pPr>
      <w:r w:rsidRPr="00003393">
        <w:rPr>
          <w:b/>
          <w:bCs/>
          <w:sz w:val="28"/>
          <w:szCs w:val="28"/>
        </w:rPr>
        <w:t>Outcome</w:t>
      </w:r>
      <w:r>
        <w:rPr>
          <w:b/>
          <w:bCs/>
        </w:rPr>
        <w:t>:</w:t>
      </w:r>
    </w:p>
    <w:p w14:paraId="0A395FD6" w14:textId="77777777" w:rsidR="008C5877" w:rsidRPr="008C5877" w:rsidRDefault="008C5877" w:rsidP="008C5877">
      <w:pPr>
        <w:pStyle w:val="ListParagraph"/>
        <w:numPr>
          <w:ilvl w:val="0"/>
          <w:numId w:val="12"/>
        </w:numPr>
      </w:pPr>
      <w:r w:rsidRPr="008C5877">
        <w:t>Failure labels logically aligned with engine degradation</w:t>
      </w:r>
    </w:p>
    <w:p w14:paraId="09EED01B" w14:textId="77777777" w:rsidR="008C5877" w:rsidRDefault="008C5877" w:rsidP="00D11E6C"/>
    <w:p w14:paraId="3069090D" w14:textId="5C2B7330" w:rsidR="008C5877" w:rsidRDefault="008C5877" w:rsidP="00D11E6C">
      <w:r w:rsidRPr="008C5877">
        <w:t>Validate Labels</w:t>
      </w:r>
      <w:r>
        <w:t>:</w:t>
      </w:r>
    </w:p>
    <w:p w14:paraId="61B05041" w14:textId="524986B9" w:rsidR="008C5877" w:rsidRDefault="008C5877" w:rsidP="00D11E6C">
      <w:r>
        <w:rPr>
          <w:noProof/>
        </w:rPr>
        <w:drawing>
          <wp:inline distT="0" distB="0" distL="0" distR="0" wp14:anchorId="6338275A" wp14:editId="2CB878DB">
            <wp:extent cx="5731510" cy="1097280"/>
            <wp:effectExtent l="0" t="0" r="2540" b="7620"/>
            <wp:docPr id="80400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97280"/>
                    </a:xfrm>
                    <a:prstGeom prst="rect">
                      <a:avLst/>
                    </a:prstGeom>
                    <a:noFill/>
                    <a:ln>
                      <a:noFill/>
                    </a:ln>
                  </pic:spPr>
                </pic:pic>
              </a:graphicData>
            </a:graphic>
          </wp:inline>
        </w:drawing>
      </w:r>
    </w:p>
    <w:p w14:paraId="614CFF18" w14:textId="31731DA4" w:rsidR="008C5877" w:rsidRDefault="008C5877" w:rsidP="00D11E6C">
      <w:r w:rsidRPr="008C5877">
        <w:t>Threshold Check</w:t>
      </w:r>
      <w:r>
        <w:t>:</w:t>
      </w:r>
    </w:p>
    <w:p w14:paraId="78D9569A" w14:textId="196191A2" w:rsidR="008C5877" w:rsidRDefault="008C5877" w:rsidP="00D11E6C">
      <w:r>
        <w:rPr>
          <w:noProof/>
        </w:rPr>
        <w:drawing>
          <wp:inline distT="0" distB="0" distL="0" distR="0" wp14:anchorId="2FE295A9" wp14:editId="2FCFE92A">
            <wp:extent cx="5731510" cy="1023620"/>
            <wp:effectExtent l="0" t="0" r="2540" b="5080"/>
            <wp:docPr id="11162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23620"/>
                    </a:xfrm>
                    <a:prstGeom prst="rect">
                      <a:avLst/>
                    </a:prstGeom>
                    <a:noFill/>
                    <a:ln>
                      <a:noFill/>
                    </a:ln>
                  </pic:spPr>
                </pic:pic>
              </a:graphicData>
            </a:graphic>
          </wp:inline>
        </w:drawing>
      </w:r>
    </w:p>
    <w:p w14:paraId="1810AC23" w14:textId="77777777" w:rsidR="00A96946" w:rsidRDefault="00A96946" w:rsidP="00D11E6C"/>
    <w:p w14:paraId="26700DA8" w14:textId="35C909AC" w:rsidR="008C5877" w:rsidRDefault="008C5877" w:rsidP="00D11E6C">
      <w:pPr>
        <w:rPr>
          <w:b/>
          <w:bCs/>
          <w:sz w:val="32"/>
          <w:szCs w:val="32"/>
        </w:rPr>
      </w:pPr>
      <w:r w:rsidRPr="008C5877">
        <w:rPr>
          <w:b/>
          <w:bCs/>
          <w:sz w:val="32"/>
          <w:szCs w:val="32"/>
        </w:rPr>
        <w:t>ML Input Validation:</w:t>
      </w:r>
    </w:p>
    <w:p w14:paraId="52299833" w14:textId="10B24033" w:rsidR="00003393" w:rsidRPr="00003393" w:rsidRDefault="00003393" w:rsidP="00D11E6C">
      <w:r w:rsidRPr="00003393">
        <w:t>ML Input Validation ensures that the dataset fed into the machine learning model is clean, consistent, complete, and aligned with what the model was trained on.</w:t>
      </w:r>
    </w:p>
    <w:p w14:paraId="1AA4EE19" w14:textId="77777777" w:rsidR="00003393" w:rsidRDefault="00003393" w:rsidP="00D11E6C"/>
    <w:p w14:paraId="6463AFF4" w14:textId="444EE842" w:rsidR="008C5877" w:rsidRDefault="008C5877" w:rsidP="00D11E6C">
      <w:r w:rsidRPr="00003393">
        <w:rPr>
          <w:sz w:val="28"/>
          <w:szCs w:val="28"/>
        </w:rPr>
        <w:t>ML Dataset Rules</w:t>
      </w:r>
      <w:r w:rsidR="0000339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30"/>
        <w:gridCol w:w="5170"/>
      </w:tblGrid>
      <w:tr w:rsidR="008C5877" w:rsidRPr="008C5877" w14:paraId="6CC90D3B" w14:textId="77777777" w:rsidTr="008C5877">
        <w:trPr>
          <w:tblHeader/>
          <w:tblCellSpacing w:w="15" w:type="dxa"/>
        </w:trPr>
        <w:tc>
          <w:tcPr>
            <w:tcW w:w="2790" w:type="dxa"/>
            <w:gridSpan w:val="2"/>
            <w:vAlign w:val="center"/>
            <w:hideMark/>
          </w:tcPr>
          <w:p w14:paraId="34D9EE06" w14:textId="77777777" w:rsidR="008C5877" w:rsidRPr="008C5877" w:rsidRDefault="008C5877" w:rsidP="008C5877">
            <w:pPr>
              <w:rPr>
                <w:b/>
                <w:bCs/>
              </w:rPr>
            </w:pPr>
            <w:r w:rsidRPr="008C5877">
              <w:rPr>
                <w:b/>
                <w:bCs/>
              </w:rPr>
              <w:t>Rule</w:t>
            </w:r>
          </w:p>
        </w:tc>
        <w:tc>
          <w:tcPr>
            <w:tcW w:w="5125" w:type="dxa"/>
            <w:vAlign w:val="center"/>
            <w:hideMark/>
          </w:tcPr>
          <w:p w14:paraId="278D24C9" w14:textId="77777777" w:rsidR="008C5877" w:rsidRPr="008C5877" w:rsidRDefault="008C5877" w:rsidP="008C5877">
            <w:pPr>
              <w:rPr>
                <w:b/>
                <w:bCs/>
              </w:rPr>
            </w:pPr>
            <w:r w:rsidRPr="008C5877">
              <w:rPr>
                <w:b/>
                <w:bCs/>
              </w:rPr>
              <w:t>Validation</w:t>
            </w:r>
          </w:p>
        </w:tc>
      </w:tr>
      <w:tr w:rsidR="008C5877" w:rsidRPr="008C5877" w14:paraId="01FACCDC" w14:textId="77777777" w:rsidTr="008C5877">
        <w:trPr>
          <w:tblCellSpacing w:w="15" w:type="dxa"/>
        </w:trPr>
        <w:tc>
          <w:tcPr>
            <w:tcW w:w="0" w:type="auto"/>
            <w:vAlign w:val="center"/>
            <w:hideMark/>
          </w:tcPr>
          <w:p w14:paraId="780D84F2" w14:textId="77777777" w:rsidR="008C5877" w:rsidRPr="008C5877" w:rsidRDefault="008C5877" w:rsidP="008C5877">
            <w:r w:rsidRPr="008C5877">
              <w:t>Features vector</w:t>
            </w:r>
          </w:p>
        </w:tc>
        <w:tc>
          <w:tcPr>
            <w:tcW w:w="5155" w:type="dxa"/>
            <w:gridSpan w:val="2"/>
            <w:vAlign w:val="center"/>
            <w:hideMark/>
          </w:tcPr>
          <w:p w14:paraId="39B22323" w14:textId="77777777" w:rsidR="008C5877" w:rsidRPr="008C5877" w:rsidRDefault="008C5877" w:rsidP="008C5877">
            <w:r w:rsidRPr="008C5877">
              <w:t>No NULL</w:t>
            </w:r>
          </w:p>
        </w:tc>
      </w:tr>
      <w:tr w:rsidR="008C5877" w:rsidRPr="008C5877" w14:paraId="15890914" w14:textId="77777777" w:rsidTr="008C5877">
        <w:trPr>
          <w:tblCellSpacing w:w="15" w:type="dxa"/>
        </w:trPr>
        <w:tc>
          <w:tcPr>
            <w:tcW w:w="0" w:type="auto"/>
            <w:vAlign w:val="center"/>
            <w:hideMark/>
          </w:tcPr>
          <w:p w14:paraId="0D91D0EB" w14:textId="77777777" w:rsidR="008C5877" w:rsidRPr="008C5877" w:rsidRDefault="008C5877" w:rsidP="008C5877">
            <w:r w:rsidRPr="008C5877">
              <w:t>Label</w:t>
            </w:r>
          </w:p>
        </w:tc>
        <w:tc>
          <w:tcPr>
            <w:tcW w:w="5155" w:type="dxa"/>
            <w:gridSpan w:val="2"/>
            <w:vAlign w:val="center"/>
            <w:hideMark/>
          </w:tcPr>
          <w:p w14:paraId="2E08754E" w14:textId="77777777" w:rsidR="008C5877" w:rsidRPr="008C5877" w:rsidRDefault="008C5877" w:rsidP="008C5877">
            <w:r w:rsidRPr="008C5877">
              <w:t>Binary (0 / 1)</w:t>
            </w:r>
          </w:p>
        </w:tc>
      </w:tr>
      <w:tr w:rsidR="008C5877" w:rsidRPr="008C5877" w14:paraId="4853D5CD" w14:textId="77777777" w:rsidTr="008C5877">
        <w:trPr>
          <w:tblCellSpacing w:w="15" w:type="dxa"/>
        </w:trPr>
        <w:tc>
          <w:tcPr>
            <w:tcW w:w="0" w:type="auto"/>
            <w:vAlign w:val="center"/>
            <w:hideMark/>
          </w:tcPr>
          <w:p w14:paraId="452E12A4" w14:textId="77777777" w:rsidR="008C5877" w:rsidRPr="008C5877" w:rsidRDefault="008C5877" w:rsidP="008C5877">
            <w:r w:rsidRPr="008C5877">
              <w:t>Train/Test split</w:t>
            </w:r>
          </w:p>
        </w:tc>
        <w:tc>
          <w:tcPr>
            <w:tcW w:w="5155" w:type="dxa"/>
            <w:gridSpan w:val="2"/>
            <w:vAlign w:val="center"/>
            <w:hideMark/>
          </w:tcPr>
          <w:p w14:paraId="138DF745" w14:textId="77777777" w:rsidR="008C5877" w:rsidRPr="008C5877" w:rsidRDefault="008C5877" w:rsidP="008C5877">
            <w:r w:rsidRPr="008C5877">
              <w:t>Engine-level separation</w:t>
            </w:r>
          </w:p>
        </w:tc>
      </w:tr>
      <w:tr w:rsidR="008C5877" w:rsidRPr="008C5877" w14:paraId="5365AB50" w14:textId="77777777" w:rsidTr="008C5877">
        <w:trPr>
          <w:tblCellSpacing w:w="15" w:type="dxa"/>
        </w:trPr>
        <w:tc>
          <w:tcPr>
            <w:tcW w:w="0" w:type="auto"/>
            <w:vAlign w:val="center"/>
            <w:hideMark/>
          </w:tcPr>
          <w:p w14:paraId="533DFB1A" w14:textId="77777777" w:rsidR="008C5877" w:rsidRPr="008C5877" w:rsidRDefault="008C5877" w:rsidP="008C5877">
            <w:r w:rsidRPr="008C5877">
              <w:t>Class distribution</w:t>
            </w:r>
          </w:p>
        </w:tc>
        <w:tc>
          <w:tcPr>
            <w:tcW w:w="5155" w:type="dxa"/>
            <w:gridSpan w:val="2"/>
            <w:vAlign w:val="center"/>
            <w:hideMark/>
          </w:tcPr>
          <w:p w14:paraId="0BD7084A" w14:textId="77777777" w:rsidR="008C5877" w:rsidRPr="008C5877" w:rsidRDefault="008C5877" w:rsidP="008C5877">
            <w:r w:rsidRPr="008C5877">
              <w:t>Acceptable imbalance</w:t>
            </w:r>
          </w:p>
        </w:tc>
      </w:tr>
    </w:tbl>
    <w:p w14:paraId="57F9103E" w14:textId="77777777" w:rsidR="008C5877" w:rsidRPr="008C5877" w:rsidRDefault="008C5877" w:rsidP="008C5877">
      <w:pPr>
        <w:rPr>
          <w:b/>
          <w:bCs/>
        </w:rPr>
      </w:pPr>
      <w:r w:rsidRPr="008C5877">
        <w:rPr>
          <w:b/>
          <w:bCs/>
        </w:rPr>
        <w:t>Model Input Summary</w:t>
      </w:r>
    </w:p>
    <w:p w14:paraId="08F0FC26" w14:textId="1249A708" w:rsidR="008C5877" w:rsidRPr="008C5877" w:rsidRDefault="008C5877" w:rsidP="008C5877">
      <w:pPr>
        <w:numPr>
          <w:ilvl w:val="0"/>
          <w:numId w:val="8"/>
        </w:numPr>
      </w:pPr>
      <w:r w:rsidRPr="008C5877">
        <w:t>Model: Spark ML (Logistic Regression)</w:t>
      </w:r>
    </w:p>
    <w:p w14:paraId="2005FBFF" w14:textId="77777777" w:rsidR="008C5877" w:rsidRPr="008C5877" w:rsidRDefault="008C5877" w:rsidP="008C5877">
      <w:pPr>
        <w:numPr>
          <w:ilvl w:val="0"/>
          <w:numId w:val="8"/>
        </w:numPr>
      </w:pPr>
      <w:r w:rsidRPr="008C5877">
        <w:t>Input: Silver features + failure label</w:t>
      </w:r>
    </w:p>
    <w:p w14:paraId="517D2A8F" w14:textId="0DE49F86" w:rsidR="008C5877" w:rsidRDefault="008C5877" w:rsidP="008C5877">
      <w:pPr>
        <w:numPr>
          <w:ilvl w:val="0"/>
          <w:numId w:val="8"/>
        </w:numPr>
      </w:pPr>
      <w:r w:rsidRPr="008C5877">
        <w:t>Output: Probability &amp; prediction</w:t>
      </w:r>
    </w:p>
    <w:p w14:paraId="2516C026" w14:textId="7E97F198" w:rsidR="008C5877" w:rsidRPr="008C5877" w:rsidRDefault="008C5877" w:rsidP="008C5877">
      <w:pPr>
        <w:rPr>
          <w:b/>
          <w:bCs/>
        </w:rPr>
      </w:pPr>
      <w:r w:rsidRPr="008C5877">
        <w:rPr>
          <w:b/>
          <w:bCs/>
        </w:rPr>
        <w:t>Outcome:</w:t>
      </w:r>
    </w:p>
    <w:p w14:paraId="3E8EF6BF" w14:textId="261C44B0" w:rsidR="008C5877" w:rsidRDefault="008C5877" w:rsidP="008C5877">
      <w:pPr>
        <w:pStyle w:val="ListParagraph"/>
        <w:numPr>
          <w:ilvl w:val="0"/>
          <w:numId w:val="12"/>
        </w:numPr>
      </w:pPr>
      <w:r w:rsidRPr="008C5877">
        <w:t>ML inputs validated and safe for training</w:t>
      </w:r>
    </w:p>
    <w:p w14:paraId="546EC155" w14:textId="36527F04" w:rsidR="008C5877" w:rsidRPr="00003393" w:rsidRDefault="008C5877" w:rsidP="008C5877">
      <w:r w:rsidRPr="008C5877">
        <w:t>Class Distribution</w:t>
      </w:r>
      <w:r>
        <w:t>:</w:t>
      </w:r>
      <w:r>
        <w:rPr>
          <w:noProof/>
        </w:rPr>
        <w:drawing>
          <wp:inline distT="0" distB="0" distL="0" distR="0" wp14:anchorId="729F75FC" wp14:editId="5FB31BE4">
            <wp:extent cx="5731510" cy="1188720"/>
            <wp:effectExtent l="0" t="0" r="2540" b="0"/>
            <wp:docPr id="1521249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88720"/>
                    </a:xfrm>
                    <a:prstGeom prst="rect">
                      <a:avLst/>
                    </a:prstGeom>
                    <a:noFill/>
                    <a:ln>
                      <a:noFill/>
                    </a:ln>
                  </pic:spPr>
                </pic:pic>
              </a:graphicData>
            </a:graphic>
          </wp:inline>
        </w:drawing>
      </w:r>
    </w:p>
    <w:p w14:paraId="4C487DC8" w14:textId="4781AA4A" w:rsidR="008C5877" w:rsidRDefault="008C5877" w:rsidP="008C5877">
      <w:pPr>
        <w:rPr>
          <w:b/>
          <w:bCs/>
          <w:sz w:val="32"/>
          <w:szCs w:val="32"/>
        </w:rPr>
      </w:pPr>
      <w:r w:rsidRPr="008C5877">
        <w:rPr>
          <w:b/>
          <w:bCs/>
          <w:sz w:val="32"/>
          <w:szCs w:val="32"/>
        </w:rPr>
        <w:t>Prediction Output Validation:</w:t>
      </w:r>
    </w:p>
    <w:p w14:paraId="479CF8E1" w14:textId="50DC1626" w:rsidR="00003393" w:rsidRPr="00003393" w:rsidRDefault="00003393" w:rsidP="008C5877">
      <w:r w:rsidRPr="00003393">
        <w:t>Prediction Output Validation ensures that the machine learning model’s predictions are correct, interpretable, reliable, and usable for business decisions such as maintenance planning and risk monitoring.</w:t>
      </w:r>
    </w:p>
    <w:p w14:paraId="38FBDD1B" w14:textId="06304880" w:rsidR="008C5877" w:rsidRPr="00003393" w:rsidRDefault="008C5877" w:rsidP="008C5877">
      <w:pPr>
        <w:rPr>
          <w:b/>
          <w:bCs/>
        </w:rPr>
      </w:pPr>
      <w:r w:rsidRPr="00003393">
        <w:rPr>
          <w:b/>
          <w:bCs/>
        </w:rPr>
        <w:t>Prediction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678"/>
      </w:tblGrid>
      <w:tr w:rsidR="008C5877" w:rsidRPr="008C5877" w14:paraId="29FA0E8E" w14:textId="77777777" w:rsidTr="008C5877">
        <w:trPr>
          <w:tblHeader/>
          <w:tblCellSpacing w:w="15" w:type="dxa"/>
        </w:trPr>
        <w:tc>
          <w:tcPr>
            <w:tcW w:w="1940" w:type="dxa"/>
            <w:vAlign w:val="center"/>
            <w:hideMark/>
          </w:tcPr>
          <w:p w14:paraId="59C7D41C" w14:textId="77777777" w:rsidR="008C5877" w:rsidRPr="008C5877" w:rsidRDefault="008C5877" w:rsidP="008C5877">
            <w:pPr>
              <w:rPr>
                <w:b/>
                <w:bCs/>
              </w:rPr>
            </w:pPr>
            <w:r w:rsidRPr="008C5877">
              <w:rPr>
                <w:b/>
                <w:bCs/>
              </w:rPr>
              <w:t>Column</w:t>
            </w:r>
          </w:p>
        </w:tc>
        <w:tc>
          <w:tcPr>
            <w:tcW w:w="4633" w:type="dxa"/>
            <w:vAlign w:val="center"/>
            <w:hideMark/>
          </w:tcPr>
          <w:p w14:paraId="6221139B" w14:textId="77777777" w:rsidR="008C5877" w:rsidRPr="008C5877" w:rsidRDefault="008C5877" w:rsidP="008C5877">
            <w:pPr>
              <w:rPr>
                <w:b/>
                <w:bCs/>
              </w:rPr>
            </w:pPr>
            <w:r w:rsidRPr="008C5877">
              <w:rPr>
                <w:b/>
                <w:bCs/>
              </w:rPr>
              <w:t>Description</w:t>
            </w:r>
          </w:p>
        </w:tc>
      </w:tr>
      <w:tr w:rsidR="008C5877" w:rsidRPr="008C5877" w14:paraId="12CBF7DD" w14:textId="77777777" w:rsidTr="008C5877">
        <w:trPr>
          <w:tblCellSpacing w:w="15" w:type="dxa"/>
        </w:trPr>
        <w:tc>
          <w:tcPr>
            <w:tcW w:w="1940" w:type="dxa"/>
            <w:vAlign w:val="center"/>
            <w:hideMark/>
          </w:tcPr>
          <w:p w14:paraId="790D30FA" w14:textId="77777777" w:rsidR="008C5877" w:rsidRPr="008C5877" w:rsidRDefault="008C5877" w:rsidP="008C5877">
            <w:r w:rsidRPr="008C5877">
              <w:t>probability</w:t>
            </w:r>
          </w:p>
        </w:tc>
        <w:tc>
          <w:tcPr>
            <w:tcW w:w="4633" w:type="dxa"/>
            <w:vAlign w:val="center"/>
            <w:hideMark/>
          </w:tcPr>
          <w:p w14:paraId="0A1CED65" w14:textId="77777777" w:rsidR="008C5877" w:rsidRPr="008C5877" w:rsidRDefault="008C5877" w:rsidP="008C5877">
            <w:r w:rsidRPr="008C5877">
              <w:t>Failure probability (0–1)</w:t>
            </w:r>
          </w:p>
        </w:tc>
      </w:tr>
      <w:tr w:rsidR="008C5877" w:rsidRPr="008C5877" w14:paraId="2A07D6F6" w14:textId="77777777" w:rsidTr="008C5877">
        <w:trPr>
          <w:tblCellSpacing w:w="15" w:type="dxa"/>
        </w:trPr>
        <w:tc>
          <w:tcPr>
            <w:tcW w:w="1940" w:type="dxa"/>
            <w:vAlign w:val="center"/>
            <w:hideMark/>
          </w:tcPr>
          <w:p w14:paraId="35F0874B" w14:textId="77777777" w:rsidR="008C5877" w:rsidRPr="008C5877" w:rsidRDefault="008C5877" w:rsidP="008C5877">
            <w:r w:rsidRPr="008C5877">
              <w:t>prediction</w:t>
            </w:r>
          </w:p>
        </w:tc>
        <w:tc>
          <w:tcPr>
            <w:tcW w:w="4633" w:type="dxa"/>
            <w:vAlign w:val="center"/>
            <w:hideMark/>
          </w:tcPr>
          <w:p w14:paraId="67830FF3" w14:textId="77777777" w:rsidR="008C5877" w:rsidRPr="008C5877" w:rsidRDefault="008C5877" w:rsidP="008C5877">
            <w:r w:rsidRPr="008C5877">
              <w:t>0 = Safe, 1 = Risk</w:t>
            </w:r>
          </w:p>
        </w:tc>
      </w:tr>
      <w:tr w:rsidR="008C5877" w:rsidRPr="008C5877" w14:paraId="7ECE655C" w14:textId="77777777" w:rsidTr="008C5877">
        <w:trPr>
          <w:tblCellSpacing w:w="15" w:type="dxa"/>
        </w:trPr>
        <w:tc>
          <w:tcPr>
            <w:tcW w:w="1940" w:type="dxa"/>
            <w:vAlign w:val="center"/>
            <w:hideMark/>
          </w:tcPr>
          <w:p w14:paraId="09CE749C" w14:textId="77777777" w:rsidR="008C5877" w:rsidRPr="008C5877" w:rsidRDefault="008C5877" w:rsidP="008C5877">
            <w:r w:rsidRPr="008C5877">
              <w:t>risk_level</w:t>
            </w:r>
          </w:p>
        </w:tc>
        <w:tc>
          <w:tcPr>
            <w:tcW w:w="4633" w:type="dxa"/>
            <w:vAlign w:val="center"/>
            <w:hideMark/>
          </w:tcPr>
          <w:p w14:paraId="505C44F6" w14:textId="77777777" w:rsidR="008C5877" w:rsidRPr="008C5877" w:rsidRDefault="008C5877" w:rsidP="008C5877">
            <w:r w:rsidRPr="008C5877">
              <w:t>LOW / MEDIUM / HIGH</w:t>
            </w:r>
          </w:p>
        </w:tc>
      </w:tr>
    </w:tbl>
    <w:p w14:paraId="4F5B1DCE" w14:textId="77777777" w:rsidR="008C5877" w:rsidRDefault="008C5877" w:rsidP="00D11E6C"/>
    <w:p w14:paraId="257F13D5" w14:textId="37FBBBA9" w:rsidR="008C5877" w:rsidRPr="00003393" w:rsidRDefault="008C5877" w:rsidP="00D11E6C">
      <w:pPr>
        <w:rPr>
          <w:b/>
          <w:bCs/>
        </w:rPr>
      </w:pPr>
      <w:r w:rsidRPr="00003393">
        <w:rPr>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268"/>
      </w:tblGrid>
      <w:tr w:rsidR="008C5877" w:rsidRPr="008C5877" w14:paraId="2681F593" w14:textId="77777777" w:rsidTr="008C5877">
        <w:trPr>
          <w:tblHeader/>
          <w:tblCellSpacing w:w="15" w:type="dxa"/>
        </w:trPr>
        <w:tc>
          <w:tcPr>
            <w:tcW w:w="2507" w:type="dxa"/>
            <w:vAlign w:val="center"/>
            <w:hideMark/>
          </w:tcPr>
          <w:p w14:paraId="18C6C749" w14:textId="77777777" w:rsidR="008C5877" w:rsidRPr="008C5877" w:rsidRDefault="008C5877" w:rsidP="008C5877">
            <w:pPr>
              <w:rPr>
                <w:b/>
                <w:bCs/>
              </w:rPr>
            </w:pPr>
            <w:r w:rsidRPr="008C5877">
              <w:rPr>
                <w:b/>
                <w:bCs/>
              </w:rPr>
              <w:t>Rule</w:t>
            </w:r>
          </w:p>
        </w:tc>
        <w:tc>
          <w:tcPr>
            <w:tcW w:w="2223" w:type="dxa"/>
            <w:vAlign w:val="center"/>
            <w:hideMark/>
          </w:tcPr>
          <w:p w14:paraId="1CD8069A" w14:textId="77777777" w:rsidR="008C5877" w:rsidRPr="008C5877" w:rsidRDefault="008C5877" w:rsidP="008C5877">
            <w:pPr>
              <w:rPr>
                <w:b/>
                <w:bCs/>
              </w:rPr>
            </w:pPr>
            <w:r w:rsidRPr="008C5877">
              <w:rPr>
                <w:b/>
                <w:bCs/>
              </w:rPr>
              <w:t>Status</w:t>
            </w:r>
          </w:p>
        </w:tc>
      </w:tr>
      <w:tr w:rsidR="008C5877" w:rsidRPr="008C5877" w14:paraId="7D10071D" w14:textId="77777777" w:rsidTr="008C5877">
        <w:trPr>
          <w:tblCellSpacing w:w="15" w:type="dxa"/>
        </w:trPr>
        <w:tc>
          <w:tcPr>
            <w:tcW w:w="2507" w:type="dxa"/>
            <w:vAlign w:val="center"/>
            <w:hideMark/>
          </w:tcPr>
          <w:p w14:paraId="62B6C1A5" w14:textId="77777777" w:rsidR="008C5877" w:rsidRPr="008C5877" w:rsidRDefault="008C5877" w:rsidP="008C5877">
            <w:r w:rsidRPr="008C5877">
              <w:t>Probability range</w:t>
            </w:r>
          </w:p>
        </w:tc>
        <w:tc>
          <w:tcPr>
            <w:tcW w:w="2223" w:type="dxa"/>
            <w:vAlign w:val="center"/>
            <w:hideMark/>
          </w:tcPr>
          <w:p w14:paraId="182FCE74" w14:textId="6E3D7C80" w:rsidR="008C5877" w:rsidRPr="008C5877" w:rsidRDefault="008C5877" w:rsidP="008C5877">
            <w:r w:rsidRPr="008C5877">
              <w:t xml:space="preserve">0 ≤ p ≤ 1 </w:t>
            </w:r>
          </w:p>
        </w:tc>
      </w:tr>
      <w:tr w:rsidR="008C5877" w:rsidRPr="008C5877" w14:paraId="0D34200D" w14:textId="77777777" w:rsidTr="008C5877">
        <w:trPr>
          <w:tblCellSpacing w:w="15" w:type="dxa"/>
        </w:trPr>
        <w:tc>
          <w:tcPr>
            <w:tcW w:w="2507" w:type="dxa"/>
            <w:vAlign w:val="center"/>
            <w:hideMark/>
          </w:tcPr>
          <w:p w14:paraId="6AEDCE9B" w14:textId="77777777" w:rsidR="008C5877" w:rsidRPr="008C5877" w:rsidRDefault="008C5877" w:rsidP="008C5877">
            <w:r w:rsidRPr="008C5877">
              <w:t>Prediction values</w:t>
            </w:r>
          </w:p>
        </w:tc>
        <w:tc>
          <w:tcPr>
            <w:tcW w:w="2223" w:type="dxa"/>
            <w:vAlign w:val="center"/>
            <w:hideMark/>
          </w:tcPr>
          <w:p w14:paraId="401BFFE1" w14:textId="4870C711" w:rsidR="008C5877" w:rsidRPr="008C5877" w:rsidRDefault="008C5877" w:rsidP="008C5877">
            <w:r w:rsidRPr="008C5877">
              <w:t xml:space="preserve">0 </w:t>
            </w:r>
            <w:r w:rsidR="004C0AAE">
              <w:t>and</w:t>
            </w:r>
            <w:r w:rsidRPr="008C5877">
              <w:t xml:space="preserve"> 1 </w:t>
            </w:r>
          </w:p>
        </w:tc>
      </w:tr>
      <w:tr w:rsidR="008C5877" w:rsidRPr="008C5877" w14:paraId="1F940AEF" w14:textId="77777777" w:rsidTr="008C5877">
        <w:trPr>
          <w:tblCellSpacing w:w="15" w:type="dxa"/>
        </w:trPr>
        <w:tc>
          <w:tcPr>
            <w:tcW w:w="2507" w:type="dxa"/>
            <w:vAlign w:val="center"/>
            <w:hideMark/>
          </w:tcPr>
          <w:p w14:paraId="23BE46E0" w14:textId="77777777" w:rsidR="008C5877" w:rsidRPr="008C5877" w:rsidRDefault="008C5877" w:rsidP="008C5877">
            <w:r w:rsidRPr="008C5877">
              <w:t>Risk mapping</w:t>
            </w:r>
          </w:p>
        </w:tc>
        <w:tc>
          <w:tcPr>
            <w:tcW w:w="2223" w:type="dxa"/>
            <w:vAlign w:val="center"/>
            <w:hideMark/>
          </w:tcPr>
          <w:p w14:paraId="55B1C309" w14:textId="33BB3A59" w:rsidR="008C5877" w:rsidRPr="008C5877" w:rsidRDefault="008C5877" w:rsidP="008C5877">
            <w:r w:rsidRPr="008C5877">
              <w:t xml:space="preserve">Correct </w:t>
            </w:r>
          </w:p>
        </w:tc>
      </w:tr>
    </w:tbl>
    <w:p w14:paraId="57309D3F" w14:textId="77777777" w:rsidR="008C5877" w:rsidRDefault="008C5877" w:rsidP="00D11E6C">
      <w:pPr>
        <w:rPr>
          <w:b/>
          <w:bCs/>
        </w:rPr>
      </w:pPr>
    </w:p>
    <w:p w14:paraId="4F48C143" w14:textId="370C2AAF" w:rsidR="008C5877" w:rsidRPr="008C5877" w:rsidRDefault="008C5877" w:rsidP="00D11E6C">
      <w:r w:rsidRPr="008C5877">
        <w:t>Probability Check</w:t>
      </w:r>
      <w:r>
        <w:t>:</w:t>
      </w:r>
    </w:p>
    <w:p w14:paraId="62C9EA2C" w14:textId="15DF97CB" w:rsidR="008C5877" w:rsidRDefault="008C5877" w:rsidP="008C5877">
      <w:pPr>
        <w:rPr>
          <w:b/>
          <w:bCs/>
        </w:rPr>
      </w:pPr>
      <w:r>
        <w:rPr>
          <w:noProof/>
        </w:rPr>
        <w:drawing>
          <wp:inline distT="0" distB="0" distL="0" distR="0" wp14:anchorId="2FCBFCA6" wp14:editId="255299AE">
            <wp:extent cx="5731510" cy="1303020"/>
            <wp:effectExtent l="0" t="0" r="2540" b="0"/>
            <wp:docPr id="2083878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03020"/>
                    </a:xfrm>
                    <a:prstGeom prst="rect">
                      <a:avLst/>
                    </a:prstGeom>
                    <a:noFill/>
                    <a:ln>
                      <a:noFill/>
                    </a:ln>
                  </pic:spPr>
                </pic:pic>
              </a:graphicData>
            </a:graphic>
          </wp:inline>
        </w:drawing>
      </w:r>
      <w:r w:rsidRPr="008C5877">
        <w:rPr>
          <w:b/>
          <w:bCs/>
        </w:rPr>
        <w:t xml:space="preserve">              </w:t>
      </w:r>
    </w:p>
    <w:p w14:paraId="678057B4" w14:textId="68CE4DB2" w:rsidR="008C5877" w:rsidRPr="008C5877" w:rsidRDefault="008C5877" w:rsidP="008C5877">
      <w:r w:rsidRPr="008C5877">
        <w:t>Risk Level Validation</w:t>
      </w:r>
      <w:r>
        <w:t>:</w:t>
      </w:r>
    </w:p>
    <w:p w14:paraId="19B68FFC" w14:textId="2F9E6815" w:rsidR="008C5877" w:rsidRDefault="008C5877" w:rsidP="008C5877">
      <w:pPr>
        <w:rPr>
          <w:b/>
          <w:bCs/>
        </w:rPr>
      </w:pPr>
      <w:r>
        <w:rPr>
          <w:noProof/>
        </w:rPr>
        <w:drawing>
          <wp:inline distT="0" distB="0" distL="0" distR="0" wp14:anchorId="2E18D060" wp14:editId="709F8E40">
            <wp:extent cx="5731510" cy="1626235"/>
            <wp:effectExtent l="0" t="0" r="2540" b="0"/>
            <wp:docPr id="1309344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26235"/>
                    </a:xfrm>
                    <a:prstGeom prst="rect">
                      <a:avLst/>
                    </a:prstGeom>
                    <a:noFill/>
                    <a:ln>
                      <a:noFill/>
                    </a:ln>
                  </pic:spPr>
                </pic:pic>
              </a:graphicData>
            </a:graphic>
          </wp:inline>
        </w:drawing>
      </w:r>
    </w:p>
    <w:p w14:paraId="3F03E4B7" w14:textId="77777777" w:rsidR="008C5877" w:rsidRDefault="008C5877" w:rsidP="008C5877">
      <w:pPr>
        <w:rPr>
          <w:b/>
          <w:bCs/>
        </w:rPr>
      </w:pPr>
    </w:p>
    <w:p w14:paraId="1F358FED" w14:textId="7F0D5F09" w:rsidR="008C5877" w:rsidRDefault="008C5877" w:rsidP="008C5877">
      <w:pPr>
        <w:rPr>
          <w:b/>
          <w:bCs/>
          <w:sz w:val="32"/>
          <w:szCs w:val="32"/>
        </w:rPr>
      </w:pPr>
      <w:r w:rsidRPr="008C5877">
        <w:rPr>
          <w:b/>
          <w:bCs/>
          <w:sz w:val="32"/>
          <w:szCs w:val="32"/>
        </w:rPr>
        <w:t>Audit &amp; Control Table:</w:t>
      </w:r>
    </w:p>
    <w:p w14:paraId="6B02B6A1" w14:textId="3CD39965" w:rsidR="00003393" w:rsidRDefault="00003393" w:rsidP="008C5877">
      <w:r w:rsidRPr="00003393">
        <w:t>An Audit &amp; Control Table is a centralized table used to track, monitor, and validate data processing activities across the entire pipeline (Bronze → Silver → ML → Predictions).</w:t>
      </w:r>
    </w:p>
    <w:p w14:paraId="1C6A7AD7" w14:textId="77777777" w:rsidR="00003393" w:rsidRPr="008C5877" w:rsidRDefault="00003393" w:rsidP="00003393">
      <w:pPr>
        <w:rPr>
          <w:b/>
          <w:bCs/>
        </w:rPr>
      </w:pPr>
      <w:r w:rsidRPr="008C5877">
        <w:rPr>
          <w:b/>
          <w:bCs/>
        </w:rPr>
        <w:t>Purpose:</w:t>
      </w:r>
    </w:p>
    <w:p w14:paraId="3BF73D6F" w14:textId="77777777" w:rsidR="00003393" w:rsidRPr="00003393" w:rsidRDefault="00003393" w:rsidP="00003393">
      <w:pPr>
        <w:pStyle w:val="ListParagraph"/>
        <w:numPr>
          <w:ilvl w:val="0"/>
          <w:numId w:val="13"/>
        </w:numPr>
      </w:pPr>
      <w:r w:rsidRPr="00003393">
        <w:t>Monitor pipeline health and job execution</w:t>
      </w:r>
    </w:p>
    <w:p w14:paraId="16FCA611" w14:textId="77777777" w:rsidR="00003393" w:rsidRPr="00003393" w:rsidRDefault="00003393" w:rsidP="00003393">
      <w:pPr>
        <w:pStyle w:val="ListParagraph"/>
        <w:numPr>
          <w:ilvl w:val="0"/>
          <w:numId w:val="13"/>
        </w:numPr>
      </w:pPr>
      <w:r w:rsidRPr="00003393">
        <w:t>Track record counts and data quality checks</w:t>
      </w:r>
    </w:p>
    <w:p w14:paraId="757B8C60" w14:textId="77777777" w:rsidR="00003393" w:rsidRPr="00003393" w:rsidRDefault="00003393" w:rsidP="00003393">
      <w:pPr>
        <w:pStyle w:val="ListParagraph"/>
        <w:numPr>
          <w:ilvl w:val="0"/>
          <w:numId w:val="13"/>
        </w:numPr>
      </w:pPr>
      <w:r w:rsidRPr="00003393">
        <w:t>Detect failures, anomalies, or data loss</w:t>
      </w:r>
    </w:p>
    <w:p w14:paraId="1FC5338A" w14:textId="77777777" w:rsidR="00003393" w:rsidRPr="00003393" w:rsidRDefault="00003393" w:rsidP="00003393">
      <w:pPr>
        <w:pStyle w:val="ListParagraph"/>
        <w:numPr>
          <w:ilvl w:val="0"/>
          <w:numId w:val="13"/>
        </w:numPr>
      </w:pPr>
      <w:r w:rsidRPr="00003393">
        <w:t>Support troubleshooting, compliance, and client audits</w:t>
      </w:r>
    </w:p>
    <w:p w14:paraId="023DEAEF" w14:textId="77777777" w:rsidR="00003393" w:rsidRDefault="00003393" w:rsidP="008C5877"/>
    <w:p w14:paraId="27E32C5A" w14:textId="79CA05B1" w:rsidR="00003393" w:rsidRPr="00003393" w:rsidRDefault="00003393" w:rsidP="008C5877">
      <w: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119"/>
      </w:tblGrid>
      <w:tr w:rsidR="008C5877" w:rsidRPr="008C5877" w14:paraId="36905B3C" w14:textId="77777777" w:rsidTr="008C5877">
        <w:trPr>
          <w:tblHeader/>
          <w:tblCellSpacing w:w="15" w:type="dxa"/>
        </w:trPr>
        <w:tc>
          <w:tcPr>
            <w:tcW w:w="2223" w:type="dxa"/>
            <w:vAlign w:val="center"/>
            <w:hideMark/>
          </w:tcPr>
          <w:p w14:paraId="0BAE8133" w14:textId="77777777" w:rsidR="008C5877" w:rsidRPr="008C5877" w:rsidRDefault="008C5877" w:rsidP="008C5877">
            <w:pPr>
              <w:rPr>
                <w:b/>
                <w:bCs/>
              </w:rPr>
            </w:pPr>
            <w:r w:rsidRPr="008C5877">
              <w:rPr>
                <w:b/>
                <w:bCs/>
              </w:rPr>
              <w:t>Column</w:t>
            </w:r>
          </w:p>
        </w:tc>
        <w:tc>
          <w:tcPr>
            <w:tcW w:w="3074" w:type="dxa"/>
            <w:vAlign w:val="center"/>
            <w:hideMark/>
          </w:tcPr>
          <w:p w14:paraId="409F33BB" w14:textId="77777777" w:rsidR="008C5877" w:rsidRPr="008C5877" w:rsidRDefault="008C5877" w:rsidP="008C5877">
            <w:pPr>
              <w:rPr>
                <w:b/>
                <w:bCs/>
              </w:rPr>
            </w:pPr>
            <w:r w:rsidRPr="008C5877">
              <w:rPr>
                <w:b/>
                <w:bCs/>
              </w:rPr>
              <w:t>Description</w:t>
            </w:r>
          </w:p>
        </w:tc>
      </w:tr>
      <w:tr w:rsidR="008C5877" w:rsidRPr="008C5877" w14:paraId="3893AE3E" w14:textId="77777777" w:rsidTr="008C5877">
        <w:trPr>
          <w:tblCellSpacing w:w="15" w:type="dxa"/>
        </w:trPr>
        <w:tc>
          <w:tcPr>
            <w:tcW w:w="2223" w:type="dxa"/>
            <w:vAlign w:val="center"/>
            <w:hideMark/>
          </w:tcPr>
          <w:p w14:paraId="5B08DF84" w14:textId="77777777" w:rsidR="008C5877" w:rsidRPr="008C5877" w:rsidRDefault="008C5877" w:rsidP="008C5877">
            <w:r w:rsidRPr="008C5877">
              <w:t>layer_name</w:t>
            </w:r>
          </w:p>
        </w:tc>
        <w:tc>
          <w:tcPr>
            <w:tcW w:w="3074" w:type="dxa"/>
            <w:vAlign w:val="center"/>
            <w:hideMark/>
          </w:tcPr>
          <w:p w14:paraId="7E73B92B" w14:textId="77777777" w:rsidR="008C5877" w:rsidRPr="008C5877" w:rsidRDefault="008C5877" w:rsidP="008C5877">
            <w:r w:rsidRPr="008C5877">
              <w:t>Bronze / Silver / ML</w:t>
            </w:r>
          </w:p>
        </w:tc>
      </w:tr>
      <w:tr w:rsidR="008C5877" w:rsidRPr="008C5877" w14:paraId="525D2D93" w14:textId="77777777" w:rsidTr="008C5877">
        <w:trPr>
          <w:tblCellSpacing w:w="15" w:type="dxa"/>
        </w:trPr>
        <w:tc>
          <w:tcPr>
            <w:tcW w:w="2223" w:type="dxa"/>
            <w:vAlign w:val="center"/>
            <w:hideMark/>
          </w:tcPr>
          <w:p w14:paraId="149051AC" w14:textId="77777777" w:rsidR="008C5877" w:rsidRPr="008C5877" w:rsidRDefault="008C5877" w:rsidP="008C5877">
            <w:r w:rsidRPr="008C5877">
              <w:t>record_count</w:t>
            </w:r>
          </w:p>
        </w:tc>
        <w:tc>
          <w:tcPr>
            <w:tcW w:w="3074" w:type="dxa"/>
            <w:vAlign w:val="center"/>
            <w:hideMark/>
          </w:tcPr>
          <w:p w14:paraId="7F9A0275" w14:textId="2527C987" w:rsidR="008C5877" w:rsidRPr="008C5877" w:rsidRDefault="008C5877" w:rsidP="008C5877">
            <w:r>
              <w:t>20637</w:t>
            </w:r>
          </w:p>
        </w:tc>
      </w:tr>
      <w:tr w:rsidR="008C5877" w:rsidRPr="008C5877" w14:paraId="118201D9" w14:textId="77777777" w:rsidTr="008C5877">
        <w:trPr>
          <w:tblCellSpacing w:w="15" w:type="dxa"/>
        </w:trPr>
        <w:tc>
          <w:tcPr>
            <w:tcW w:w="2223" w:type="dxa"/>
            <w:vAlign w:val="center"/>
            <w:hideMark/>
          </w:tcPr>
          <w:p w14:paraId="5BAA4FF8" w14:textId="77777777" w:rsidR="008C5877" w:rsidRPr="008C5877" w:rsidRDefault="008C5877" w:rsidP="008C5877">
            <w:r w:rsidRPr="008C5877">
              <w:t>validation_status</w:t>
            </w:r>
          </w:p>
        </w:tc>
        <w:tc>
          <w:tcPr>
            <w:tcW w:w="3074" w:type="dxa"/>
            <w:vAlign w:val="center"/>
            <w:hideMark/>
          </w:tcPr>
          <w:p w14:paraId="2FCAC8B1" w14:textId="2633C0E1" w:rsidR="008C5877" w:rsidRPr="008C5877" w:rsidRDefault="008C5877" w:rsidP="008C5877">
            <w:r w:rsidRPr="008C5877">
              <w:t xml:space="preserve">PASS </w:t>
            </w:r>
          </w:p>
        </w:tc>
      </w:tr>
      <w:tr w:rsidR="008C5877" w:rsidRPr="008C5877" w14:paraId="14B53346" w14:textId="77777777" w:rsidTr="008C5877">
        <w:trPr>
          <w:tblCellSpacing w:w="15" w:type="dxa"/>
        </w:trPr>
        <w:tc>
          <w:tcPr>
            <w:tcW w:w="2223" w:type="dxa"/>
            <w:vAlign w:val="center"/>
            <w:hideMark/>
          </w:tcPr>
          <w:p w14:paraId="438DA99D" w14:textId="77777777" w:rsidR="008C5877" w:rsidRPr="008C5877" w:rsidRDefault="008C5877" w:rsidP="008C5877">
            <w:r w:rsidRPr="008C5877">
              <w:t>validation_date</w:t>
            </w:r>
          </w:p>
        </w:tc>
        <w:tc>
          <w:tcPr>
            <w:tcW w:w="3074" w:type="dxa"/>
            <w:vAlign w:val="center"/>
            <w:hideMark/>
          </w:tcPr>
          <w:p w14:paraId="2CB0C653" w14:textId="6FC28D96" w:rsidR="008C5877" w:rsidRPr="008C5877" w:rsidRDefault="00BF37FD" w:rsidP="008C5877">
            <w:r>
              <w:t>22/01/26</w:t>
            </w:r>
          </w:p>
        </w:tc>
      </w:tr>
    </w:tbl>
    <w:p w14:paraId="7CE58646" w14:textId="77777777" w:rsidR="008C5877" w:rsidRDefault="008C5877" w:rsidP="008C5877">
      <w:pPr>
        <w:rPr>
          <w:b/>
          <w:bCs/>
        </w:rPr>
      </w:pPr>
    </w:p>
    <w:p w14:paraId="56886961" w14:textId="406ED3E7" w:rsidR="004C0AAE" w:rsidRDefault="004C0AAE" w:rsidP="008C5877">
      <w:pPr>
        <w:rPr>
          <w:b/>
          <w:bCs/>
        </w:rPr>
      </w:pPr>
      <w:r w:rsidRPr="004C0AAE">
        <w:rPr>
          <w:b/>
          <w:bCs/>
        </w:rPr>
        <w:t>Business Value:</w:t>
      </w:r>
      <w:r w:rsidRPr="004C0AAE">
        <w:rPr>
          <w:b/>
          <w:bCs/>
        </w:rPr>
        <w:br/>
      </w:r>
      <w:r w:rsidRPr="004C0AAE">
        <w:t>Provides end-to-end visibility and confidence that the predictive maintenance pipeline is producing reliable and auditable results</w:t>
      </w:r>
      <w:r w:rsidRPr="004C0AAE">
        <w:rPr>
          <w:b/>
          <w:bCs/>
        </w:rPr>
        <w:t>.</w:t>
      </w:r>
    </w:p>
    <w:p w14:paraId="3EE2B9DE" w14:textId="77777777" w:rsidR="008C5877" w:rsidRPr="008C5877" w:rsidRDefault="008C5877" w:rsidP="008C5877">
      <w:pPr>
        <w:rPr>
          <w:b/>
          <w:bCs/>
        </w:rPr>
      </w:pPr>
    </w:p>
    <w:sectPr w:rsidR="008C5877" w:rsidRPr="008C5877">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B4FFB" w14:textId="77777777" w:rsidR="00D40B84" w:rsidRDefault="00D40B84" w:rsidP="00705C25">
      <w:pPr>
        <w:spacing w:after="0" w:line="240" w:lineRule="auto"/>
      </w:pPr>
      <w:r>
        <w:separator/>
      </w:r>
    </w:p>
  </w:endnote>
  <w:endnote w:type="continuationSeparator" w:id="0">
    <w:p w14:paraId="16494EC0" w14:textId="77777777" w:rsidR="00D40B84" w:rsidRDefault="00D40B84" w:rsidP="00705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9343" w14:textId="77777777" w:rsidR="00D40B84" w:rsidRDefault="00D40B84" w:rsidP="00705C25">
      <w:pPr>
        <w:spacing w:after="0" w:line="240" w:lineRule="auto"/>
      </w:pPr>
      <w:r>
        <w:separator/>
      </w:r>
    </w:p>
  </w:footnote>
  <w:footnote w:type="continuationSeparator" w:id="0">
    <w:p w14:paraId="0656C074" w14:textId="77777777" w:rsidR="00D40B84" w:rsidRDefault="00D40B84" w:rsidP="00705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DD09" w14:textId="5F5469AC" w:rsidR="00D11E6C" w:rsidRPr="00D11E6C" w:rsidRDefault="00D11E6C" w:rsidP="00D11E6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FC0"/>
    <w:multiLevelType w:val="hybridMultilevel"/>
    <w:tmpl w:val="3416B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D1C2D"/>
    <w:multiLevelType w:val="hybridMultilevel"/>
    <w:tmpl w:val="64E65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0959C5"/>
    <w:multiLevelType w:val="multilevel"/>
    <w:tmpl w:val="4BB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558A8"/>
    <w:multiLevelType w:val="hybridMultilevel"/>
    <w:tmpl w:val="29562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3E5FA1"/>
    <w:multiLevelType w:val="hybridMultilevel"/>
    <w:tmpl w:val="E5D47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5523DC"/>
    <w:multiLevelType w:val="hybridMultilevel"/>
    <w:tmpl w:val="58CCD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DF4F56"/>
    <w:multiLevelType w:val="hybridMultilevel"/>
    <w:tmpl w:val="CE947F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121CF2"/>
    <w:multiLevelType w:val="hybridMultilevel"/>
    <w:tmpl w:val="4E3EF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0F7833"/>
    <w:multiLevelType w:val="multilevel"/>
    <w:tmpl w:val="F98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C5E3A"/>
    <w:multiLevelType w:val="multilevel"/>
    <w:tmpl w:val="23C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25085"/>
    <w:multiLevelType w:val="hybridMultilevel"/>
    <w:tmpl w:val="A67C7CC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6EBA1831"/>
    <w:multiLevelType w:val="hybridMultilevel"/>
    <w:tmpl w:val="C13E09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6014A8"/>
    <w:multiLevelType w:val="hybridMultilevel"/>
    <w:tmpl w:val="607867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AC81D46"/>
    <w:multiLevelType w:val="hybridMultilevel"/>
    <w:tmpl w:val="37A2A2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DB06A9"/>
    <w:multiLevelType w:val="hybridMultilevel"/>
    <w:tmpl w:val="6E9A9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2325290">
    <w:abstractNumId w:val="3"/>
  </w:num>
  <w:num w:numId="2" w16cid:durableId="1108543526">
    <w:abstractNumId w:val="9"/>
  </w:num>
  <w:num w:numId="3" w16cid:durableId="437455195">
    <w:abstractNumId w:val="1"/>
  </w:num>
  <w:num w:numId="4" w16cid:durableId="146214588">
    <w:abstractNumId w:val="12"/>
  </w:num>
  <w:num w:numId="5" w16cid:durableId="808589608">
    <w:abstractNumId w:val="7"/>
  </w:num>
  <w:num w:numId="6" w16cid:durableId="2005475732">
    <w:abstractNumId w:val="10"/>
  </w:num>
  <w:num w:numId="7" w16cid:durableId="1344354447">
    <w:abstractNumId w:val="0"/>
  </w:num>
  <w:num w:numId="8" w16cid:durableId="1710446352">
    <w:abstractNumId w:val="2"/>
  </w:num>
  <w:num w:numId="9" w16cid:durableId="186529717">
    <w:abstractNumId w:val="8"/>
  </w:num>
  <w:num w:numId="10" w16cid:durableId="973868675">
    <w:abstractNumId w:val="11"/>
  </w:num>
  <w:num w:numId="11" w16cid:durableId="95058806">
    <w:abstractNumId w:val="5"/>
  </w:num>
  <w:num w:numId="12" w16cid:durableId="1390499741">
    <w:abstractNumId w:val="13"/>
  </w:num>
  <w:num w:numId="13" w16cid:durableId="1506550498">
    <w:abstractNumId w:val="14"/>
  </w:num>
  <w:num w:numId="14" w16cid:durableId="1541360559">
    <w:abstractNumId w:val="6"/>
  </w:num>
  <w:num w:numId="15" w16cid:durableId="259681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C25"/>
    <w:rsid w:val="00003393"/>
    <w:rsid w:val="0043112B"/>
    <w:rsid w:val="004C0AAE"/>
    <w:rsid w:val="006A525F"/>
    <w:rsid w:val="00705C25"/>
    <w:rsid w:val="008C5877"/>
    <w:rsid w:val="008E3E0A"/>
    <w:rsid w:val="009D3031"/>
    <w:rsid w:val="00A96946"/>
    <w:rsid w:val="00B91F12"/>
    <w:rsid w:val="00BF37FD"/>
    <w:rsid w:val="00D11E6C"/>
    <w:rsid w:val="00D40B8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D5346"/>
  <w15:chartTrackingRefBased/>
  <w15:docId w15:val="{D8455976-9472-43BA-AFB1-DA00F6CF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5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5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C25"/>
    <w:rPr>
      <w:rFonts w:eastAsiaTheme="majorEastAsia" w:cstheme="majorBidi"/>
      <w:color w:val="272727" w:themeColor="text1" w:themeTint="D8"/>
    </w:rPr>
  </w:style>
  <w:style w:type="paragraph" w:styleId="Title">
    <w:name w:val="Title"/>
    <w:basedOn w:val="Normal"/>
    <w:next w:val="Normal"/>
    <w:link w:val="TitleChar"/>
    <w:uiPriority w:val="10"/>
    <w:qFormat/>
    <w:rsid w:val="00705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C25"/>
    <w:pPr>
      <w:spacing w:before="160"/>
      <w:jc w:val="center"/>
    </w:pPr>
    <w:rPr>
      <w:i/>
      <w:iCs/>
      <w:color w:val="404040" w:themeColor="text1" w:themeTint="BF"/>
    </w:rPr>
  </w:style>
  <w:style w:type="character" w:customStyle="1" w:styleId="QuoteChar">
    <w:name w:val="Quote Char"/>
    <w:basedOn w:val="DefaultParagraphFont"/>
    <w:link w:val="Quote"/>
    <w:uiPriority w:val="29"/>
    <w:rsid w:val="00705C25"/>
    <w:rPr>
      <w:i/>
      <w:iCs/>
      <w:color w:val="404040" w:themeColor="text1" w:themeTint="BF"/>
    </w:rPr>
  </w:style>
  <w:style w:type="paragraph" w:styleId="ListParagraph">
    <w:name w:val="List Paragraph"/>
    <w:basedOn w:val="Normal"/>
    <w:uiPriority w:val="34"/>
    <w:qFormat/>
    <w:rsid w:val="00705C25"/>
    <w:pPr>
      <w:ind w:left="720"/>
      <w:contextualSpacing/>
    </w:pPr>
  </w:style>
  <w:style w:type="character" w:styleId="IntenseEmphasis">
    <w:name w:val="Intense Emphasis"/>
    <w:basedOn w:val="DefaultParagraphFont"/>
    <w:uiPriority w:val="21"/>
    <w:qFormat/>
    <w:rsid w:val="00705C25"/>
    <w:rPr>
      <w:i/>
      <w:iCs/>
      <w:color w:val="2F5496" w:themeColor="accent1" w:themeShade="BF"/>
    </w:rPr>
  </w:style>
  <w:style w:type="paragraph" w:styleId="IntenseQuote">
    <w:name w:val="Intense Quote"/>
    <w:basedOn w:val="Normal"/>
    <w:next w:val="Normal"/>
    <w:link w:val="IntenseQuoteChar"/>
    <w:uiPriority w:val="30"/>
    <w:qFormat/>
    <w:rsid w:val="00705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C25"/>
    <w:rPr>
      <w:i/>
      <w:iCs/>
      <w:color w:val="2F5496" w:themeColor="accent1" w:themeShade="BF"/>
    </w:rPr>
  </w:style>
  <w:style w:type="character" w:styleId="IntenseReference">
    <w:name w:val="Intense Reference"/>
    <w:basedOn w:val="DefaultParagraphFont"/>
    <w:uiPriority w:val="32"/>
    <w:qFormat/>
    <w:rsid w:val="00705C25"/>
    <w:rPr>
      <w:b/>
      <w:bCs/>
      <w:smallCaps/>
      <w:color w:val="2F5496" w:themeColor="accent1" w:themeShade="BF"/>
      <w:spacing w:val="5"/>
    </w:rPr>
  </w:style>
  <w:style w:type="paragraph" w:styleId="Header">
    <w:name w:val="header"/>
    <w:basedOn w:val="Normal"/>
    <w:link w:val="HeaderChar"/>
    <w:uiPriority w:val="99"/>
    <w:unhideWhenUsed/>
    <w:rsid w:val="00705C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C25"/>
  </w:style>
  <w:style w:type="paragraph" w:styleId="Footer">
    <w:name w:val="footer"/>
    <w:basedOn w:val="Normal"/>
    <w:link w:val="FooterChar"/>
    <w:uiPriority w:val="99"/>
    <w:unhideWhenUsed/>
    <w:rsid w:val="00705C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C25"/>
  </w:style>
  <w:style w:type="paragraph" w:styleId="NormalWeb">
    <w:name w:val="Normal (Web)"/>
    <w:basedOn w:val="Normal"/>
    <w:uiPriority w:val="99"/>
    <w:semiHidden/>
    <w:unhideWhenUsed/>
    <w:rsid w:val="00A969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7</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Ezhil G</dc:creator>
  <cp:keywords/>
  <dc:description/>
  <cp:lastModifiedBy>Ezhil G</cp:lastModifiedBy>
  <cp:revision>2</cp:revision>
  <dcterms:created xsi:type="dcterms:W3CDTF">2026-01-22T06:48:00Z</dcterms:created>
  <dcterms:modified xsi:type="dcterms:W3CDTF">2026-01-22T18:41:00Z</dcterms:modified>
</cp:coreProperties>
</file>