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t>20</w:t>
      </w:r>
      <w:r>
        <w:rPr>
          <w:rFonts w:hint="eastAsia" w:ascii="Times New Roman" w:hAnsi="Times New Roman" w:eastAsia="仿宋_GB2312" w:cs="Times New Roman"/>
          <w:b/>
          <w:bCs/>
          <w:sz w:val="32"/>
          <w:szCs w:val="32"/>
        </w:rPr>
        <w:t>21</w:t>
      </w:r>
      <w:r>
        <w:rPr>
          <w:rFonts w:ascii="Times New Roman" w:hAnsi="Times New Roman" w:eastAsia="仿宋_GB2312" w:cs="Times New Roman"/>
          <w:b/>
          <w:bCs/>
          <w:sz w:val="32"/>
          <w:szCs w:val="32"/>
        </w:rPr>
        <w:t>年全国职业院校技能大赛</w:t>
      </w: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高职组</w:t>
      </w:r>
      <w:r>
        <w:rPr>
          <w:rFonts w:hint="eastAsia" w:ascii="Times New Roman" w:hAnsi="Times New Roman" w:eastAsia="仿宋_GB2312" w:cs="Times New Roman"/>
          <w:b/>
          <w:bCs/>
          <w:sz w:val="32"/>
          <w:szCs w:val="32"/>
        </w:rPr>
        <w:t>）</w:t>
      </w:r>
    </w:p>
    <w:p>
      <w:pPr>
        <w:spacing w:line="560" w:lineRule="exact"/>
        <w:jc w:val="center"/>
        <w:rPr>
          <w:rFonts w:ascii="Times New Roman" w:hAnsi="Times New Roman" w:eastAsia="宋体" w:cs="Times New Roman"/>
          <w:b/>
          <w:bCs/>
          <w:sz w:val="32"/>
          <w:szCs w:val="32"/>
        </w:rPr>
      </w:pP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云计算</w:t>
      </w:r>
      <w:r>
        <w:rPr>
          <w:rFonts w:hint="eastAsia" w:ascii="Times New Roman" w:hAnsi="Times New Roman" w:eastAsia="仿宋_GB2312" w:cs="Times New Roman"/>
          <w:b/>
          <w:bCs/>
          <w:sz w:val="32"/>
          <w:szCs w:val="32"/>
        </w:rPr>
        <w:t>”赛卷</w:t>
      </w:r>
      <w:bookmarkStart w:id="0" w:name="_GoBack"/>
      <w:bookmarkEnd w:id="0"/>
    </w:p>
    <w:p>
      <w:pPr>
        <w:pStyle w:val="2"/>
        <w:spacing w:line="360" w:lineRule="auto"/>
        <w:ind w:left="0" w:leftChars="0" w:firstLine="0"/>
        <w:jc w:val="center"/>
        <w:rPr>
          <w:rFonts w:ascii="Times New Roman" w:hAnsi="Times New Roman" w:eastAsia="宋体" w:cs="Times New Roman"/>
          <w:b/>
          <w:bCs/>
          <w:kern w:val="2"/>
          <w:sz w:val="30"/>
          <w:szCs w:val="30"/>
        </w:rPr>
      </w:pPr>
      <w:r>
        <w:rPr>
          <w:rFonts w:hint="eastAsia" w:ascii="Times New Roman" w:hAnsi="Times New Roman" w:eastAsia="宋体" w:cs="Times New Roman"/>
          <w:b/>
          <w:bCs/>
          <w:kern w:val="2"/>
          <w:sz w:val="30"/>
          <w:szCs w:val="30"/>
        </w:rPr>
        <w:t>第二场次题目：容器云平台部署与运维</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说明：完成本任务需要两台安装了CentOS7.5.1804操作系统的云主机：master和node。Chinaskill_Cloud_PaaS.iso镜像包中有本次容器云平台部署所需的所有文件，运维所需的文件见附件。</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某公司技术部产品开发上线周期长，客户的需求经常得不到及时响应。引入CICD (Continuous Integration持续集成、Continuous Delivery持续交付) 成了公司的当务之急，研发团队决定搭建基于Kubernetes 的CICD环境，希望基于这个平台来实现DevOps的部分流程，来减轻开发、部署、运维的负担。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为了能够让公司开发的web应用系统产品能够基于服务器的性能、可靠性、高可用性与方便维护，研发部决定使用微服务架构，实现基于Kubernetes的容器化部署。</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任务1  Docker CE及私有仓库安装任务（5分）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1．在master节点中使用提供的脚本完成Docker CE、docker-compose以及Harbor仓库的安装，导入/opt/images目录下的所有镜像，并推送到私有仓库。</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2．在master、node节点完成Kubernetes集群的安装。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3．在node节点上从仓库中拉取</w:t>
      </w:r>
      <w:r>
        <w:rPr>
          <w:rFonts w:ascii="Times New Roman" w:hAnsi="Times New Roman" w:eastAsia="宋体" w:cs="Times New Roman"/>
          <w:color w:val="000000"/>
          <w:szCs w:val="24"/>
        </w:rPr>
        <w:t>skywalking</w:t>
      </w:r>
      <w:r>
        <w:rPr>
          <w:rFonts w:hint="eastAsia" w:ascii="Times New Roman" w:hAnsi="Times New Roman" w:eastAsia="宋体" w:cs="Times New Roman"/>
          <w:color w:val="000000"/>
          <w:szCs w:val="24"/>
        </w:rPr>
        <w:t>:latest和</w:t>
      </w:r>
      <w:r>
        <w:rPr>
          <w:rFonts w:ascii="Times New Roman" w:hAnsi="Times New Roman" w:eastAsia="宋体" w:cs="Times New Roman"/>
          <w:color w:val="000000"/>
          <w:szCs w:val="24"/>
        </w:rPr>
        <w:t>kibana:latest</w:t>
      </w:r>
      <w:r>
        <w:rPr>
          <w:rFonts w:hint="eastAsia" w:ascii="Times New Roman" w:hAnsi="Times New Roman" w:eastAsia="宋体" w:cs="Times New Roman"/>
          <w:color w:val="000000"/>
          <w:szCs w:val="24"/>
        </w:rPr>
        <w:t>镜像，创建docker-compse.yaml文件，编排部署</w:t>
      </w:r>
      <w:r>
        <w:rPr>
          <w:rFonts w:ascii="Times New Roman" w:hAnsi="Times New Roman" w:eastAsia="宋体" w:cs="Times New Roman"/>
          <w:color w:val="000000"/>
          <w:szCs w:val="24"/>
        </w:rPr>
        <w:t>Skywalking</w:t>
      </w:r>
      <w:r>
        <w:rPr>
          <w:rFonts w:hint="eastAsia" w:ascii="Times New Roman" w:hAnsi="Times New Roman" w:eastAsia="宋体" w:cs="Times New Roman"/>
          <w:color w:val="000000"/>
          <w:szCs w:val="24"/>
        </w:rPr>
        <w:t>服务，并设置restart策略。</w:t>
      </w: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任务2  基于容器的web应用系统部署任务（10分）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将该公司开发的基于微服务架构的web应用系统Chinaskillmall实现全容器化部署，Chinaskillmall应用系统架构图如下：</w:t>
      </w:r>
    </w:p>
    <w:p>
      <w:pPr>
        <w:pStyle w:val="2"/>
        <w:spacing w:line="360" w:lineRule="auto"/>
        <w:ind w:left="0" w:leftChars="0" w:firstLine="0"/>
        <w:jc w:val="center"/>
        <w:rPr>
          <w:rFonts w:ascii="Times New Roman" w:hAnsi="Times New Roman" w:eastAsia="宋体"/>
        </w:rPr>
      </w:pPr>
      <w:r>
        <w:rPr>
          <w:rFonts w:ascii="Times New Roman" w:hAnsi="Times New Roman" w:eastAsia="宋体" w:cs="Times New Roman"/>
          <w:color w:val="000000"/>
          <w:szCs w:val="24"/>
        </w:rPr>
        <w:drawing>
          <wp:inline distT="0" distB="0" distL="0" distR="0">
            <wp:extent cx="5274310" cy="2964815"/>
            <wp:effectExtent l="0" t="0" r="0" b="0"/>
            <wp:docPr id="1" name="图片 1" descr="C:\Users\Administrator\Desktop\会议资料\图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会议资料\图2.em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64815"/>
                    </a:xfrm>
                    <a:prstGeom prst="rect">
                      <a:avLst/>
                    </a:prstGeom>
                    <a:noFill/>
                    <a:ln>
                      <a:noFill/>
                    </a:ln>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59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模块</w:t>
            </w:r>
          </w:p>
        </w:tc>
        <w:tc>
          <w:tcPr>
            <w:tcW w:w="1593"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使用技术</w:t>
            </w:r>
          </w:p>
        </w:tc>
        <w:tc>
          <w:tcPr>
            <w:tcW w:w="4089"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gpmall.sql</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Mysql</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w:t>
            </w:r>
            <w:r>
              <w:rPr>
                <w:rFonts w:ascii="Times New Roman" w:hAnsi="Times New Roman" w:eastAsia="宋体" w:cs="Times New Roman"/>
                <w:kern w:val="0"/>
                <w:sz w:val="20"/>
                <w:szCs w:val="20"/>
              </w:rP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dist目录</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Nginx</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网站的前端项目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gpmall-shopping</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web项目</w:t>
            </w: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8081端口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商品/购物车/首页渲染等交互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gpmall-user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8082端口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提供用户相关的交互，如登录、注册、个人中心等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user-provider</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后端服务</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提供用户相关服务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shopping-provider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提供购物车、推荐商品、商品等服务</w:t>
            </w:r>
          </w:p>
        </w:tc>
      </w:tr>
    </w:tbl>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请将MySQL数据库组件、Kafka组件和</w:t>
      </w:r>
      <w:r>
        <w:rPr>
          <w:rFonts w:ascii="Times New Roman" w:hAnsi="Times New Roman" w:eastAsia="宋体" w:cs="Times New Roman"/>
          <w:color w:val="000000"/>
          <w:szCs w:val="24"/>
        </w:rPr>
        <w:t>Z</w:t>
      </w:r>
      <w:r>
        <w:rPr>
          <w:rFonts w:hint="eastAsia" w:ascii="Times New Roman" w:hAnsi="Times New Roman" w:eastAsia="宋体" w:cs="Times New Roman"/>
          <w:color w:val="000000"/>
          <w:szCs w:val="24"/>
        </w:rPr>
        <w:t>ooKeeper组件按照要求进行容器化，其它组件已经实现容器化，直接从仓库中拉取镜像运行容器即可（chinaskillmall</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redis</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1、chinaskillmall-nginx</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1．编写Dockerfile制作数据库MySQL镜像，生成镜像名为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hinaskillmall-mysql:v1.1，并推送其到私有仓库。具体要求如下：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（3）安装mariadb数据库，并使用root用户进行数据库初始化；设置数据库支持UTF-8编码；设定root用户的密码为123456，并给root用户赋予远程访问的权限；</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（4）创建数据库</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hinaskillmall并使用</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hinaskillmall数据库，导入</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hinaskillmalldb.sql；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（5）开放3306端口；</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（6）设置服务自启动。</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2</w:t>
      </w:r>
      <w:r>
        <w:rPr>
          <w:rFonts w:hint="eastAsia" w:ascii="Times New Roman" w:hAnsi="Times New Roman" w:eastAsia="宋体" w:cs="Times New Roman"/>
          <w:color w:val="000000"/>
          <w:szCs w:val="24"/>
        </w:rPr>
        <w:t>．编写Dockerfile制作</w:t>
      </w:r>
      <w:r>
        <w:rPr>
          <w:rFonts w:ascii="Times New Roman" w:hAnsi="Times New Roman" w:eastAsia="宋体" w:cs="Times New Roman"/>
          <w:color w:val="000000"/>
          <w:szCs w:val="24"/>
        </w:rPr>
        <w:t>ZooKeeper</w:t>
      </w:r>
      <w:r>
        <w:rPr>
          <w:rFonts w:hint="eastAsia" w:ascii="Times New Roman" w:hAnsi="Times New Roman" w:eastAsia="宋体" w:cs="Times New Roman"/>
          <w:color w:val="000000"/>
          <w:szCs w:val="24"/>
        </w:rPr>
        <w:t>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w:t>
      </w:r>
      <w:r>
        <w:rPr>
          <w:rFonts w:ascii="Times New Roman" w:hAnsi="Times New Roman" w:eastAsia="宋体" w:cs="Times New Roman"/>
          <w:color w:val="000000"/>
          <w:szCs w:val="24"/>
        </w:rPr>
        <w:t>zookeeper</w:t>
      </w:r>
      <w:r>
        <w:rPr>
          <w:rFonts w:hint="eastAsia" w:ascii="Times New Roman" w:hAnsi="Times New Roman" w:eastAsia="宋体" w:cs="Times New Roman"/>
          <w:color w:val="000000"/>
          <w:szCs w:val="24"/>
        </w:rPr>
        <w:t xml:space="preserve">:v1.1，并推送其到私有仓库。具体要求如下：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（3）开放端口：2181；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（4）设置服务开机自启。</w:t>
      </w:r>
    </w:p>
    <w:p>
      <w:pPr>
        <w:spacing w:line="360" w:lineRule="auto"/>
        <w:ind w:firstLine="420"/>
        <w:rPr>
          <w:rFonts w:ascii="Times New Roman" w:hAnsi="Times New Roman"/>
        </w:rPr>
      </w:pPr>
      <w:r>
        <w:rPr>
          <w:rFonts w:ascii="Times New Roman" w:hAnsi="Times New Roman"/>
        </w:rPr>
        <w:t>3.</w:t>
      </w:r>
      <w:r>
        <w:rPr>
          <w:rFonts w:hint="eastAsia" w:ascii="Times New Roman" w:hAnsi="Times New Roman"/>
        </w:rPr>
        <w:t>编写</w:t>
      </w:r>
      <w:r>
        <w:rPr>
          <w:rFonts w:ascii="Times New Roman" w:hAnsi="Times New Roman"/>
        </w:rPr>
        <w:t>Dockerfile制作Kafka镜像，</w:t>
      </w:r>
      <w:r>
        <w:rPr>
          <w:rFonts w:hint="eastAsia" w:ascii="Times New Roman" w:hAnsi="Times New Roman"/>
        </w:rPr>
        <w:t>生成镜像名为chinaskill</w:t>
      </w:r>
      <w:r>
        <w:rPr>
          <w:rFonts w:ascii="Times New Roman" w:hAnsi="Times New Roman"/>
        </w:rPr>
        <w:t>mall-kafka:v1.1</w:t>
      </w:r>
      <w:r>
        <w:rPr>
          <w:rFonts w:hint="eastAsia" w:ascii="Times New Roman" w:hAnsi="Times New Roman"/>
        </w:rPr>
        <w:t>，并推送其到私有仓库。具体要求如下：</w:t>
      </w:r>
    </w:p>
    <w:p>
      <w:pPr>
        <w:spacing w:line="360" w:lineRule="auto"/>
        <w:ind w:firstLine="420"/>
        <w:rPr>
          <w:rFonts w:ascii="Times New Roman" w:hAnsi="Times New Roman"/>
        </w:rPr>
      </w:pPr>
      <w:r>
        <w:rPr>
          <w:rFonts w:hint="eastAsia" w:ascii="Times New Roman" w:hAnsi="Times New Roman"/>
        </w:rPr>
        <w:t>（1）基于</w:t>
      </w:r>
      <w:r>
        <w:rPr>
          <w:rFonts w:ascii="Times New Roman" w:hAnsi="Times New Roman"/>
        </w:rPr>
        <w:t>centos:centos7.5.1804</w:t>
      </w:r>
      <w:r>
        <w:rPr>
          <w:rFonts w:hint="eastAsia" w:ascii="Times New Roman" w:hAnsi="Times New Roman"/>
        </w:rPr>
        <w:t>基础镜像；</w:t>
      </w:r>
    </w:p>
    <w:p>
      <w:pPr>
        <w:spacing w:line="360" w:lineRule="auto"/>
        <w:ind w:firstLine="420"/>
        <w:rPr>
          <w:rFonts w:ascii="Times New Roman" w:hAnsi="Times New Roman"/>
        </w:rPr>
      </w:pPr>
      <w:r>
        <w:rPr>
          <w:rFonts w:hint="eastAsia" w:ascii="Times New Roman" w:hAnsi="Times New Roman"/>
        </w:rPr>
        <w:t>（2）指定作者为</w:t>
      </w:r>
      <w:r>
        <w:rPr>
          <w:rFonts w:ascii="Times New Roman" w:hAnsi="Times New Roman"/>
        </w:rPr>
        <w:t>Chinaskill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（3）开放端口：9092；</w:t>
      </w:r>
    </w:p>
    <w:p>
      <w:pPr>
        <w:spacing w:line="360" w:lineRule="auto"/>
        <w:ind w:firstLine="420"/>
        <w:rPr>
          <w:rFonts w:ascii="Times New Roman" w:hAnsi="Times New Roman"/>
        </w:rPr>
      </w:pPr>
      <w:r>
        <w:rPr>
          <w:rFonts w:hint="eastAsia" w:ascii="Times New Roman" w:hAnsi="Times New Roman"/>
        </w:rPr>
        <w:t>（4）设置服务开机自启。</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w:t>
      </w:r>
      <w:r>
        <w:rPr>
          <w:rFonts w:ascii="Times New Roman" w:hAnsi="Times New Roman" w:eastAsia="宋体" w:cs="Times New Roman"/>
          <w:color w:val="000000"/>
          <w:szCs w:val="24"/>
        </w:rPr>
        <w:t>chinaskillmall</w:t>
      </w:r>
      <w:r>
        <w:rPr>
          <w:rFonts w:hint="eastAsia" w:ascii="Times New Roman" w:hAnsi="Times New Roman" w:eastAsia="宋体" w:cs="Times New Roman"/>
          <w:color w:val="000000"/>
          <w:szCs w:val="24"/>
        </w:rPr>
        <w:t>.yaml文件，使用上述镜像编排部署Chinaskillmall应用系统。</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任务3  基于容器的持续集成部署任务（10分）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该公司决定采用</w:t>
      </w:r>
      <w:r>
        <w:rPr>
          <w:rFonts w:ascii="Times New Roman" w:hAnsi="Times New Roman" w:eastAsia="宋体" w:cs="Times New Roman"/>
        </w:rPr>
        <w:t>GitLab + Jenkins + Harbor + Kubernetes</w:t>
      </w:r>
      <w:r>
        <w:rPr>
          <w:rFonts w:hint="eastAsia" w:ascii="Times New Roman" w:hAnsi="Times New Roman" w:eastAsia="宋体" w:cs="Times New Roman"/>
        </w:rPr>
        <w:t>架构来构建CICD环境，以缩短新功能开发上线周期，及时满足客户的需求，实现DevOps的部分流程，来减轻部署运维的负担，实现可视化容器生命周期管理、应用发布和版本迭代更新，请完成CICD环境部署（构建持续集成所需要的所有软件包在附件Jenkins</w:t>
      </w:r>
      <w:r>
        <w:rPr>
          <w:rFonts w:ascii="Times New Roman" w:hAnsi="Times New Roman" w:eastAsia="宋体" w:cs="Times New Roman"/>
        </w:rPr>
        <w:t>_offline.tar</w:t>
      </w:r>
      <w:r>
        <w:rPr>
          <w:rFonts w:hint="eastAsia" w:ascii="Times New Roman" w:hAnsi="Times New Roman" w:eastAsia="宋体" w:cs="Times New Roman"/>
        </w:rPr>
        <w:t>中）。CICD应用系统架构如下：</w:t>
      </w:r>
    </w:p>
    <w:p>
      <w:pPr>
        <w:spacing w:after="120"/>
        <w:jc w:val="center"/>
        <w:rPr>
          <w:rFonts w:ascii="Calibri" w:hAnsi="Calibri" w:eastAsia="宋体" w:cs="Times New Roman"/>
          <w:kern w:val="0"/>
          <w:sz w:val="20"/>
          <w:szCs w:val="20"/>
        </w:rPr>
      </w:pPr>
      <w:r>
        <w:rPr>
          <w:rFonts w:ascii="Calibri" w:hAnsi="Calibri" w:eastAsia="宋体" w:cs="Times New Roman"/>
          <w:kern w:val="0"/>
          <w:sz w:val="20"/>
          <w:szCs w:val="20"/>
        </w:rPr>
        <w:drawing>
          <wp:inline distT="0" distB="0" distL="0" distR="0">
            <wp:extent cx="5274310" cy="3645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1．从私有仓库中拉取jenkins:2.262-centos镜像，基于docker</w:t>
      </w:r>
      <w:r>
        <w:rPr>
          <w:rFonts w:ascii="Times New Roman" w:hAnsi="Times New Roman" w:eastAsia="宋体" w:cs="Times New Roman"/>
          <w:color w:val="000000"/>
          <w:szCs w:val="24"/>
        </w:rPr>
        <w:t xml:space="preserve"> </w:t>
      </w:r>
      <w:r>
        <w:rPr>
          <w:rFonts w:hint="eastAsia" w:ascii="Times New Roman" w:hAnsi="Times New Roman" w:eastAsia="宋体" w:cs="Times New Roman"/>
          <w:color w:val="000000"/>
          <w:szCs w:val="24"/>
        </w:rPr>
        <w:t>run方式启动Jenkins服务，实现web浏览器正常访问Jnekins服务。</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2．从私有仓库中拉取gitlab:latest镜像，基于docker</w:t>
      </w:r>
      <w:r>
        <w:rPr>
          <w:rFonts w:ascii="Times New Roman" w:hAnsi="Times New Roman" w:eastAsia="宋体" w:cs="Times New Roman"/>
          <w:color w:val="000000"/>
          <w:szCs w:val="24"/>
        </w:rPr>
        <w:t xml:space="preserve"> </w:t>
      </w:r>
      <w:r>
        <w:rPr>
          <w:rFonts w:hint="eastAsia" w:ascii="Times New Roman" w:hAnsi="Times New Roman" w:eastAsia="宋体" w:cs="Times New Roman"/>
          <w:color w:val="000000"/>
          <w:szCs w:val="24"/>
        </w:rPr>
        <w:t>run方式启动GitLab服务，实现web浏览器正常访问GitLab服务。</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3．创建gitlab用户（用户名：Chinaskill），创建gitlab项目（项目名：ChinaskillProject），实现通过HTTP链接克隆项目。</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4.采用docker in docker的方式在Jenkins内安装maven，并配置Jenkins连接maven。</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5.新建一个maven项目ChinaskillProject，并编写构建所需的shell脚本。</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6.将ChinaskillProject项目中的代码推送到Gitlab中触发构建，完成镜像的构建、推送和服务发布。</w:t>
      </w: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任务4  Kubernetes容器云平台部署与运维（10分，本任务只公布考试范围，不公布赛题）</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Istio的灰度发布（又名金丝雀发布）来实现业务从老版本到新版本的平滑过渡，并避免升级过程中出现的问题对用户造成的影响。</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请根据要求，完成Kubernetes的集群运维、调度、网络、存储、安全、应用生命周期管理、日志/监控等运维任务。</w:t>
      </w:r>
    </w:p>
    <w:p>
      <w:pPr>
        <w:spacing w:line="360" w:lineRule="auto"/>
        <w:ind w:firstLine="480"/>
        <w:jc w:val="left"/>
        <w:rPr>
          <w:rFonts w:ascii="Times New Roman" w:hAnsi="Times New Roman" w:eastAsia="宋体" w:cs="Times New Roman"/>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52E2"/>
    <w:rsid w:val="00007EDF"/>
    <w:rsid w:val="000122E4"/>
    <w:rsid w:val="0002636C"/>
    <w:rsid w:val="00033941"/>
    <w:rsid w:val="00035B0B"/>
    <w:rsid w:val="00036C4E"/>
    <w:rsid w:val="00036FB6"/>
    <w:rsid w:val="00050A27"/>
    <w:rsid w:val="0008132B"/>
    <w:rsid w:val="00081F9D"/>
    <w:rsid w:val="000B688A"/>
    <w:rsid w:val="000E16E6"/>
    <w:rsid w:val="000E262C"/>
    <w:rsid w:val="000E65F6"/>
    <w:rsid w:val="00120AF7"/>
    <w:rsid w:val="00190B38"/>
    <w:rsid w:val="0019141C"/>
    <w:rsid w:val="001975E9"/>
    <w:rsid w:val="001A28AC"/>
    <w:rsid w:val="001B6D1C"/>
    <w:rsid w:val="001C3A5E"/>
    <w:rsid w:val="001E258C"/>
    <w:rsid w:val="001F519E"/>
    <w:rsid w:val="00210AF5"/>
    <w:rsid w:val="002329B8"/>
    <w:rsid w:val="00241100"/>
    <w:rsid w:val="00242531"/>
    <w:rsid w:val="002443CB"/>
    <w:rsid w:val="00244DE7"/>
    <w:rsid w:val="00245AAC"/>
    <w:rsid w:val="002857F4"/>
    <w:rsid w:val="00295F38"/>
    <w:rsid w:val="002B12FB"/>
    <w:rsid w:val="002C08FA"/>
    <w:rsid w:val="002C624C"/>
    <w:rsid w:val="002E1E82"/>
    <w:rsid w:val="00301761"/>
    <w:rsid w:val="00307053"/>
    <w:rsid w:val="0032364E"/>
    <w:rsid w:val="00337C6E"/>
    <w:rsid w:val="00365EE0"/>
    <w:rsid w:val="00370072"/>
    <w:rsid w:val="00397788"/>
    <w:rsid w:val="003A2788"/>
    <w:rsid w:val="003B687C"/>
    <w:rsid w:val="003C17FF"/>
    <w:rsid w:val="003C6490"/>
    <w:rsid w:val="003C7CDA"/>
    <w:rsid w:val="003D5682"/>
    <w:rsid w:val="003E3D52"/>
    <w:rsid w:val="003F4E76"/>
    <w:rsid w:val="004404AB"/>
    <w:rsid w:val="00455CA8"/>
    <w:rsid w:val="004568E1"/>
    <w:rsid w:val="0046489B"/>
    <w:rsid w:val="004B14A0"/>
    <w:rsid w:val="004B34A2"/>
    <w:rsid w:val="005054DA"/>
    <w:rsid w:val="005056EA"/>
    <w:rsid w:val="00542C49"/>
    <w:rsid w:val="0054546E"/>
    <w:rsid w:val="00547486"/>
    <w:rsid w:val="0055327E"/>
    <w:rsid w:val="005613EC"/>
    <w:rsid w:val="00564488"/>
    <w:rsid w:val="00573518"/>
    <w:rsid w:val="00573F4D"/>
    <w:rsid w:val="00576730"/>
    <w:rsid w:val="00585C51"/>
    <w:rsid w:val="00597A66"/>
    <w:rsid w:val="005A37B6"/>
    <w:rsid w:val="005B40E3"/>
    <w:rsid w:val="005C1949"/>
    <w:rsid w:val="005C6B0B"/>
    <w:rsid w:val="005E1252"/>
    <w:rsid w:val="005F6ADB"/>
    <w:rsid w:val="0060096C"/>
    <w:rsid w:val="00603495"/>
    <w:rsid w:val="00613F75"/>
    <w:rsid w:val="0062357F"/>
    <w:rsid w:val="00653C0E"/>
    <w:rsid w:val="00661B4E"/>
    <w:rsid w:val="0066287B"/>
    <w:rsid w:val="006737FE"/>
    <w:rsid w:val="00674A77"/>
    <w:rsid w:val="00686EB4"/>
    <w:rsid w:val="00696C78"/>
    <w:rsid w:val="006A68FE"/>
    <w:rsid w:val="006A7811"/>
    <w:rsid w:val="006B009A"/>
    <w:rsid w:val="006B0CB3"/>
    <w:rsid w:val="006B260C"/>
    <w:rsid w:val="006C524B"/>
    <w:rsid w:val="006D1985"/>
    <w:rsid w:val="006E4E18"/>
    <w:rsid w:val="006E551F"/>
    <w:rsid w:val="006F52E2"/>
    <w:rsid w:val="006F70FC"/>
    <w:rsid w:val="007008BD"/>
    <w:rsid w:val="00703327"/>
    <w:rsid w:val="0071416D"/>
    <w:rsid w:val="00715593"/>
    <w:rsid w:val="007178CC"/>
    <w:rsid w:val="00724F23"/>
    <w:rsid w:val="00731D99"/>
    <w:rsid w:val="0076124A"/>
    <w:rsid w:val="00770E3A"/>
    <w:rsid w:val="00780ABD"/>
    <w:rsid w:val="0079001F"/>
    <w:rsid w:val="007909D3"/>
    <w:rsid w:val="007B0EEC"/>
    <w:rsid w:val="007C1B0A"/>
    <w:rsid w:val="007C2880"/>
    <w:rsid w:val="007D2647"/>
    <w:rsid w:val="007E19DA"/>
    <w:rsid w:val="007E5805"/>
    <w:rsid w:val="00807E32"/>
    <w:rsid w:val="00827F44"/>
    <w:rsid w:val="00833459"/>
    <w:rsid w:val="00840A3C"/>
    <w:rsid w:val="00851D34"/>
    <w:rsid w:val="00885111"/>
    <w:rsid w:val="00886ECF"/>
    <w:rsid w:val="008A3D96"/>
    <w:rsid w:val="008B5EF2"/>
    <w:rsid w:val="008C7ADF"/>
    <w:rsid w:val="008D6D5C"/>
    <w:rsid w:val="0091125F"/>
    <w:rsid w:val="00931747"/>
    <w:rsid w:val="009325F6"/>
    <w:rsid w:val="0095040F"/>
    <w:rsid w:val="0095467D"/>
    <w:rsid w:val="00957D0D"/>
    <w:rsid w:val="00961A8B"/>
    <w:rsid w:val="00962E90"/>
    <w:rsid w:val="0096529E"/>
    <w:rsid w:val="00972C6E"/>
    <w:rsid w:val="00991285"/>
    <w:rsid w:val="00992294"/>
    <w:rsid w:val="009A2B83"/>
    <w:rsid w:val="009C1500"/>
    <w:rsid w:val="009D476A"/>
    <w:rsid w:val="009E0FD4"/>
    <w:rsid w:val="009E38A0"/>
    <w:rsid w:val="009E614B"/>
    <w:rsid w:val="009E6C7E"/>
    <w:rsid w:val="009F139C"/>
    <w:rsid w:val="009F2CFA"/>
    <w:rsid w:val="00A07D7B"/>
    <w:rsid w:val="00A11EA3"/>
    <w:rsid w:val="00A12750"/>
    <w:rsid w:val="00A1461A"/>
    <w:rsid w:val="00A31A82"/>
    <w:rsid w:val="00A33A5C"/>
    <w:rsid w:val="00A341DF"/>
    <w:rsid w:val="00A367F6"/>
    <w:rsid w:val="00A45F60"/>
    <w:rsid w:val="00A679D5"/>
    <w:rsid w:val="00A720C2"/>
    <w:rsid w:val="00A75EEB"/>
    <w:rsid w:val="00A80DF3"/>
    <w:rsid w:val="00A9258F"/>
    <w:rsid w:val="00AB3C43"/>
    <w:rsid w:val="00AC0313"/>
    <w:rsid w:val="00AC0C3F"/>
    <w:rsid w:val="00AE3B30"/>
    <w:rsid w:val="00AE56E9"/>
    <w:rsid w:val="00B11EB5"/>
    <w:rsid w:val="00B17FA5"/>
    <w:rsid w:val="00B239D4"/>
    <w:rsid w:val="00B33481"/>
    <w:rsid w:val="00B41005"/>
    <w:rsid w:val="00B41FCF"/>
    <w:rsid w:val="00B50D01"/>
    <w:rsid w:val="00B526F8"/>
    <w:rsid w:val="00B5388A"/>
    <w:rsid w:val="00B544EF"/>
    <w:rsid w:val="00B71E69"/>
    <w:rsid w:val="00B75C46"/>
    <w:rsid w:val="00BC18B9"/>
    <w:rsid w:val="00BD065F"/>
    <w:rsid w:val="00C07206"/>
    <w:rsid w:val="00C14511"/>
    <w:rsid w:val="00C2428F"/>
    <w:rsid w:val="00C25CC2"/>
    <w:rsid w:val="00C44591"/>
    <w:rsid w:val="00C4579D"/>
    <w:rsid w:val="00C508D3"/>
    <w:rsid w:val="00C72743"/>
    <w:rsid w:val="00C76C82"/>
    <w:rsid w:val="00C81DA3"/>
    <w:rsid w:val="00C8503A"/>
    <w:rsid w:val="00CB16C6"/>
    <w:rsid w:val="00CB19CA"/>
    <w:rsid w:val="00CB7A55"/>
    <w:rsid w:val="00CD0953"/>
    <w:rsid w:val="00CE1605"/>
    <w:rsid w:val="00CE7FB1"/>
    <w:rsid w:val="00CF1D1D"/>
    <w:rsid w:val="00CF3F6B"/>
    <w:rsid w:val="00D04921"/>
    <w:rsid w:val="00D4507F"/>
    <w:rsid w:val="00D46168"/>
    <w:rsid w:val="00D63A52"/>
    <w:rsid w:val="00D76814"/>
    <w:rsid w:val="00D76BF0"/>
    <w:rsid w:val="00D93288"/>
    <w:rsid w:val="00DA5E03"/>
    <w:rsid w:val="00DB271B"/>
    <w:rsid w:val="00DC3811"/>
    <w:rsid w:val="00DE70DF"/>
    <w:rsid w:val="00E106D4"/>
    <w:rsid w:val="00E220F9"/>
    <w:rsid w:val="00E23218"/>
    <w:rsid w:val="00E271D6"/>
    <w:rsid w:val="00E447C7"/>
    <w:rsid w:val="00E47BC2"/>
    <w:rsid w:val="00E675F9"/>
    <w:rsid w:val="00E73766"/>
    <w:rsid w:val="00E81DCD"/>
    <w:rsid w:val="00E82250"/>
    <w:rsid w:val="00E8494B"/>
    <w:rsid w:val="00EA2213"/>
    <w:rsid w:val="00EB2DC8"/>
    <w:rsid w:val="00ED42A1"/>
    <w:rsid w:val="00EE5F60"/>
    <w:rsid w:val="00F14ABA"/>
    <w:rsid w:val="00F25A3E"/>
    <w:rsid w:val="00F26994"/>
    <w:rsid w:val="00F27D5A"/>
    <w:rsid w:val="00F35921"/>
    <w:rsid w:val="00F37F2B"/>
    <w:rsid w:val="00F53F04"/>
    <w:rsid w:val="00F64C0B"/>
    <w:rsid w:val="00F75284"/>
    <w:rsid w:val="00F95A9B"/>
    <w:rsid w:val="00FC00E5"/>
    <w:rsid w:val="00FC08DC"/>
    <w:rsid w:val="00FF4310"/>
    <w:rsid w:val="00FF5AF6"/>
    <w:rsid w:val="0D5A73E7"/>
    <w:rsid w:val="0E49779D"/>
    <w:rsid w:val="21314EEB"/>
    <w:rsid w:val="23F7067C"/>
    <w:rsid w:val="273C6B6A"/>
    <w:rsid w:val="28FE201B"/>
    <w:rsid w:val="2C9C1B12"/>
    <w:rsid w:val="2DCA43DE"/>
    <w:rsid w:val="32187A7B"/>
    <w:rsid w:val="3CEC0F0E"/>
    <w:rsid w:val="5A040E4D"/>
    <w:rsid w:val="6DDB3C36"/>
    <w:rsid w:val="784D639C"/>
    <w:rsid w:val="FBEC9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unhideWhenUsed/>
    <w:qFormat/>
    <w:uiPriority w:val="99"/>
    <w:pPr>
      <w:spacing w:after="120"/>
      <w:ind w:left="420" w:leftChars="200"/>
    </w:pPr>
    <w:rPr>
      <w:rFonts w:ascii="Calibri" w:hAnsi="Calibri"/>
      <w:kern w:val="0"/>
      <w:sz w:val="20"/>
      <w:szCs w:val="20"/>
    </w:r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paragraph" w:styleId="13">
    <w:name w:val="List Paragraph"/>
    <w:basedOn w:val="1"/>
    <w:qFormat/>
    <w:uiPriority w:val="34"/>
    <w:pPr>
      <w:ind w:firstLine="420" w:firstLineChars="200"/>
    </w:pPr>
  </w:style>
  <w:style w:type="character" w:customStyle="1" w:styleId="14">
    <w:name w:val="批注框文本 字符"/>
    <w:basedOn w:val="11"/>
    <w:link w:val="5"/>
    <w:semiHidden/>
    <w:qFormat/>
    <w:uiPriority w:val="99"/>
    <w:rPr>
      <w:sz w:val="18"/>
      <w:szCs w:val="18"/>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WPS Office_11.3.0.9228_F1E327BC-269C-435d-A152-05C5408002CA</Application>
  <DocSecurity>0</DocSecurity>
  <Lines>17</Lines>
  <Paragraphs>5</Paragraphs>
  <ScaleCrop>false</ScaleCrop>
  <LinksUpToDate>false</LinksUpToDate>
  <CharactersWithSpaces>2503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2020-09-24T00:57:00Z</dcterms:created>
  <dcterms:modified xsi:type="dcterms:W3CDTF">2021-03-20T07:40:56Z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