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21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高职组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）</w:t>
      </w:r>
    </w:p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第一场次题目：OpenStack平台部署与运维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某企业拟使用OpenStack搭建一个企业云平台，以实现资源池化弹性管理、企业应用集中管理、统一安全认证和授权等管理。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系统架构如图1所示，IP地址规划如表1所示。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712970" cy="2954655"/>
            <wp:effectExtent l="0" t="0" r="0" b="0"/>
            <wp:docPr id="1" name="图片 1" descr="国赛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赛平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图1系统架构图</w:t>
      </w:r>
    </w:p>
    <w:p>
      <w:pPr>
        <w:ind w:firstLine="480"/>
        <w:jc w:val="center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表1  IP地址规划</w:t>
      </w:r>
    </w:p>
    <w:tbl>
      <w:tblPr>
        <w:tblStyle w:val="8"/>
        <w:tblW w:w="817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93"/>
        <w:gridCol w:w="1563"/>
        <w:gridCol w:w="2325"/>
        <w:gridCol w:w="1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设备名称</w:t>
            </w:r>
          </w:p>
        </w:tc>
        <w:tc>
          <w:tcPr>
            <w:tcW w:w="1293" w:type="dxa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主机名</w:t>
            </w: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接口</w:t>
            </w:r>
          </w:p>
        </w:tc>
        <w:tc>
          <w:tcPr>
            <w:tcW w:w="2325" w:type="dxa"/>
            <w:tcBorders>
              <w:left w:val="single" w:color="auto" w:sz="4" w:space="0"/>
            </w:tcBorders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IP地址</w:t>
            </w:r>
          </w:p>
        </w:tc>
        <w:tc>
          <w:tcPr>
            <w:tcW w:w="1712" w:type="dxa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云服务器1</w:t>
            </w:r>
          </w:p>
        </w:tc>
        <w:tc>
          <w:tcPr>
            <w:tcW w:w="1293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</w:t>
            </w:r>
            <w:r>
              <w:rPr>
                <w:rFonts w:hint="eastAsia"/>
                <w:color w:val="000000"/>
                <w:szCs w:val="24"/>
              </w:rPr>
              <w:t>ontroller</w:t>
            </w: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172.129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x.0</w:t>
            </w:r>
            <w:r>
              <w:rPr>
                <w:color w:val="000000"/>
                <w:szCs w:val="24"/>
              </w:rPr>
              <w:t>/24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自定义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云服务器2</w:t>
            </w:r>
          </w:p>
        </w:tc>
        <w:tc>
          <w:tcPr>
            <w:tcW w:w="1293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Compute</w:t>
            </w: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172.129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</w:t>
            </w:r>
            <w:r>
              <w:rPr>
                <w:color w:val="000000"/>
                <w:szCs w:val="24"/>
              </w:rPr>
              <w:t>.0/24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自定义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autoSpaceDN w:val="0"/>
              <w:textAlignment w:val="top"/>
            </w:pPr>
            <w:r>
              <w:rPr>
                <w:rFonts w:hint="eastAsia"/>
              </w:rPr>
              <w:t>云服务器3</w:t>
            </w:r>
          </w:p>
          <w:p>
            <w:pPr>
              <w:spacing w:after="120"/>
              <w:rPr>
                <w:rFonts w:ascii="Calibri" w:hAnsi="Calibri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/>
                <w:color w:val="000000"/>
                <w:kern w:val="0"/>
                <w:sz w:val="20"/>
                <w:szCs w:val="24"/>
              </w:rPr>
              <w:t>...</w:t>
            </w:r>
          </w:p>
          <w:p>
            <w:pPr>
              <w:spacing w:after="120"/>
              <w:rPr>
                <w:rFonts w:ascii="Calibri" w:hAnsi="Calibri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 w:ascii="Calibri" w:hAnsi="Calibri"/>
                <w:color w:val="000000"/>
                <w:kern w:val="0"/>
                <w:sz w:val="20"/>
                <w:szCs w:val="24"/>
              </w:rPr>
              <w:t>云服务器n</w:t>
            </w:r>
          </w:p>
        </w:tc>
        <w:tc>
          <w:tcPr>
            <w:tcW w:w="1293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自定义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172.129.x.0/24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用于实操题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PC-1</w:t>
            </w:r>
          </w:p>
        </w:tc>
        <w:tc>
          <w:tcPr>
            <w:tcW w:w="1293" w:type="dxa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本地连接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172.</w:t>
            </w:r>
            <w:r>
              <w:rPr>
                <w:rFonts w:hint="eastAsia"/>
                <w:color w:val="000000"/>
                <w:szCs w:val="24"/>
              </w:rPr>
              <w:t>24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16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/</w:t>
            </w:r>
            <w:r>
              <w:rPr>
                <w:rFonts w:hint="eastAsia"/>
                <w:color w:val="000000"/>
                <w:szCs w:val="24"/>
              </w:rPr>
              <w:t>24</w:t>
            </w:r>
          </w:p>
        </w:tc>
        <w:tc>
          <w:tcPr>
            <w:tcW w:w="1712" w:type="dxa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PC使用</w:t>
            </w:r>
          </w:p>
        </w:tc>
      </w:tr>
    </w:tbl>
    <w:p>
      <w:pPr>
        <w:ind w:firstLine="422" w:firstLineChars="200"/>
        <w:rPr>
          <w:b/>
          <w:bCs/>
          <w:color w:val="000000"/>
          <w:szCs w:val="24"/>
        </w:rPr>
      </w:pPr>
      <w:r>
        <w:rPr>
          <w:rFonts w:hint="eastAsia"/>
          <w:b/>
          <w:bCs/>
          <w:color w:val="000000"/>
          <w:szCs w:val="24"/>
        </w:rPr>
        <w:t>说明：</w:t>
      </w:r>
    </w:p>
    <w:p>
      <w:pPr>
        <w:ind w:firstLine="420" w:firstLineChars="200"/>
      </w:pPr>
      <w:r>
        <w:rPr>
          <w:rFonts w:hint="eastAsia" w:ascii="Times New Roman" w:hAnsi="Times New Roman" w:eastAsia="宋体" w:cs="Times New Roman"/>
          <w:color w:val="000000"/>
          <w:szCs w:val="24"/>
        </w:rPr>
        <w:t>1.竞赛使用集群模式进行，比赛时给每个参赛队提供独立的租户与用户，各用户的资源配额相同，选手通过用户名与密码登录竞赛用私有云平台，创建云主机进行相应答题；</w:t>
      </w:r>
    </w:p>
    <w:p>
      <w:pPr>
        <w:ind w:firstLine="420" w:firstLineChars="200"/>
        <w:rPr>
          <w:rFonts w:eastAsia="宋体"/>
          <w:color w:val="000000"/>
          <w:szCs w:val="24"/>
        </w:rPr>
      </w:pPr>
      <w:r>
        <w:rPr>
          <w:rFonts w:hint="eastAsia"/>
        </w:rPr>
        <w:t>2.</w:t>
      </w:r>
      <w:r>
        <w:rPr>
          <w:rFonts w:hint="eastAsia"/>
          <w:color w:val="000000"/>
          <w:szCs w:val="24"/>
        </w:rPr>
        <w:t>表中的x为工位号；在进行OpenStack搭建时的第二块网卡地址根据题意自行创建；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</w:rPr>
        <w:t>3.</w:t>
      </w:r>
      <w:r>
        <w:rPr>
          <w:rFonts w:hint="eastAsia"/>
          <w:color w:val="000000"/>
          <w:szCs w:val="24"/>
        </w:rPr>
        <w:t xml:space="preserve">根据图表给出的信息，检查硬件连线及网络设备配置，确保网络连接正常； 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</w:rPr>
        <w:t>4.</w:t>
      </w:r>
      <w:r>
        <w:rPr>
          <w:rFonts w:hint="eastAsia"/>
          <w:color w:val="000000"/>
          <w:szCs w:val="24"/>
        </w:rPr>
        <w:t>考试所需要的账号资源、竞赛资源包与附件均会在考位信息表与设备确认单中给出；</w:t>
      </w:r>
    </w:p>
    <w:p>
      <w:pPr>
        <w:ind w:firstLine="420" w:firstLineChars="20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/>
        </w:rPr>
        <w:t>5.</w:t>
      </w:r>
      <w:r>
        <w:rPr>
          <w:rFonts w:hint="eastAsia"/>
          <w:color w:val="000000"/>
          <w:szCs w:val="24"/>
        </w:rPr>
        <w:t>竞赛过程中，为确保服务器的安全，请自行修改服务器密码；在考试系统提交信息时，请确认自己的IP地址，用户名和密码。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基础运维任务（5分）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．根据表1中的IP地址规划，设置各服务器节点的IP地址，确保网络正常通信，设置云服务器1主机名为Controller，云服务器2主机名为Compute，并在各服务器节点中设置主机名与IP地址的映射、关闭防火墙并设置为开机不启动、SELinux 为 Permissive 模式。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2．将提供的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CentOS-7-x86_64-DVD-1804.iso</w:t>
      </w:r>
      <w:r>
        <w:rPr>
          <w:rFonts w:hint="eastAsia"/>
        </w:rPr>
        <w:t>和OpenStackQueens.iso光盘镜像上传到Controller服务器的/root目录下，然后在/opt目录下分别创建centos目录和openstack目录，并将镜像文件CentOS-7-x86_64-DVD-1804.iso挂载到centos目录下，将镜像文件OpenStackQueens.iso挂载到openstack目录下。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3．在Controller服务器上利用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centos</w:t>
      </w:r>
      <w:r>
        <w:rPr>
          <w:rFonts w:hint="eastAsia"/>
        </w:rPr>
        <w:t>目录中的软件包安装vsftp服务器并设置开机自启动，提供yum仓库服务，并分别设置controller和compute服务器的yum源文件ftp.repo，其中节点的地址使用IP形式。（1分）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4．在Controller服务器上部署chrony服务器，允许其他节点同步时间，启动服务并设置为开机启动；并在compute服务器上指定controller服务器为上游NTP服务器，重启服务并设为开机启动。（1分）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5．在compute节点上创建2个100G的磁盘分区。（1分）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OpenStack搭建与运维任务（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eastAsia="仿宋_GB2312"/>
          <w:sz w:val="24"/>
          <w:szCs w:val="24"/>
        </w:rPr>
        <w:t>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本任务需要完成openstack平台的安装搭建及运维任务（无安装脚本），表2提供了在安装过程中需要使用相关服务参数。</w:t>
      </w:r>
    </w:p>
    <w:p>
      <w:pPr>
        <w:ind w:firstLine="480"/>
        <w:jc w:val="center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表2 密码</w:t>
      </w:r>
    </w:p>
    <w:tbl>
      <w:tblPr>
        <w:tblStyle w:val="8"/>
        <w:tblW w:w="8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2841"/>
        <w:gridCol w:w="3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8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服务名称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变量</w:t>
            </w:r>
          </w:p>
        </w:tc>
        <w:tc>
          <w:tcPr>
            <w:tcW w:w="335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参数/密码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Mysql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root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DOMAIN_NAME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Admin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Rabbit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Metadata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External Network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e</w:t>
            </w:r>
            <w:r>
              <w:rPr>
                <w:rFonts w:cs="Times New Roman"/>
                <w:szCs w:val="21"/>
              </w:rPr>
              <w:t>np</w:t>
            </w:r>
            <w:r>
              <w:rPr>
                <w:rFonts w:hint="eastAsia" w:cs="Times New Roman"/>
                <w:szCs w:val="21"/>
              </w:rPr>
              <w:t>9</w:t>
            </w:r>
            <w:r>
              <w:rPr>
                <w:rFonts w:cs="Times New Roman"/>
                <w:szCs w:val="21"/>
              </w:rPr>
              <w:t>s0（外网卡名</w:t>
            </w:r>
            <w:r>
              <w:rPr>
                <w:rFonts w:hint="eastAsia" w:cs="Times New Roman"/>
                <w:szCs w:val="21"/>
              </w:rPr>
              <w:t>，以实际为准</w:t>
            </w:r>
            <w:r>
              <w:rPr>
                <w:rFonts w:cs="Times New Roman"/>
                <w:szCs w:val="21"/>
              </w:rPr>
              <w:t>）</w:t>
            </w:r>
          </w:p>
        </w:tc>
      </w:tr>
    </w:tbl>
    <w:p>
      <w:pPr>
        <w:pStyle w:val="2"/>
      </w:pPr>
    </w:p>
    <w:p>
      <w:pPr>
        <w:spacing w:before="156" w:beforeLines="50"/>
        <w:ind w:firstLine="420" w:firstLineChars="200"/>
      </w:pPr>
      <w:r>
        <w:rPr>
          <w:rFonts w:hint="eastAsia"/>
        </w:rPr>
        <w:t>1．在controller和compute节点上分别安装Openstack client。（0.2分）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2．在controller节点上安装mariadb服务并完成配置。（0.2分）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3．在controller节点上安装Message queue服务，并完成“openstack”用户创建、授权和角色设置。（0.5分）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4．在controller节点上安装Memcached服务并完成配置（0.2分）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5．在controller节点上安装etcd服务并完成配置（0.4分）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6．在controller节点上</w:t>
      </w:r>
      <w:r>
        <w:t>创建并设置keystone数据库</w:t>
      </w:r>
      <w:r>
        <w:rPr>
          <w:rFonts w:hint="eastAsia"/>
        </w:rPr>
        <w:t>、创建相关域/项目/用户/角色等步骤，完成keystone认证服务的安装和配置（1分）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7．在controller节点上创建并设置glance数据库、创建glance镜像服务的keystone相关认证信息等步骤，完成glance镜像服务的安装和配置（1分）。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8．在controller节点上创建并设置nova数据库、创建nova计算服务的keystone相关认证信息、创建placement服务的keystone相关认证信息等步骤，完成nova计算服务的安装和配置（1分）。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9．在compute节点上完成nova计算服务的安装和配置（1分）。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10．在controller节点上创建并设置neutron数据库、</w:t>
      </w:r>
      <w:r>
        <w:t>创建neutron网络服务的keystone相关认证信息</w:t>
      </w:r>
      <w:r>
        <w:rPr>
          <w:rFonts w:hint="eastAsia"/>
        </w:rPr>
        <w:t>等步骤，完成neutron网络服务的安装和配置（1分）。</w:t>
      </w:r>
    </w:p>
    <w:p>
      <w:pPr>
        <w:spacing w:before="156" w:beforeLines="50"/>
        <w:ind w:firstLine="420" w:firstLineChars="200"/>
      </w:pPr>
      <w:bookmarkStart w:id="0" w:name="_GoBack"/>
      <w:bookmarkEnd w:id="0"/>
      <w:r>
        <w:rPr>
          <w:rFonts w:hint="eastAsia"/>
        </w:rPr>
        <w:t>11．在compute节点上完成nova计算服务的安装和配置（1分）。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12．在controller节点上完成Dashboard服务的安装和配置（0.5分）。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13．在controller节点和compute节点上安装heat服务并完成配置。（2分）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color w:val="FF0000"/>
          <w:sz w:val="24"/>
          <w:szCs w:val="24"/>
          <w:highlight w:val="lightGray"/>
        </w:rPr>
      </w:pPr>
      <w:r>
        <w:rPr>
          <w:rFonts w:hint="eastAsia" w:ascii="Times New Roman" w:hAnsi="Times New Roman" w:eastAsia="仿宋_GB2312"/>
          <w:color w:val="FF0000"/>
          <w:sz w:val="24"/>
          <w:szCs w:val="24"/>
          <w:highlight w:val="lightGray"/>
        </w:rPr>
        <w:t>（注：为了避免OpenStack不能成功搭建而影响后面竞赛进程，任务3-4向选手提供openstack平台（无dashboard组件），供参赛选手进行竞赛）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任务3  OpenStack云平台API运维开发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（10分）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在controller节点的/root目录下按要求编写Python程序create_glance.py文件，对接 openstack api，要求上传并使用镜像文件pylinux.qcow2创建glance镜像pvm_image（如果存在同名镜像，代码中需先进行删除操作）。输出镜像名称、id和详细信息。（2分）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2. 在controller节点的/root目录下按要求编写Python程序create_route.py文件，对接 openstack api，要求获取openstack平台外网ID，创建路由pvm_router,添加内网子网接口到路由，实现内外网网络互通（如果存在同名路由，代码中需先进行删除操作）。输出路由名称、id和详细信息。（2分）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使用云平台提供的manila环境，在controller节点的/root目录下按要求编写Python程序create_ml.py文件，对接 openstack api，要求添加nfs扩展卷pvm_nfs，大小20G、添加share-network为demo-share-network1（如果存在同名nfs扩展卷，代码中需先进行删除操作）。输出nfs扩展卷名称、id和详细信息。（2分）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4. 使用云平台搭提供的zun环境，在controller节点的/root目录下按要求编写Python程序create_zun.py文件，对接 openstack api，要求上传CentOS7_1804.tar容器，命名为centos7.5-docker，创建并启动zun-container容器（如果存在同名容器，代码中需先进行删除操作）。输出容器名称、id和详细信息。（2分）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5. 使用云平台搭建heat环境，在controller节点的/root目录下按要求编写Python程序create_heat02.py文件，对接 openstack api，要求调用server.yaml脚本创建名为pvm_stack的堆栈（在/root目录下自行创建server.yaml文件，实现创建主机类型m1.flavor：ID为123456、内存1024M、硬盘20G、vcpu 2个）（如果存在同名堆栈，代码中需先进行删除操作）。输出堆栈名、id和详细信息。（2分）</w:t>
      </w:r>
    </w:p>
    <w:p>
      <w:pPr>
        <w:ind w:firstLine="315" w:firstLineChars="150"/>
      </w:pP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 xml:space="preserve">任务4 </w:t>
      </w:r>
      <w:r>
        <w:rPr>
          <w:rFonts w:hint="eastAsia" w:ascii="Times New Roman" w:hAnsi="Times New Roman" w:eastAsia="仿宋_GB2312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仿宋_GB2312"/>
          <w:sz w:val="24"/>
          <w:szCs w:val="24"/>
        </w:rPr>
        <w:t>OpenStack云平台运维开发（10分，本任务只公布考试范围，不公布赛题）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此任务包含</w:t>
      </w:r>
      <w:r>
        <w:rPr>
          <w:rFonts w:hint="eastAsia"/>
          <w:lang w:val="en-US" w:eastAsia="zh-CN"/>
        </w:rPr>
        <w:t>多</w:t>
      </w:r>
      <w:r>
        <w:rPr>
          <w:rFonts w:hint="eastAsia"/>
        </w:rPr>
        <w:t>个子任务，内容涉及编写Python脚本调用OpenStack API对Open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tack云平台进行管理和运维。使用自动化运维工具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nsible对云主机进行批量系统配置、批量程序部署、批量运行命令等运维操作。</w:t>
      </w:r>
    </w:p>
    <w:p>
      <w:pPr>
        <w:spacing w:before="156" w:beforeLines="50" w:after="156" w:afterLines="50"/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D95"/>
    <w:rsid w:val="000E655B"/>
    <w:rsid w:val="000F5232"/>
    <w:rsid w:val="00105E5D"/>
    <w:rsid w:val="00157B79"/>
    <w:rsid w:val="001E2D9F"/>
    <w:rsid w:val="001E6EDC"/>
    <w:rsid w:val="00285DD3"/>
    <w:rsid w:val="003D697A"/>
    <w:rsid w:val="00413D95"/>
    <w:rsid w:val="00631401"/>
    <w:rsid w:val="008861CE"/>
    <w:rsid w:val="008A7456"/>
    <w:rsid w:val="00914100"/>
    <w:rsid w:val="00BB58C5"/>
    <w:rsid w:val="00CE06C8"/>
    <w:rsid w:val="00DF3FEC"/>
    <w:rsid w:val="00E74999"/>
    <w:rsid w:val="00EC20E1"/>
    <w:rsid w:val="00ED3498"/>
    <w:rsid w:val="36EB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2"/>
    <w:basedOn w:val="1"/>
    <w:next w:val="1"/>
    <w:link w:val="13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link w:val="15"/>
    <w:unhideWhenUsed/>
    <w:qFormat/>
    <w:uiPriority w:val="99"/>
    <w:pPr>
      <w:ind w:firstLine="420"/>
    </w:pPr>
    <w:rPr>
      <w:rFonts w:ascii="Calibri" w:hAnsi="Calibri"/>
      <w:kern w:val="0"/>
      <w:sz w:val="20"/>
      <w:szCs w:val="20"/>
    </w:rPr>
  </w:style>
  <w:style w:type="paragraph" w:styleId="3">
    <w:name w:val="Body Text Indent"/>
    <w:basedOn w:val="1"/>
    <w:link w:val="14"/>
    <w:semiHidden/>
    <w:unhideWhenUsed/>
    <w:uiPriority w:val="99"/>
    <w:pPr>
      <w:spacing w:after="120"/>
      <w:ind w:left="420" w:leftChars="200"/>
    </w:p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7"/>
    <w:uiPriority w:val="99"/>
    <w:rPr>
      <w:sz w:val="18"/>
      <w:szCs w:val="18"/>
    </w:rPr>
  </w:style>
  <w:style w:type="character" w:customStyle="1" w:styleId="12">
    <w:name w:val="页脚 Char"/>
    <w:basedOn w:val="10"/>
    <w:link w:val="6"/>
    <w:uiPriority w:val="99"/>
    <w:rPr>
      <w:sz w:val="18"/>
      <w:szCs w:val="18"/>
    </w:rPr>
  </w:style>
  <w:style w:type="character" w:customStyle="1" w:styleId="13">
    <w:name w:val="标题 2 Char"/>
    <w:basedOn w:val="10"/>
    <w:link w:val="4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4">
    <w:name w:val="正文文本缩进 Char"/>
    <w:basedOn w:val="10"/>
    <w:link w:val="3"/>
    <w:semiHidden/>
    <w:qFormat/>
    <w:uiPriority w:val="99"/>
  </w:style>
  <w:style w:type="character" w:customStyle="1" w:styleId="15">
    <w:name w:val="正文首行缩进 2 Char"/>
    <w:basedOn w:val="14"/>
    <w:link w:val="2"/>
    <w:uiPriority w:val="99"/>
    <w:rPr>
      <w:rFonts w:ascii="Calibri" w:hAnsi="Calibri"/>
      <w:kern w:val="0"/>
      <w:sz w:val="20"/>
      <w:szCs w:val="20"/>
    </w:rPr>
  </w:style>
  <w:style w:type="character" w:customStyle="1" w:styleId="16">
    <w:name w:val="批注框文本 Char"/>
    <w:basedOn w:val="10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690</Words>
  <Characters>3936</Characters>
  <Application>WPS Office_11.3.0.9228_F1E327BC-269C-435d-A152-05C5408002CA</Application>
  <DocSecurity>0</DocSecurity>
  <Lines>32</Lines>
  <Paragraphs>9</Paragraphs>
  <ScaleCrop>false</ScaleCrop>
  <LinksUpToDate>false</LinksUpToDate>
  <CharactersWithSpaces>4617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2021-03-16T08:42:00Z</dcterms:created>
  <dcterms:modified xsi:type="dcterms:W3CDTF">2021-03-20T07:59:43Z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