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rFonts w:ascii="Times New Roman" w:hAnsi="Times New Roman" w:eastAsia="仿宋_GB2312" w:cs="Times New Roman"/>
          <w:b/>
          <w:bCs/>
          <w:sz w:val="32"/>
          <w:szCs w:val="32"/>
        </w:rPr>
      </w:pP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20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2</w:t>
      </w: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1年全国职业院校技能大赛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（高职组）</w:t>
      </w:r>
    </w:p>
    <w:p>
      <w:pPr>
        <w:spacing w:line="560" w:lineRule="exact"/>
        <w:jc w:val="center"/>
        <w:rPr>
          <w:rFonts w:ascii="Times New Roman" w:hAnsi="Times New Roman" w:eastAsia="仿宋_GB2312" w:cs="Times New Roman"/>
          <w:b/>
          <w:bCs/>
          <w:sz w:val="32"/>
          <w:szCs w:val="32"/>
        </w:rPr>
      </w:pP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“</w:t>
      </w: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云计算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”赛卷</w:t>
      </w:r>
    </w:p>
    <w:p>
      <w:pPr>
        <w:pStyle w:val="2"/>
        <w:ind w:left="0" w:leftChars="0" w:firstLine="0"/>
        <w:jc w:val="center"/>
        <w:rPr>
          <w:rFonts w:ascii="Times New Roman" w:hAnsi="Times New Roman" w:eastAsia="仿宋_GB2312" w:cs="Times New Roman"/>
          <w:b/>
          <w:bCs/>
          <w:kern w:val="2"/>
          <w:sz w:val="30"/>
          <w:szCs w:val="30"/>
        </w:rPr>
      </w:pPr>
      <w:r>
        <w:rPr>
          <w:rFonts w:hint="eastAsia" w:ascii="Times New Roman" w:hAnsi="Times New Roman" w:eastAsia="仿宋_GB2312" w:cs="Times New Roman"/>
          <w:b/>
          <w:bCs/>
          <w:kern w:val="2"/>
          <w:sz w:val="30"/>
          <w:szCs w:val="30"/>
        </w:rPr>
        <w:t>第三场次题目：公有云部署与运维</w:t>
      </w:r>
    </w:p>
    <w:p>
      <w:pPr>
        <w:ind w:firstLine="48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云梦是一家科技公司，公司内经常使用</w:t>
      </w:r>
      <w:r>
        <w:rPr>
          <w:rFonts w:ascii="Times New Roman" w:hAnsi="Times New Roman" w:eastAsia="宋体" w:cs="Times New Roman"/>
          <w:szCs w:val="24"/>
        </w:rPr>
        <w:t>Markdown</w:t>
      </w:r>
      <w:r>
        <w:rPr>
          <w:rFonts w:hint="eastAsia" w:ascii="Times New Roman" w:hAnsi="Times New Roman" w:eastAsia="宋体" w:cs="Times New Roman"/>
          <w:szCs w:val="24"/>
        </w:rPr>
        <w:t>纯文本格式文档交换信息。在交换的</w:t>
      </w:r>
      <w:r>
        <w:rPr>
          <w:rFonts w:ascii="Times New Roman" w:hAnsi="Times New Roman" w:eastAsia="宋体" w:cs="Times New Roman"/>
          <w:szCs w:val="24"/>
        </w:rPr>
        <w:t>Markdown</w:t>
      </w:r>
      <w:r>
        <w:rPr>
          <w:rFonts w:hint="eastAsia" w:ascii="Times New Roman" w:hAnsi="Times New Roman" w:eastAsia="宋体" w:cs="Times New Roman"/>
          <w:szCs w:val="24"/>
        </w:rPr>
        <w:t>文档中经常包含图片，为了方便在文档交换过程中图片的共享操作，云梦运维工程师计划在公有云上搭建了图床，在</w:t>
      </w:r>
      <w:r>
        <w:rPr>
          <w:rFonts w:ascii="Times New Roman" w:hAnsi="Times New Roman" w:eastAsia="宋体" w:cs="Times New Roman"/>
          <w:szCs w:val="24"/>
        </w:rPr>
        <w:t>Markdown</w:t>
      </w:r>
      <w:r>
        <w:rPr>
          <w:rFonts w:hint="eastAsia" w:ascii="Times New Roman" w:hAnsi="Times New Roman" w:eastAsia="宋体" w:cs="Times New Roman"/>
          <w:szCs w:val="24"/>
        </w:rPr>
        <w:t>文档中通过图床连接共享图片。</w:t>
      </w:r>
    </w:p>
    <w:p>
      <w:pPr>
        <w:ind w:firstLine="48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某公有云是一家成熟的公有云提供商，为客户提供K8S、云网络、云硬盘、云防火墙、负载均衡等服务，可创建Web服务，共享文件存储服务，数据库服务，数据库集群等服务。</w:t>
      </w:r>
    </w:p>
    <w:p>
      <w:pPr>
        <w:ind w:firstLine="48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根据上述公有云平台特性和图床部署架构图（如图</w:t>
      </w:r>
      <w:r>
        <w:rPr>
          <w:rFonts w:ascii="Times New Roman" w:hAnsi="Times New Roman" w:eastAsia="宋体" w:cs="Times New Roman"/>
          <w:szCs w:val="24"/>
        </w:rPr>
        <w:t>1</w:t>
      </w:r>
      <w:r>
        <w:rPr>
          <w:rFonts w:hint="eastAsia" w:ascii="Times New Roman" w:hAnsi="Times New Roman" w:eastAsia="宋体" w:cs="Times New Roman"/>
          <w:szCs w:val="24"/>
        </w:rPr>
        <w:t>所示），为云梦</w:t>
      </w:r>
      <w:r>
        <w:rPr>
          <w:rFonts w:ascii="Times New Roman" w:hAnsi="Times New Roman" w:eastAsia="宋体" w:cs="Times New Roman"/>
          <w:szCs w:val="24"/>
        </w:rPr>
        <w:t>lychee</w:t>
      </w:r>
      <w:r>
        <w:rPr>
          <w:rFonts w:hint="eastAsia" w:ascii="Times New Roman" w:hAnsi="Times New Roman" w:eastAsia="宋体" w:cs="Times New Roman"/>
          <w:szCs w:val="24"/>
        </w:rPr>
        <w:t>平台设计一个合理的基础设施架构，将该服务迁移到该公有云平台中，并完成公有云中各项运维工作。</w:t>
      </w:r>
    </w:p>
    <w:p>
      <w:pPr>
        <w:pStyle w:val="2"/>
        <w:ind w:left="0" w:leftChars="0" w:firstLine="0"/>
        <w:jc w:val="center"/>
      </w:pPr>
      <w:r>
        <w:rPr>
          <w:rFonts w:hint="eastAsia"/>
        </w:rPr>
        <w:drawing>
          <wp:inline distT="0" distB="0" distL="114300" distR="114300">
            <wp:extent cx="3045460" cy="2954020"/>
            <wp:effectExtent l="0" t="0" r="2540" b="17780"/>
            <wp:docPr id="1" name="Picture 5" descr="rectangle_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rectangle_0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0"/>
        <w:jc w:val="center"/>
        <w:rPr>
          <w:rFonts w:eastAsia="宋体"/>
        </w:rPr>
      </w:pPr>
      <w:r>
        <w:rPr>
          <w:rFonts w:hint="eastAsia"/>
        </w:rPr>
        <w:t xml:space="preserve">图1  </w:t>
      </w:r>
      <w:r>
        <w:rPr>
          <w:rFonts w:hint="eastAsia" w:ascii="Times New Roman" w:hAnsi="Times New Roman" w:eastAsia="宋体" w:cs="Times New Roman"/>
          <w:szCs w:val="24"/>
        </w:rPr>
        <w:t>WordPress实施架构图</w:t>
      </w:r>
    </w:p>
    <w:p>
      <w:pPr>
        <w:pStyle w:val="5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任务1  基础设施构建（10分）</w:t>
      </w:r>
    </w:p>
    <w:p>
      <w:pPr>
        <w:numPr>
          <w:ilvl w:val="0"/>
          <w:numId w:val="1"/>
        </w:numPr>
        <w:spacing w:before="156" w:beforeLines="50" w:after="156" w:afterLines="50"/>
        <w:ind w:firstLine="420" w:firstLineChars="200"/>
      </w:pPr>
      <w:r>
        <w:rPr>
          <w:rFonts w:hint="eastAsia"/>
        </w:rPr>
        <w:t>在指定地域创建云原生</w:t>
      </w:r>
      <w:r>
        <w:t>K8S</w:t>
      </w:r>
      <w:r>
        <w:rPr>
          <w:rFonts w:hint="eastAsia"/>
        </w:rPr>
        <w:t>集群</w:t>
      </w:r>
      <w:r>
        <w:t>kcloud</w:t>
      </w:r>
      <w:r>
        <w:rPr>
          <w:rFonts w:hint="eastAsia"/>
        </w:rPr>
        <w:t>，要求容器网络使用</w:t>
      </w:r>
      <w:r>
        <w:t>172.16.0.0/16</w:t>
      </w:r>
      <w:r>
        <w:rPr>
          <w:rFonts w:hint="eastAsia"/>
        </w:rPr>
        <w:t>，</w:t>
      </w:r>
      <w:r>
        <w:t>K8S</w:t>
      </w:r>
      <w:r>
        <w:rPr>
          <w:rFonts w:hint="eastAsia"/>
        </w:rPr>
        <w:t>版本</w:t>
      </w:r>
      <w:r>
        <w:t>1.12.4</w:t>
      </w:r>
      <w:r>
        <w:rPr>
          <w:rFonts w:hint="eastAsia"/>
        </w:rPr>
        <w:t>，</w:t>
      </w:r>
      <w:r>
        <w:t>Service</w:t>
      </w:r>
      <w:r>
        <w:rPr>
          <w:rFonts w:hint="eastAsia"/>
        </w:rPr>
        <w:t>上限</w:t>
      </w:r>
      <w:r>
        <w:t>256</w:t>
      </w:r>
      <w:r>
        <w:rPr>
          <w:rFonts w:hint="eastAsia"/>
        </w:rPr>
        <w:t>，</w:t>
      </w:r>
      <w:r>
        <w:t>Pod</w:t>
      </w:r>
      <w:r>
        <w:rPr>
          <w:rFonts w:hint="eastAsia"/>
        </w:rPr>
        <w:t>节点上限</w:t>
      </w:r>
      <w:r>
        <w:t>256</w:t>
      </w:r>
      <w:r>
        <w:rPr>
          <w:rFonts w:hint="eastAsia"/>
        </w:rPr>
        <w:t>，按量计费。（1分）</w:t>
      </w:r>
    </w:p>
    <w:p>
      <w:pPr>
        <w:numPr>
          <w:ilvl w:val="0"/>
          <w:numId w:val="1"/>
        </w:numPr>
        <w:spacing w:before="156" w:beforeLines="50" w:after="156" w:afterLines="50"/>
        <w:ind w:firstLine="420" w:firstLineChars="200"/>
      </w:pPr>
      <w:r>
        <w:rPr>
          <w:rFonts w:hint="eastAsia"/>
        </w:rPr>
        <w:t>在公有云中开通容器镜像服务，并上传lychee镜像文件。（1分）</w:t>
      </w:r>
    </w:p>
    <w:p>
      <w:pPr>
        <w:numPr>
          <w:ilvl w:val="0"/>
          <w:numId w:val="1"/>
        </w:numPr>
        <w:spacing w:before="156" w:beforeLines="50" w:after="156" w:afterLines="50"/>
        <w:ind w:firstLine="420" w:firstLineChars="200"/>
      </w:pPr>
      <w:r>
        <w:rPr>
          <w:rFonts w:hint="eastAsia"/>
        </w:rPr>
        <w:t>在公有云中提交</w:t>
      </w:r>
      <w:r>
        <w:t>dockerfile</w:t>
      </w:r>
      <w:r>
        <w:rPr>
          <w:rFonts w:hint="eastAsia"/>
        </w:rPr>
        <w:t>构建</w:t>
      </w:r>
      <w:r>
        <w:t>MySQL</w:t>
      </w:r>
      <w:r>
        <w:rPr>
          <w:rFonts w:hint="eastAsia"/>
        </w:rPr>
        <w:t>镜像。（</w:t>
      </w:r>
      <w:r>
        <w:t>1</w:t>
      </w:r>
      <w:r>
        <w:rPr>
          <w:rFonts w:hint="eastAsia"/>
        </w:rPr>
        <w:t>分）</w:t>
      </w:r>
    </w:p>
    <w:p>
      <w:pPr>
        <w:numPr>
          <w:ilvl w:val="0"/>
          <w:numId w:val="1"/>
        </w:numPr>
        <w:spacing w:before="156" w:beforeLines="50" w:after="156" w:afterLines="50"/>
        <w:ind w:firstLine="420" w:firstLineChars="200"/>
      </w:pPr>
      <w:r>
        <w:rPr>
          <w:rFonts w:hint="eastAsia"/>
        </w:rPr>
        <w:t>在公有云中创建</w:t>
      </w:r>
      <w:r>
        <w:t>ingress</w:t>
      </w:r>
      <w:r>
        <w:rPr>
          <w:rFonts w:hint="eastAsia"/>
        </w:rPr>
        <w:t>实例，导入</w:t>
      </w:r>
      <w:r>
        <w:t>SSL</w:t>
      </w:r>
      <w:r>
        <w:rPr>
          <w:rFonts w:hint="eastAsia"/>
        </w:rPr>
        <w:t>证书。（</w:t>
      </w:r>
      <w:r>
        <w:t>1</w:t>
      </w:r>
      <w:r>
        <w:rPr>
          <w:rFonts w:hint="eastAsia"/>
        </w:rPr>
        <w:t>分）</w:t>
      </w:r>
    </w:p>
    <w:p>
      <w:pPr>
        <w:numPr>
          <w:ilvl w:val="0"/>
          <w:numId w:val="1"/>
        </w:numPr>
        <w:spacing w:before="156" w:beforeLines="50" w:after="156" w:afterLines="50"/>
        <w:ind w:firstLine="420" w:firstLineChars="200"/>
      </w:pPr>
      <w:r>
        <w:rPr>
          <w:rFonts w:hint="eastAsia"/>
        </w:rPr>
        <w:t>在</w:t>
      </w:r>
      <w:r>
        <w:t>kcloud</w:t>
      </w:r>
      <w:r>
        <w:rPr>
          <w:rFonts w:hint="eastAsia"/>
        </w:rPr>
        <w:t>中创建</w:t>
      </w:r>
      <w:r>
        <w:t>Pod</w:t>
      </w:r>
      <w:r>
        <w:rPr>
          <w:rFonts w:hint="eastAsia"/>
        </w:rPr>
        <w:t>完成lychee集群部署。（</w:t>
      </w:r>
      <w:r>
        <w:t>1</w:t>
      </w:r>
      <w:r>
        <w:rPr>
          <w:rFonts w:hint="eastAsia"/>
        </w:rPr>
        <w:t>分）</w:t>
      </w:r>
    </w:p>
    <w:p>
      <w:pPr>
        <w:numPr>
          <w:ilvl w:val="0"/>
          <w:numId w:val="1"/>
        </w:numPr>
        <w:spacing w:before="156" w:beforeLines="50" w:after="156" w:afterLines="50"/>
        <w:ind w:firstLine="420" w:firstLineChars="200"/>
      </w:pPr>
      <w:r>
        <w:rPr>
          <w:rFonts w:hint="eastAsia"/>
        </w:rPr>
        <w:t>创建一个</w:t>
      </w:r>
      <w:r>
        <w:t>10</w:t>
      </w:r>
      <w:r>
        <w:rPr>
          <w:rFonts w:hint="eastAsia"/>
        </w:rPr>
        <w:t>G的文件块存储，并将云硬盘格式化为EXT4格式，创建一个pvc实例，添加该硬盘。（1分）</w:t>
      </w:r>
    </w:p>
    <w:p>
      <w:pPr>
        <w:numPr>
          <w:ilvl w:val="0"/>
          <w:numId w:val="1"/>
        </w:numPr>
        <w:spacing w:before="156" w:beforeLines="50" w:after="156" w:afterLines="50"/>
        <w:ind w:firstLine="420"/>
      </w:pPr>
      <w:r>
        <w:rPr>
          <w:rFonts w:hint="eastAsia"/>
        </w:rPr>
        <w:t>设置安全策略组，允许SSH及lychee对外服务端口，关闭其他端口。（1分）</w:t>
      </w:r>
    </w:p>
    <w:p>
      <w:pPr>
        <w:numPr>
          <w:ilvl w:val="0"/>
          <w:numId w:val="1"/>
        </w:numPr>
        <w:spacing w:before="156" w:beforeLines="50" w:after="156" w:afterLines="50"/>
        <w:ind w:firstLine="420"/>
      </w:pPr>
      <w:r>
        <w:rPr>
          <w:rFonts w:hint="eastAsia"/>
        </w:rPr>
        <w:t>获取</w:t>
      </w:r>
      <w:r>
        <w:t>kcloud</w:t>
      </w:r>
      <w:r>
        <w:rPr>
          <w:rFonts w:hint="eastAsia"/>
        </w:rPr>
        <w:t>集群账号密码以及证书，配置本地</w:t>
      </w:r>
      <w:r>
        <w:t>Kubectl</w:t>
      </w:r>
      <w:r>
        <w:rPr>
          <w:rFonts w:hint="eastAsia"/>
        </w:rPr>
        <w:t>以控制</w:t>
      </w:r>
      <w:r>
        <w:t>kcloud</w:t>
      </w:r>
      <w:r>
        <w:rPr>
          <w:rFonts w:hint="eastAsia"/>
        </w:rPr>
        <w:t>集群。（1分）</w:t>
      </w:r>
    </w:p>
    <w:p>
      <w:pPr>
        <w:numPr>
          <w:ilvl w:val="0"/>
          <w:numId w:val="1"/>
        </w:numPr>
        <w:spacing w:before="156" w:beforeLines="50" w:after="156" w:afterLines="50"/>
        <w:ind w:firstLine="420"/>
      </w:pPr>
      <w:r>
        <w:rPr>
          <w:rFonts w:hint="eastAsia"/>
        </w:rPr>
        <w:t>通过公有云配额管理，限制单地域下</w:t>
      </w:r>
      <w:r>
        <w:t>kcloud</w:t>
      </w:r>
      <w:r>
        <w:rPr>
          <w:rFonts w:hint="eastAsia"/>
        </w:rPr>
        <w:t>集群规模不超过</w:t>
      </w:r>
      <w:r>
        <w:t>5</w:t>
      </w:r>
      <w:r>
        <w:rPr>
          <w:rFonts w:hint="eastAsia"/>
        </w:rPr>
        <w:t>个节点。（1分）</w:t>
      </w:r>
    </w:p>
    <w:p>
      <w:pPr>
        <w:numPr>
          <w:ilvl w:val="0"/>
          <w:numId w:val="1"/>
        </w:numPr>
        <w:spacing w:before="156" w:beforeLines="50" w:after="156" w:afterLines="50"/>
        <w:ind w:firstLine="420"/>
      </w:pPr>
      <w:r>
        <w:rPr>
          <w:rFonts w:hint="eastAsia"/>
        </w:rPr>
        <w:t>将本地已有的图片及数据库同步至kcloud集群中。（1分）</w:t>
      </w:r>
    </w:p>
    <w:p>
      <w:pPr>
        <w:pStyle w:val="5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任务2  系统管理与维护（10分）</w:t>
      </w:r>
    </w:p>
    <w:p>
      <w:pPr>
        <w:numPr>
          <w:ilvl w:val="0"/>
          <w:numId w:val="2"/>
        </w:numPr>
        <w:spacing w:before="156" w:beforeLines="50" w:after="156" w:afterLines="50"/>
        <w:ind w:firstLine="420"/>
      </w:pPr>
      <w:r>
        <w:rPr>
          <w:rFonts w:hint="eastAsia"/>
        </w:rPr>
        <w:t>使用公有云数据库实例作为数据源替代kcloud中的MySQL实例，将kcloud中MySQL实例数据同步至公有云数据库实例中。（1分）</w:t>
      </w:r>
    </w:p>
    <w:p>
      <w:pPr>
        <w:numPr>
          <w:ilvl w:val="0"/>
          <w:numId w:val="2"/>
        </w:numPr>
        <w:spacing w:before="156" w:beforeLines="50" w:after="156" w:afterLines="50"/>
        <w:ind w:firstLine="420"/>
      </w:pPr>
      <w:r>
        <w:rPr>
          <w:rFonts w:hint="eastAsia"/>
        </w:rPr>
        <w:t>在公有云中实现lychee服务实例的横向扩展，扩展为3个实例。（1分）</w:t>
      </w:r>
    </w:p>
    <w:p>
      <w:pPr>
        <w:numPr>
          <w:ilvl w:val="0"/>
          <w:numId w:val="2"/>
        </w:numPr>
        <w:spacing w:before="156" w:beforeLines="50" w:after="156" w:afterLines="50"/>
        <w:ind w:firstLine="420"/>
      </w:pPr>
      <w:r>
        <w:rPr>
          <w:rFonts w:hint="eastAsia"/>
        </w:rPr>
        <w:t>为公有云数据库MySQL实例创建一个读写分离实例。（1分）</w:t>
      </w:r>
    </w:p>
    <w:p>
      <w:pPr>
        <w:numPr>
          <w:ilvl w:val="0"/>
          <w:numId w:val="2"/>
        </w:numPr>
        <w:spacing w:before="156" w:beforeLines="50" w:after="156" w:afterLines="50"/>
        <w:ind w:firstLine="420"/>
      </w:pPr>
      <w:r>
        <w:rPr>
          <w:rFonts w:hint="eastAsia"/>
        </w:rPr>
        <w:t>创建自动伸缩规则，在上午</w:t>
      </w:r>
      <w:r>
        <w:t>8:00</w:t>
      </w:r>
      <w:r>
        <w:rPr>
          <w:rFonts w:hint="eastAsia"/>
        </w:rPr>
        <w:t>自动扩增</w:t>
      </w:r>
      <w:r>
        <w:t>2</w:t>
      </w:r>
      <w:r>
        <w:rPr>
          <w:rFonts w:hint="eastAsia"/>
        </w:rPr>
        <w:t>个lychee实例，在下午</w:t>
      </w:r>
      <w:r>
        <w:t>18:00</w:t>
      </w:r>
      <w:r>
        <w:rPr>
          <w:rFonts w:hint="eastAsia"/>
        </w:rPr>
        <w:t>自动减少2个lychee实例。（1分）</w:t>
      </w:r>
    </w:p>
    <w:p>
      <w:pPr>
        <w:numPr>
          <w:ilvl w:val="0"/>
          <w:numId w:val="2"/>
        </w:numPr>
        <w:spacing w:before="156" w:beforeLines="50" w:after="156" w:afterLines="50"/>
        <w:ind w:firstLine="420"/>
      </w:pPr>
      <w:r>
        <w:rPr>
          <w:rFonts w:hint="eastAsia"/>
        </w:rPr>
        <w:t>在kcloud集群内设置堡垒机，通过堡垒机查看kcloud运行状态。（1分）</w:t>
      </w:r>
    </w:p>
    <w:p>
      <w:pPr>
        <w:numPr>
          <w:ilvl w:val="0"/>
          <w:numId w:val="2"/>
        </w:numPr>
        <w:spacing w:before="156" w:beforeLines="50" w:after="156" w:afterLines="50"/>
        <w:ind w:firstLine="420"/>
      </w:pPr>
      <w:r>
        <w:t>为</w:t>
      </w:r>
      <w:r>
        <w:rPr>
          <w:rFonts w:hint="eastAsia"/>
        </w:rPr>
        <w:t>kcloud集群堡垒机设置安全规则，</w:t>
      </w:r>
      <w:r>
        <w:t>当来自某个IP的暴力破解云主机密码</w:t>
      </w:r>
      <w:r>
        <w:rPr>
          <w:rFonts w:hint="eastAsia"/>
        </w:rPr>
        <w:t>连续超过3次时禁用此IP半小时。（1分）</w:t>
      </w:r>
    </w:p>
    <w:p>
      <w:pPr>
        <w:numPr>
          <w:ilvl w:val="0"/>
          <w:numId w:val="2"/>
        </w:numPr>
        <w:spacing w:before="156" w:beforeLines="50" w:after="156" w:afterLines="50"/>
        <w:ind w:firstLine="420"/>
      </w:pPr>
      <w:r>
        <w:rPr>
          <w:rFonts w:hint="eastAsia"/>
        </w:rPr>
        <w:t>在公有云中创建规则，实现kcloud集群数据存储超过8</w:t>
      </w:r>
      <w:r>
        <w:t>0</w:t>
      </w:r>
      <w:r>
        <w:rPr>
          <w:rFonts w:hint="eastAsia"/>
        </w:rPr>
        <w:t>%时自动扩展</w:t>
      </w:r>
      <w:bookmarkStart w:id="0" w:name="_Hlk66780120"/>
      <w:r>
        <w:rPr>
          <w:rFonts w:hint="eastAsia"/>
        </w:rPr>
        <w:t>2</w:t>
      </w:r>
      <w:r>
        <w:t>0</w:t>
      </w:r>
      <w:r>
        <w:rPr>
          <w:rFonts w:hint="eastAsia"/>
        </w:rPr>
        <w:t>G存储</w:t>
      </w:r>
      <w:bookmarkEnd w:id="0"/>
      <w:r>
        <w:rPr>
          <w:rFonts w:hint="eastAsia"/>
        </w:rPr>
        <w:t>。（1分）</w:t>
      </w:r>
    </w:p>
    <w:p>
      <w:pPr>
        <w:numPr>
          <w:ilvl w:val="0"/>
          <w:numId w:val="2"/>
        </w:numPr>
        <w:spacing w:before="156" w:beforeLines="50" w:after="156" w:afterLines="50"/>
        <w:ind w:firstLine="420"/>
      </w:pPr>
      <w:bookmarkStart w:id="1" w:name="_Hlk67082912"/>
      <w:r>
        <w:rPr>
          <w:rFonts w:hint="eastAsia"/>
        </w:rPr>
        <w:t>使用公有云状态监控模块监控kcloud集群状态，在带宽负载大于7</w:t>
      </w:r>
      <w:r>
        <w:t>0</w:t>
      </w:r>
      <w:r>
        <w:rPr>
          <w:rFonts w:hint="eastAsia"/>
        </w:rPr>
        <w:t>%时使用邮件通知管理员。（1分）</w:t>
      </w:r>
    </w:p>
    <w:bookmarkEnd w:id="1"/>
    <w:p>
      <w:pPr>
        <w:numPr>
          <w:ilvl w:val="0"/>
          <w:numId w:val="2"/>
        </w:numPr>
        <w:spacing w:before="156" w:beforeLines="50" w:after="156" w:afterLines="50"/>
        <w:ind w:firstLine="420"/>
      </w:pPr>
      <w:r>
        <w:rPr>
          <w:rFonts w:hint="eastAsia"/>
        </w:rPr>
        <w:t>将公有云数据库实例中的数据同步至本地数据库中。（1分）</w:t>
      </w:r>
    </w:p>
    <w:p>
      <w:pPr>
        <w:numPr>
          <w:ilvl w:val="0"/>
          <w:numId w:val="2"/>
        </w:numPr>
        <w:spacing w:before="156" w:beforeLines="50" w:after="156" w:afterLines="50"/>
        <w:ind w:firstLine="420"/>
      </w:pPr>
      <w:r>
        <w:rPr>
          <w:rFonts w:hint="eastAsia"/>
        </w:rPr>
        <w:t>在公有云中删除kcloud集群。（1分）</w:t>
      </w:r>
    </w:p>
    <w:p>
      <w:pPr>
        <w:pStyle w:val="5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任务</w:t>
      </w:r>
      <w:r>
        <w:rPr>
          <w:rFonts w:ascii="Times New Roman" w:hAnsi="Times New Roman" w:eastAsia="仿宋_GB2312"/>
          <w:sz w:val="24"/>
          <w:szCs w:val="24"/>
        </w:rPr>
        <w:t>3</w:t>
      </w:r>
      <w:r>
        <w:rPr>
          <w:rFonts w:hint="eastAsia" w:ascii="Times New Roman" w:hAnsi="Times New Roman" w:eastAsia="仿宋_GB2312"/>
          <w:sz w:val="24"/>
          <w:szCs w:val="24"/>
        </w:rPr>
        <w:t xml:space="preserve">  自动化运维（10分，本任务只公布考试范围，不公布赛题）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编写Python脚本调用公有云API完成公有云运维工作。</w:t>
      </w:r>
    </w:p>
    <w:p>
      <w:pPr>
        <w:widowControl/>
        <w:ind w:left="420"/>
        <w:jc w:val="left"/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B29CD"/>
    <w:multiLevelType w:val="singleLevel"/>
    <w:tmpl w:val="077B29CD"/>
    <w:lvl w:ilvl="0" w:tentative="0">
      <w:start w:val="1"/>
      <w:numFmt w:val="decimal"/>
      <w:suff w:val="nothing"/>
      <w:lvlText w:val="%1．"/>
      <w:lvlJc w:val="left"/>
    </w:lvl>
  </w:abstractNum>
  <w:abstractNum w:abstractNumId="1">
    <w:nsid w:val="604C4ECD"/>
    <w:multiLevelType w:val="singleLevel"/>
    <w:tmpl w:val="604C4ECD"/>
    <w:lvl w:ilvl="0" w:tentative="0">
      <w:start w:val="1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2E2"/>
    <w:rsid w:val="000122E4"/>
    <w:rsid w:val="00033941"/>
    <w:rsid w:val="00036C4E"/>
    <w:rsid w:val="0007573A"/>
    <w:rsid w:val="0008132B"/>
    <w:rsid w:val="00081F9D"/>
    <w:rsid w:val="00084232"/>
    <w:rsid w:val="00134ACC"/>
    <w:rsid w:val="00145719"/>
    <w:rsid w:val="0016228B"/>
    <w:rsid w:val="00166CDA"/>
    <w:rsid w:val="00171068"/>
    <w:rsid w:val="001975E9"/>
    <w:rsid w:val="001978AA"/>
    <w:rsid w:val="001C3A5E"/>
    <w:rsid w:val="001D683A"/>
    <w:rsid w:val="001F4030"/>
    <w:rsid w:val="002261E5"/>
    <w:rsid w:val="0023088B"/>
    <w:rsid w:val="002329B8"/>
    <w:rsid w:val="00241100"/>
    <w:rsid w:val="00242531"/>
    <w:rsid w:val="002441E8"/>
    <w:rsid w:val="002573C5"/>
    <w:rsid w:val="002857F4"/>
    <w:rsid w:val="00291DA6"/>
    <w:rsid w:val="002B3D7F"/>
    <w:rsid w:val="002B6324"/>
    <w:rsid w:val="002C624C"/>
    <w:rsid w:val="002E1E82"/>
    <w:rsid w:val="00307053"/>
    <w:rsid w:val="0031438A"/>
    <w:rsid w:val="00327766"/>
    <w:rsid w:val="00337C6E"/>
    <w:rsid w:val="00365EE0"/>
    <w:rsid w:val="003A2788"/>
    <w:rsid w:val="003B66F2"/>
    <w:rsid w:val="003C17FF"/>
    <w:rsid w:val="003C6490"/>
    <w:rsid w:val="0043301B"/>
    <w:rsid w:val="00442C60"/>
    <w:rsid w:val="004568E1"/>
    <w:rsid w:val="004B14A0"/>
    <w:rsid w:val="004F505E"/>
    <w:rsid w:val="004F62BE"/>
    <w:rsid w:val="00502784"/>
    <w:rsid w:val="00512771"/>
    <w:rsid w:val="005613EC"/>
    <w:rsid w:val="00573518"/>
    <w:rsid w:val="00585C51"/>
    <w:rsid w:val="005952C5"/>
    <w:rsid w:val="005A74C0"/>
    <w:rsid w:val="005C3BA3"/>
    <w:rsid w:val="005D3440"/>
    <w:rsid w:val="005E1252"/>
    <w:rsid w:val="005F6ADB"/>
    <w:rsid w:val="00653C0E"/>
    <w:rsid w:val="00661B4E"/>
    <w:rsid w:val="0066287B"/>
    <w:rsid w:val="00665906"/>
    <w:rsid w:val="00696C78"/>
    <w:rsid w:val="006A68FE"/>
    <w:rsid w:val="006B009A"/>
    <w:rsid w:val="006B260C"/>
    <w:rsid w:val="006C524B"/>
    <w:rsid w:val="006E4E18"/>
    <w:rsid w:val="006F52E2"/>
    <w:rsid w:val="006F70FC"/>
    <w:rsid w:val="006F780C"/>
    <w:rsid w:val="007008BD"/>
    <w:rsid w:val="0070574F"/>
    <w:rsid w:val="00715593"/>
    <w:rsid w:val="00786E46"/>
    <w:rsid w:val="00787686"/>
    <w:rsid w:val="0079001F"/>
    <w:rsid w:val="007909D3"/>
    <w:rsid w:val="007B0EEC"/>
    <w:rsid w:val="007C2880"/>
    <w:rsid w:val="007D6BD0"/>
    <w:rsid w:val="007E19DA"/>
    <w:rsid w:val="007E5805"/>
    <w:rsid w:val="00807E32"/>
    <w:rsid w:val="00827F44"/>
    <w:rsid w:val="0087283F"/>
    <w:rsid w:val="008C7ADF"/>
    <w:rsid w:val="008D1511"/>
    <w:rsid w:val="008D5DE1"/>
    <w:rsid w:val="008D6D5C"/>
    <w:rsid w:val="0091125F"/>
    <w:rsid w:val="009325F6"/>
    <w:rsid w:val="009468A6"/>
    <w:rsid w:val="009904A8"/>
    <w:rsid w:val="00992294"/>
    <w:rsid w:val="009E04AB"/>
    <w:rsid w:val="009E38A0"/>
    <w:rsid w:val="009F2CFA"/>
    <w:rsid w:val="00A12750"/>
    <w:rsid w:val="00A31A82"/>
    <w:rsid w:val="00A33A5C"/>
    <w:rsid w:val="00A367F6"/>
    <w:rsid w:val="00A45F60"/>
    <w:rsid w:val="00A56767"/>
    <w:rsid w:val="00A679D5"/>
    <w:rsid w:val="00A720C2"/>
    <w:rsid w:val="00A9258F"/>
    <w:rsid w:val="00A94FA2"/>
    <w:rsid w:val="00AB3C43"/>
    <w:rsid w:val="00AC0313"/>
    <w:rsid w:val="00AE34FF"/>
    <w:rsid w:val="00AE56E9"/>
    <w:rsid w:val="00B26DB7"/>
    <w:rsid w:val="00B41005"/>
    <w:rsid w:val="00B41FCF"/>
    <w:rsid w:val="00B50D01"/>
    <w:rsid w:val="00B526F8"/>
    <w:rsid w:val="00B71E69"/>
    <w:rsid w:val="00C07206"/>
    <w:rsid w:val="00C14511"/>
    <w:rsid w:val="00C246AF"/>
    <w:rsid w:val="00C64285"/>
    <w:rsid w:val="00C8503A"/>
    <w:rsid w:val="00CE767F"/>
    <w:rsid w:val="00D002F7"/>
    <w:rsid w:val="00D2195E"/>
    <w:rsid w:val="00D45A06"/>
    <w:rsid w:val="00DE0D54"/>
    <w:rsid w:val="00DE70DF"/>
    <w:rsid w:val="00E106D4"/>
    <w:rsid w:val="00E2048E"/>
    <w:rsid w:val="00E60B4D"/>
    <w:rsid w:val="00E8494B"/>
    <w:rsid w:val="00EF0240"/>
    <w:rsid w:val="00EF405B"/>
    <w:rsid w:val="00F4118C"/>
    <w:rsid w:val="00F619F0"/>
    <w:rsid w:val="00FC00E5"/>
    <w:rsid w:val="00FF329D"/>
    <w:rsid w:val="0D5A73E7"/>
    <w:rsid w:val="0E46762B"/>
    <w:rsid w:val="0E49779D"/>
    <w:rsid w:val="1D5C5756"/>
    <w:rsid w:val="21ED4868"/>
    <w:rsid w:val="23F7067C"/>
    <w:rsid w:val="24864D09"/>
    <w:rsid w:val="28FE201B"/>
    <w:rsid w:val="2C9C1B12"/>
    <w:rsid w:val="32187A7B"/>
    <w:rsid w:val="370657C5"/>
    <w:rsid w:val="39CD5B87"/>
    <w:rsid w:val="3FBF4044"/>
    <w:rsid w:val="47ED3184"/>
    <w:rsid w:val="4AD42ACF"/>
    <w:rsid w:val="4E1C655D"/>
    <w:rsid w:val="50BA1EEE"/>
    <w:rsid w:val="51075C2F"/>
    <w:rsid w:val="524D1E60"/>
    <w:rsid w:val="57A00903"/>
    <w:rsid w:val="5CC15E6B"/>
    <w:rsid w:val="6DDB3C36"/>
    <w:rsid w:val="6EEA0DC9"/>
    <w:rsid w:val="740C09A2"/>
    <w:rsid w:val="753059B2"/>
    <w:rsid w:val="777B4DCC"/>
    <w:rsid w:val="7ABD7916"/>
    <w:rsid w:val="7AD36627"/>
    <w:rsid w:val="7B97499E"/>
    <w:rsid w:val="7BFF9F08"/>
    <w:rsid w:val="7CAF1DE4"/>
    <w:rsid w:val="7D7DF054"/>
    <w:rsid w:val="7F99A3EC"/>
    <w:rsid w:val="7FE32F17"/>
    <w:rsid w:val="8D67BE07"/>
    <w:rsid w:val="9D6D5E08"/>
    <w:rsid w:val="C7BF566E"/>
    <w:rsid w:val="D5FE5D69"/>
    <w:rsid w:val="DFFEC685"/>
    <w:rsid w:val="E7DFC4D9"/>
    <w:rsid w:val="EDDB5A19"/>
    <w:rsid w:val="F1DFFBB1"/>
    <w:rsid w:val="FBF95CA8"/>
    <w:rsid w:val="FDB6627C"/>
    <w:rsid w:val="FF572C17"/>
    <w:rsid w:val="FFBFC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4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2"/>
    <w:basedOn w:val="1"/>
    <w:next w:val="1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unhideWhenUsed/>
    <w:qFormat/>
    <w:uiPriority w:val="99"/>
    <w:pPr>
      <w:ind w:firstLine="420"/>
    </w:pPr>
  </w:style>
  <w:style w:type="paragraph" w:styleId="3">
    <w:name w:val="Body Text Indent"/>
    <w:basedOn w:val="1"/>
    <w:unhideWhenUsed/>
    <w:qFormat/>
    <w:uiPriority w:val="99"/>
    <w:pPr>
      <w:spacing w:after="120"/>
      <w:ind w:left="420" w:leftChars="200"/>
    </w:pPr>
    <w:rPr>
      <w:rFonts w:ascii="Calibri" w:hAnsi="Calibri"/>
      <w:kern w:val="0"/>
      <w:sz w:val="20"/>
      <w:szCs w:val="20"/>
    </w:rPr>
  </w:style>
  <w:style w:type="paragraph" w:styleId="6">
    <w:name w:val="annotation text"/>
    <w:basedOn w:val="1"/>
    <w:link w:val="21"/>
    <w:unhideWhenUsed/>
    <w:qFormat/>
    <w:uiPriority w:val="99"/>
    <w:pPr>
      <w:jc w:val="left"/>
    </w:pPr>
  </w:style>
  <w:style w:type="paragraph" w:styleId="7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1">
    <w:name w:val="annotation subject"/>
    <w:basedOn w:val="6"/>
    <w:next w:val="6"/>
    <w:link w:val="22"/>
    <w:unhideWhenUsed/>
    <w:qFormat/>
    <w:uiPriority w:val="99"/>
    <w:rPr>
      <w:b/>
      <w:bCs/>
    </w:rPr>
  </w:style>
  <w:style w:type="table" w:styleId="13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annotation reference"/>
    <w:basedOn w:val="14"/>
    <w:unhideWhenUsed/>
    <w:qFormat/>
    <w:uiPriority w:val="99"/>
    <w:rPr>
      <w:sz w:val="21"/>
      <w:szCs w:val="21"/>
    </w:rPr>
  </w:style>
  <w:style w:type="paragraph" w:customStyle="1" w:styleId="17">
    <w:name w:val="列表段落1"/>
    <w:basedOn w:val="1"/>
    <w:qFormat/>
    <w:uiPriority w:val="34"/>
    <w:pPr>
      <w:ind w:firstLine="420" w:firstLineChars="200"/>
    </w:pPr>
  </w:style>
  <w:style w:type="character" w:customStyle="1" w:styleId="18">
    <w:name w:val="批注框文本 字符"/>
    <w:basedOn w:val="14"/>
    <w:link w:val="7"/>
    <w:semiHidden/>
    <w:qFormat/>
    <w:uiPriority w:val="99"/>
    <w:rPr>
      <w:sz w:val="18"/>
      <w:szCs w:val="18"/>
    </w:rPr>
  </w:style>
  <w:style w:type="character" w:customStyle="1" w:styleId="19">
    <w:name w:val="页眉 字符"/>
    <w:basedOn w:val="14"/>
    <w:link w:val="9"/>
    <w:qFormat/>
    <w:uiPriority w:val="99"/>
    <w:rPr>
      <w:sz w:val="18"/>
      <w:szCs w:val="18"/>
    </w:rPr>
  </w:style>
  <w:style w:type="character" w:customStyle="1" w:styleId="20">
    <w:name w:val="页脚 字符"/>
    <w:basedOn w:val="14"/>
    <w:link w:val="8"/>
    <w:qFormat/>
    <w:uiPriority w:val="99"/>
    <w:rPr>
      <w:sz w:val="18"/>
      <w:szCs w:val="18"/>
    </w:rPr>
  </w:style>
  <w:style w:type="character" w:customStyle="1" w:styleId="21">
    <w:name w:val="批注文字 字符"/>
    <w:basedOn w:val="14"/>
    <w:link w:val="6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22">
    <w:name w:val="批注主题 字符"/>
    <w:basedOn w:val="21"/>
    <w:link w:val="11"/>
    <w:semiHidden/>
    <w:qFormat/>
    <w:uiPriority w:val="99"/>
    <w:rPr>
      <w:rFonts w:asciiTheme="minorHAnsi" w:hAnsiTheme="minorHAnsi" w:eastAsiaTheme="minorEastAsia" w:cstheme="minorBidi"/>
      <w:b/>
      <w:bCs/>
      <w:kern w:val="2"/>
      <w:sz w:val="21"/>
      <w:szCs w:val="22"/>
    </w:rPr>
  </w:style>
  <w:style w:type="paragraph" w:styleId="23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1096</Characters>
  <Application>WPS Office_11.3.0.9228_F1E327BC-269C-435d-A152-05C5408002CA</Application>
  <DocSecurity>0</DocSecurity>
  <Lines>9</Lines>
  <Paragraphs>2</Paragraphs>
  <ScaleCrop>false</ScaleCrop>
  <LinksUpToDate>false</LinksUpToDate>
  <CharactersWithSpaces>1286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2021-03-15T08:36:00Z</dcterms:created>
  <dcterms:modified xsi:type="dcterms:W3CDTF">2021-03-20T08:10:27Z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