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如何使用Babele（巴别塔）汉化一些你想要汉化的内容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本文转载自 </w:t>
      </w:r>
      <w:r>
        <w:rPr>
          <w:rFonts w:eastAsia="等线" w:ascii="Arial" w:cs="Arial" w:hAnsi="Arial"/>
          <w:color w:val="3370ff"/>
          <w:sz w:val="22"/>
        </w:rPr>
        <w:t>@时泠</w:t>
      </w:r>
      <w:r>
        <w:rPr>
          <w:rFonts w:eastAsia="等线" w:ascii="Arial" w:cs="Arial" w:hAnsi="Arial"/>
          <w:sz w:val="22"/>
        </w:rPr>
        <w:t xml:space="preserve"> 老师所撰写的博客文章，以下为原文地址：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如何使用Babele（巴别塔）汉化一些你想要汉化的内容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首先，还是一样，文档是好东西，得读：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Documentation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不要望而生畏，其实使用这个非常简单。本文将安装额外的两个模组进行辅助：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Data Inspector</w:t>
        </w:r>
      </w:hyperlink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sz w:val="22"/>
        </w:rPr>
        <w:t xml:space="preserve"> </w:t>
      </w:r>
      <w:hyperlink r:id="rId7">
        <w:r>
          <w:rPr>
            <w:rFonts w:eastAsia="等线" w:ascii="Arial" w:cs="Arial" w:hAnsi="Arial"/>
            <w:color w:val="3370ff"/>
            <w:sz w:val="22"/>
          </w:rPr>
          <w:t>BTFG Module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工作原理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巴别塔汉化的工作原理其实非常简单，所有的卡片（包括日志等）都是按照一定的结构去组织的，以COC为例子（P.S.:别问我为什么不用DND，我只是举个例子。）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24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给没有学过JSON与MAP相关结构的人在此科普一下：这里的信息是按照键值对（Key-Value）的方式组织起来的，类似高中数学我们学习过的映射。其中键是一个独一无二的标识符，而值则是对应的信息。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</w:t>
      </w:r>
      <w:r>
        <w:rPr>
          <w:rFonts w:eastAsia="Consolas" w:ascii="Consolas" w:cs="Consolas" w:hAnsi="Consolas"/>
          <w:sz w:val="22"/>
          <w:shd w:fill="EFF0F1"/>
        </w:rPr>
        <w:t>Data Inspector</w:t>
      </w:r>
      <w:r>
        <w:rPr>
          <w:rFonts w:eastAsia="等线" w:ascii="Arial" w:cs="Arial" w:hAnsi="Arial"/>
          <w:sz w:val="22"/>
        </w:rPr>
        <w:t>，我们可以直接拿到这个结构的键值信息，有什么用呢？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巴别塔的汉化原理和键值对有关。它实际上是在做替换的工作，它会按照你设置好的配置规则搜索相关字段，那之后将你的翻译文件中对应的值代替这个值。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不过如果你只是简单的翻译合集包的物品名称倒不需要这么麻烦……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准备工作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首先，我们来看巴别塔的翻译文件怎么写：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"label": "compendium_label",</w:t>
              <w:br/>
              <w:t xml:space="preserve">  "folders": {</w:t>
              <w:br/>
              <w:t xml:space="preserve">    "Folder A": "folder_A_translation",</w:t>
              <w:br/>
              <w:t xml:space="preserve">    "Folder B": "folder_B_translation",</w:t>
              <w:br/>
              <w:t xml:space="preserve">    "Folder C": "folder_C_translation"</w:t>
              <w:br/>
              <w:t xml:space="preserve">  },</w:t>
              <w:br/>
              <w:t xml:space="preserve">  "entries": {</w:t>
              <w:br/>
              <w:t xml:space="preserve">    "document_name": {</w:t>
              <w:br/>
              <w:t xml:space="preserve">      "field": "field_translation"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lable：</w:t>
      </w:r>
      <w:r>
        <w:rPr>
          <w:rFonts w:eastAsia="等线" w:ascii="Arial" w:cs="Arial" w:hAnsi="Arial"/>
          <w:sz w:val="22"/>
        </w:rPr>
        <w:t>合集包的包名或者系统的名字（是包名）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folders：</w:t>
      </w:r>
      <w:r>
        <w:rPr>
          <w:rFonts w:eastAsia="等线" w:ascii="Arial" w:cs="Arial" w:hAnsi="Arial"/>
          <w:sz w:val="22"/>
        </w:rPr>
        <w:t>如果你的合集包包括文件夹，那么这个地方的键就是你的文件夹名，值则是翻译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entires：</w:t>
      </w:r>
      <w:r>
        <w:rPr>
          <w:rFonts w:eastAsia="等线" w:ascii="Arial" w:cs="Arial" w:hAnsi="Arial"/>
          <w:sz w:val="22"/>
        </w:rPr>
        <w:t>是翻译的对象，每个键是你要翻译物品的名字/ID，值则是翻译。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例如我翻译的部分对象：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"label": "Skills",</w:t>
              <w:br/>
              <w:t xml:space="preserve">  "folders": {},</w:t>
              <w:br/>
              <w:t xml:space="preserve">  "entries": {</w:t>
              <w:br/>
              <w:t xml:space="preserve">    "Accounting": {</w:t>
              <w:br/>
              <w:t xml:space="preserve">      "name": "会计"</w:t>
              <w:br/>
              <w:t xml:space="preserve">    },</w:t>
              <w:br/>
              <w:t xml:space="preserve">    "Animal Handling": {</w:t>
              <w:br/>
              <w:t xml:space="preserve">      "name": "动物驯养"</w:t>
              <w:br/>
              <w:t xml:space="preserve">    },</w:t>
              <w:br/>
              <w:t xml:space="preserve">    "Anthropology": {</w:t>
              <w:br/>
              <w:t xml:space="preserve">      "name": "人类学"</w:t>
              <w:br/>
              <w:t xml:space="preserve">    },</w:t>
              <w:br/>
              <w:t xml:space="preserve">    "Appraise": {</w:t>
              <w:br/>
              <w:t xml:space="preserve">      "name": "鉴定师"</w:t>
              <w:br/>
              <w:t xml:space="preserve">    },</w:t>
              <w:br/>
              <w:t xml:space="preserve">    "Archaeology": {</w:t>
              <w:br/>
              <w:t xml:space="preserve">      "name": "考古学"</w:t>
              <w:br/>
              <w:t xml:space="preserve">    },</w:t>
              <w:br/>
              <w:t xml:space="preserve">    "Art/Craft (Acting)": {</w:t>
              <w:br/>
              <w:t xml:space="preserve">      "name": "艺术/技艺（表演）"</w:t>
              <w:br/>
              <w:t xml:space="preserve">    },</w:t>
              <w:br/>
              <w:t xml:space="preserve">    "Art/Craft (Any)": {</w:t>
              <w:br/>
              <w:t xml:space="preserve">      "name": "艺术/技艺（任意）"</w:t>
              <w:br/>
              <w:t xml:space="preserve">    },</w:t>
              <w:br/>
              <w:t xml:space="preserve">    "Art/Craft (Fine Art)": {</w:t>
              <w:br/>
              <w:t xml:space="preserve">      "name": "艺术/技艺（美术）"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在合集中，巴别塔会做出如下的步骤：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找到名为</w:t>
      </w:r>
      <w:r>
        <w:rPr>
          <w:rFonts w:eastAsia="Consolas" w:ascii="Consolas" w:cs="Consolas" w:hAnsi="Consolas"/>
          <w:sz w:val="22"/>
          <w:shd w:fill="EFF0F1"/>
        </w:rPr>
        <w:t>Skills</w:t>
      </w:r>
      <w:r>
        <w:rPr>
          <w:rFonts w:eastAsia="等线" w:ascii="Arial" w:cs="Arial" w:hAnsi="Arial"/>
          <w:sz w:val="22"/>
        </w:rPr>
        <w:t>的合集包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</w:t>
      </w:r>
      <w:r>
        <w:rPr>
          <w:rFonts w:eastAsia="Consolas" w:ascii="Consolas" w:cs="Consolas" w:hAnsi="Consolas"/>
          <w:sz w:val="22"/>
          <w:shd w:fill="EFF0F1"/>
        </w:rPr>
        <w:t>entries</w:t>
      </w:r>
      <w:r>
        <w:rPr>
          <w:rFonts w:eastAsia="等线" w:ascii="Arial" w:cs="Arial" w:hAnsi="Arial"/>
          <w:sz w:val="22"/>
        </w:rPr>
        <w:t>的规则，搜寻符合键的物品，例如，找到名为</w:t>
      </w:r>
      <w:r>
        <w:rPr>
          <w:rFonts w:eastAsia="Consolas" w:ascii="Consolas" w:cs="Consolas" w:hAnsi="Consolas"/>
          <w:sz w:val="22"/>
          <w:shd w:fill="EFF0F1"/>
        </w:rPr>
        <w:t>Accounting</w:t>
      </w:r>
      <w:r>
        <w:rPr>
          <w:rFonts w:eastAsia="等线" w:ascii="Arial" w:cs="Arial" w:hAnsi="Arial"/>
          <w:sz w:val="22"/>
        </w:rPr>
        <w:t>的物品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将其替换为</w:t>
      </w: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>的内容，例如名为</w:t>
      </w:r>
      <w:r>
        <w:rPr>
          <w:rFonts w:eastAsia="Consolas" w:ascii="Consolas" w:cs="Consolas" w:hAnsi="Consolas"/>
          <w:sz w:val="22"/>
          <w:shd w:fill="EFF0F1"/>
        </w:rPr>
        <w:t>Accounting</w:t>
      </w:r>
      <w:r>
        <w:rPr>
          <w:rFonts w:eastAsia="等线" w:ascii="Arial" w:cs="Arial" w:hAnsi="Arial"/>
          <w:sz w:val="22"/>
        </w:rPr>
        <w:t>的物品，名称会被替换为</w:t>
      </w:r>
      <w:r>
        <w:rPr>
          <w:rFonts w:eastAsia="Consolas" w:ascii="Consolas" w:cs="Consolas" w:hAnsi="Consolas"/>
          <w:sz w:val="22"/>
          <w:shd w:fill="EFF0F1"/>
        </w:rPr>
        <w:t>会计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非常简单，对吧，那我们要开始加快速度了。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加入自定义映射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你说，诶，我不想只翻译名字，还有描述呢，这我肯定也要翻译的。这时候我们就要开始使用</w:t>
      </w:r>
      <w:r>
        <w:rPr>
          <w:rFonts w:eastAsia="Consolas" w:ascii="Consolas" w:cs="Consolas" w:hAnsi="Consolas"/>
          <w:sz w:val="22"/>
          <w:shd w:fill="EFF0F1"/>
        </w:rPr>
        <w:t>Data Insepctor</w:t>
      </w:r>
      <w:r>
        <w:rPr>
          <w:rFonts w:eastAsia="等线" w:ascii="Arial" w:cs="Arial" w:hAnsi="Arial"/>
          <w:sz w:val="22"/>
        </w:rPr>
        <w:t>了。还是按照这张图举例子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24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这时候你注意到，</w:t>
      </w:r>
      <w:r>
        <w:rPr>
          <w:rFonts w:eastAsia="Consolas" w:ascii="Consolas" w:cs="Consolas" w:hAnsi="Consolas"/>
          <w:sz w:val="22"/>
          <w:shd w:fill="EFF0F1"/>
        </w:rPr>
        <w:t>description</w:t>
      </w:r>
      <w:r>
        <w:rPr>
          <w:rFonts w:eastAsia="等线" w:ascii="Arial" w:cs="Arial" w:hAnsi="Arial"/>
          <w:sz w:val="22"/>
        </w:rPr>
        <w:t>下的</w:t>
      </w:r>
      <w:r>
        <w:rPr>
          <w:rFonts w:eastAsia="Consolas" w:ascii="Consolas" w:cs="Consolas" w:hAnsi="Consolas"/>
          <w:sz w:val="22"/>
          <w:shd w:fill="EFF0F1"/>
        </w:rPr>
        <w:t>value</w:t>
      </w:r>
      <w:r>
        <w:rPr>
          <w:rFonts w:eastAsia="等线" w:ascii="Arial" w:cs="Arial" w:hAnsi="Arial"/>
          <w:sz w:val="22"/>
        </w:rPr>
        <w:t>是存放描述的地方，那么我们怎么让巴别塔能翻译这里呢？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在巴别塔内，有一个字段叫做</w:t>
      </w:r>
      <w:r>
        <w:rPr>
          <w:rFonts w:eastAsia="Consolas" w:ascii="Consolas" w:cs="Consolas" w:hAnsi="Consolas"/>
          <w:sz w:val="22"/>
          <w:shd w:fill="EFF0F1"/>
        </w:rPr>
        <w:t>mapping</w:t>
      </w:r>
      <w:r>
        <w:rPr>
          <w:rFonts w:eastAsia="等线" w:ascii="Arial" w:cs="Arial" w:hAnsi="Arial"/>
          <w:sz w:val="22"/>
        </w:rPr>
        <w:t>，这是你用来建立映射的地方。我们先来看格式：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"mapping": {</w:t>
              <w:br/>
              <w:t xml:space="preserve">     "translated_field": "original_field"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translated_field：</w:t>
      </w:r>
      <w:r>
        <w:rPr>
          <w:rFonts w:eastAsia="等线" w:ascii="Arial" w:cs="Arial" w:hAnsi="Arial"/>
          <w:sz w:val="22"/>
        </w:rPr>
        <w:t>是你想要翻译的字段别名。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original_field: </w:t>
      </w:r>
      <w:r>
        <w:rPr>
          <w:rFonts w:eastAsia="等线" w:ascii="Arial" w:cs="Arial" w:hAnsi="Arial"/>
          <w:sz w:val="22"/>
        </w:rPr>
        <w:t>是你想要翻译字段的完整路径，按照我们刚刚讲的例子，这里的</w:t>
      </w:r>
      <w:r>
        <w:rPr>
          <w:rFonts w:eastAsia="Consolas" w:ascii="Consolas" w:cs="Consolas" w:hAnsi="Consolas"/>
          <w:sz w:val="22"/>
          <w:shd w:fill="EFF0F1"/>
        </w:rPr>
        <w:t>description</w:t>
      </w:r>
      <w:r>
        <w:rPr>
          <w:rFonts w:eastAsia="等线" w:ascii="Arial" w:cs="Arial" w:hAnsi="Arial"/>
          <w:sz w:val="22"/>
        </w:rPr>
        <w:t>的键完整名字叫做</w:t>
      </w:r>
      <w:r>
        <w:rPr>
          <w:rFonts w:eastAsia="Consolas" w:ascii="Consolas" w:cs="Consolas" w:hAnsi="Consolas"/>
          <w:sz w:val="22"/>
          <w:shd w:fill="EFF0F1"/>
        </w:rPr>
        <w:t>system.description.value</w:t>
      </w:r>
      <w:r>
        <w:rPr>
          <w:rFonts w:eastAsia="等线" w:ascii="Arial" w:cs="Arial" w:hAnsi="Arial"/>
          <w:sz w:val="22"/>
        </w:rPr>
        <w:t>，这就是路径。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映射规则应该是这样的：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"mapping": {</w:t>
              <w:br/>
              <w:t xml:space="preserve">     "description": "system.description.value"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接下来，你就可以通过在</w:t>
      </w:r>
      <w:r>
        <w:rPr>
          <w:rFonts w:eastAsia="Consolas" w:ascii="Consolas" w:cs="Consolas" w:hAnsi="Consolas"/>
          <w:sz w:val="22"/>
          <w:shd w:fill="EFF0F1"/>
        </w:rPr>
        <w:t>entires</w:t>
      </w:r>
      <w:r>
        <w:rPr>
          <w:rFonts w:eastAsia="等线" w:ascii="Arial" w:cs="Arial" w:hAnsi="Arial"/>
          <w:sz w:val="22"/>
        </w:rPr>
        <w:t>对象内的翻译中加入</w:t>
      </w:r>
      <w:r>
        <w:rPr>
          <w:rFonts w:eastAsia="Consolas" w:ascii="Consolas" w:cs="Consolas" w:hAnsi="Consolas"/>
          <w:sz w:val="22"/>
          <w:shd w:fill="EFF0F1"/>
        </w:rPr>
        <w:t>description</w:t>
      </w:r>
      <w:r>
        <w:rPr>
          <w:rFonts w:eastAsia="等线" w:ascii="Arial" w:cs="Arial" w:hAnsi="Arial"/>
          <w:sz w:val="22"/>
        </w:rPr>
        <w:t>来翻译简介了。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"label": "Skills",</w:t>
              <w:br/>
              <w:t xml:space="preserve">  "folders": {},</w:t>
              <w:br/>
              <w:t xml:space="preserve">  "entries": {</w:t>
              <w:br/>
              <w:t xml:space="preserve">    "Accounting": {</w:t>
              <w:br/>
              <w:t xml:space="preserve">      "name": "会计",</w:t>
              <w:br/>
              <w:t xml:space="preserve">      "description": "&lt;p&gt;See the Call of Cthulhu - 7th Ed Core Rulebook&lt;/p&gt;"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保存翻译文件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当我们做完翻译，该如何使用呢？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当然，巴别塔提供了两种方式，一种是将其作为模组挂载，另外一种则是保存到本地让巴别塔加载。我们主要讲第二种，第一种需要有模组制作基础，我这里简单提一下：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模组加载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你需要在你的脚本文件中使用巴别塔API的注册模块：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Hooks.once('babele.init', (babele) =&gt; {</w:t>
              <w:br/>
              <w:t xml:space="preserve">    babele.register({</w:t>
              <w:br/>
              <w:t xml:space="preserve">      module: 'FoundryVTT-dnd5e-it',</w:t>
              <w:br/>
              <w:t xml:space="preserve">      lang: 'it',</w:t>
              <w:br/>
              <w:t xml:space="preserve">      dir: 'compendium'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那之后，保证自己翻译文件的文件夹结构正确：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modules/</w:t>
              <w:br/>
              <w:t xml:space="preserve">  your_module_name/</w:t>
              <w:br/>
              <w:t xml:space="preserve">    module_dir/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compendium_name.json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本地文件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巴别塔的设置中有一个翻译文件目录，将其设置好后，巴别塔会读取文件夹下的对应语言文件夹下的翻译文件，例如：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 babele</w:t>
              <w:br/>
              <w:t>└──  cn</w:t>
              <w:br/>
              <w:t xml:space="preserve">    ├──  call-of-cthulhu-foundryvtt-investigator-wizard.investigator-wizard.json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 CoC7.skills.json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，这里我设置了翻译目录为</w:t>
      </w:r>
      <w:r>
        <w:rPr>
          <w:rFonts w:eastAsia="Consolas" w:ascii="Consolas" w:cs="Consolas" w:hAnsi="Consolas"/>
          <w:sz w:val="22"/>
          <w:shd w:fill="EFF0F1"/>
        </w:rPr>
        <w:t>/data/babele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实际上cn可有可无，不过为了标注最好还是放一下（笑）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导出未翻译的翻译文件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为了方便翻译，我们使用</w:t>
      </w:r>
      <w:r>
        <w:rPr>
          <w:rFonts w:eastAsia="Consolas" w:ascii="Consolas" w:cs="Consolas" w:hAnsi="Consolas"/>
          <w:sz w:val="22"/>
          <w:shd w:fill="EFF0F1"/>
        </w:rPr>
        <w:t>BTFG</w:t>
      </w:r>
      <w:r>
        <w:rPr>
          <w:rFonts w:eastAsia="等线" w:ascii="Arial" w:cs="Arial" w:hAnsi="Arial"/>
          <w:sz w:val="22"/>
        </w:rPr>
        <w:t>这个模组帮我们导出巴别塔的翻译文件。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来到你想翻译的合集包，点击右上角的三个点，那之后你会看到这个画面：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我们只需要关注两个部分：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Custom data mapping</w:t>
      </w:r>
      <w:r>
        <w:rPr>
          <w:rFonts w:eastAsia="等线" w:ascii="Arial" w:cs="Arial" w:hAnsi="Arial"/>
          <w:sz w:val="22"/>
        </w:rPr>
        <w:t>，和我们讲到的mapping规则相同，设置之后会按照你的规则导出对应字段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 id as entry key</w:t>
      </w:r>
      <w:r>
        <w:rPr>
          <w:rFonts w:eastAsia="等线" w:ascii="Arial" w:cs="Arial" w:hAnsi="Arial"/>
          <w:sz w:val="22"/>
        </w:rPr>
        <w:t>，勾选这项后，翻译的键将会变成文档UUID，推荐有重复名字时使用。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然后点击</w:t>
      </w:r>
      <w:r>
        <w:rPr>
          <w:rFonts w:eastAsia="Consolas" w:ascii="Consolas" w:cs="Consolas" w:hAnsi="Consolas"/>
          <w:sz w:val="22"/>
          <w:shd w:fill="EFF0F1"/>
        </w:rPr>
        <w:t>Generate translate file</w:t>
      </w:r>
      <w:r>
        <w:rPr>
          <w:rFonts w:eastAsia="等线" w:ascii="Arial" w:cs="Arial" w:hAnsi="Arial"/>
          <w:sz w:val="22"/>
        </w:rPr>
        <w:t>即可。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1687">
    <w:lvl>
      <w:numFmt w:val="bullet"/>
      <w:suff w:val="tab"/>
      <w:lvlText w:val="•"/>
      <w:rPr>
        <w:color w:val="3370ff"/>
      </w:rPr>
    </w:lvl>
  </w:abstractNum>
  <w:abstractNum w:abstractNumId="261688">
    <w:lvl>
      <w:numFmt w:val="bullet"/>
      <w:suff w:val="tab"/>
      <w:lvlText w:val="•"/>
      <w:rPr>
        <w:color w:val="3370ff"/>
      </w:rPr>
    </w:lvl>
  </w:abstractNum>
  <w:abstractNum w:abstractNumId="261689">
    <w:lvl>
      <w:numFmt w:val="bullet"/>
      <w:suff w:val="tab"/>
      <w:lvlText w:val="•"/>
      <w:rPr>
        <w:color w:val="3370ff"/>
      </w:rPr>
    </w:lvl>
  </w:abstractNum>
  <w:abstractNum w:abstractNumId="261690">
    <w:lvl>
      <w:start w:val="1"/>
      <w:numFmt w:val="decimal"/>
      <w:suff w:val="tab"/>
      <w:lvlText w:val="%1."/>
      <w:rPr>
        <w:color w:val="3370ff"/>
      </w:rPr>
    </w:lvl>
  </w:abstractNum>
  <w:abstractNum w:abstractNumId="261691">
    <w:lvl>
      <w:start w:val="2"/>
      <w:numFmt w:val="decimal"/>
      <w:suff w:val="tab"/>
      <w:lvlText w:val="%1."/>
      <w:rPr>
        <w:color w:val="3370ff"/>
      </w:rPr>
    </w:lvl>
  </w:abstractNum>
  <w:abstractNum w:abstractNumId="261692">
    <w:lvl>
      <w:start w:val="3"/>
      <w:numFmt w:val="decimal"/>
      <w:suff w:val="tab"/>
      <w:lvlText w:val="%1."/>
      <w:rPr>
        <w:color w:val="3370ff"/>
      </w:rPr>
    </w:lvl>
  </w:abstractNum>
  <w:abstractNum w:abstractNumId="261693">
    <w:lvl>
      <w:start w:val="4"/>
      <w:numFmt w:val="decimal"/>
      <w:suff w:val="tab"/>
      <w:lvlText w:val="%1."/>
      <w:rPr>
        <w:color w:val="3370ff"/>
      </w:rPr>
    </w:lvl>
  </w:abstractNum>
  <w:abstractNum w:abstractNumId="261694">
    <w:lvl>
      <w:numFmt w:val="bullet"/>
      <w:suff w:val="tab"/>
      <w:lvlText w:val="•"/>
      <w:rPr>
        <w:color w:val="3370ff"/>
      </w:rPr>
    </w:lvl>
  </w:abstractNum>
  <w:abstractNum w:abstractNumId="261695">
    <w:lvl>
      <w:numFmt w:val="bullet"/>
      <w:suff w:val="tab"/>
      <w:lvlText w:val="•"/>
      <w:rPr>
        <w:color w:val="3370ff"/>
      </w:rPr>
    </w:lvl>
  </w:abstractNum>
  <w:abstractNum w:abstractNumId="261696">
    <w:lvl>
      <w:start w:val="1"/>
      <w:numFmt w:val="decimal"/>
      <w:suff w:val="tab"/>
      <w:lvlText w:val="%1."/>
      <w:rPr>
        <w:color w:val="3370ff"/>
      </w:rPr>
    </w:lvl>
  </w:abstractNum>
  <w:abstractNum w:abstractNumId="26169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61687"/>
  </w:num>
  <w:num w:numId="2">
    <w:abstractNumId w:val="261688"/>
  </w:num>
  <w:num w:numId="3">
    <w:abstractNumId w:val="261689"/>
  </w:num>
  <w:num w:numId="4">
    <w:abstractNumId w:val="261690"/>
  </w:num>
  <w:num w:numId="5">
    <w:abstractNumId w:val="261691"/>
  </w:num>
  <w:num w:numId="6">
    <w:abstractNumId w:val="261692"/>
  </w:num>
  <w:num w:numId="7">
    <w:abstractNumId w:val="261693"/>
  </w:num>
  <w:num w:numId="8">
    <w:abstractNumId w:val="261694"/>
  </w:num>
  <w:num w:numId="9">
    <w:abstractNumId w:val="261695"/>
  </w:num>
  <w:num w:numId="10">
    <w:abstractNumId w:val="261696"/>
  </w:num>
  <w:num w:numId="11">
    <w:abstractNumId w:val="2616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leave-time.me/posts/%E5%A6%82%E4%BD%95%E4%BD%BF%E7%94%A8babele%E5%B7%B4%E5%88%AB%E5%A1%94%E6%B1%89%E5%8C%96%E4%B8%80%E4%BA%9B%E4%BD%A0%E6%83%B3%E8%A6%81%E6%B1%89%E5%8C%96%E7%9A%84%E5%86%85%E5%AE%B9/" TargetMode="External" Type="http://schemas.openxmlformats.org/officeDocument/2006/relationships/hyperlink"/><Relationship Id="rId5" Target="https://gitlab.com/riccisi/foundryvtt-babele/-/wikis/Docs" TargetMode="External" Type="http://schemas.openxmlformats.org/officeDocument/2006/relationships/hyperlink"/><Relationship Id="rId6" Target="https://gitlab.com/koboldworks/agnostic/data-inspector" TargetMode="External" Type="http://schemas.openxmlformats.org/officeDocument/2006/relationships/hyperlink"/><Relationship Id="rId7" Target="https://github.com/DjLeChuck/foundryvtt-babele-translation-files-generator" TargetMode="External" Type="http://schemas.openxmlformats.org/officeDocument/2006/relationships/hyperlink"/><Relationship Id="rId8" Target="media/image1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2026-01-13T13:31:10Z</dcterms:created>
  <dc:creator>Apache POI</dc:creator>
</cp:coreProperties>
</file>