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23456"/>
          <w:sz w:val="40"/>
        </w:rPr>
        <w:t>DESIGN REQUIREMENT DOCUMENT</w:t>
      </w:r>
    </w:p>
    <w:p>
      <w:pPr>
        <w:jc w:val="center"/>
      </w:pPr>
      <w:r>
        <w:rPr>
          <w:b/>
          <w:color w:val="20639B"/>
          <w:sz w:val="56"/>
        </w:rPr>
        <w:t>CPU Scheduling Simulator</w:t>
      </w:r>
    </w:p>
    <w:p>
      <w:pPr>
        <w:jc w:val="center"/>
      </w:pPr>
      <w:r>
        <w:rPr>
          <w:i/>
          <w:color w:val="5A5A5A"/>
          <w:sz w:val="24"/>
        </w:rPr>
        <w:t>Preemptive and Non-Preemptive Scheduling with Comparison Dashboard</w:t>
      </w:r>
    </w:p>
    <w:p/>
    <w:tbl>
      <w:tblPr>
        <w:tblStyle w:val="TableGrid"/>
        <w:tblW w:type="auto" w:w="0"/>
        <w:jc w:val="center"/>
        <w:tblLook w:firstColumn="1" w:firstRow="1" w:lastColumn="0" w:lastRow="0" w:noHBand="0" w:noVBand="1" w:val="04A0"/>
      </w:tblPr>
      <w:tblGrid>
        <w:gridCol w:w="4968"/>
        <w:gridCol w:w="4968"/>
      </w:tblGrid>
      <w:tr>
        <w:tc>
          <w:tcPr>
            <w:tcW w:type="dxa" w:w="4968"/>
            <w:shd w:fill="DCEAF7"/>
            <w:tcMar>
              <w:top w:w="90" w:type="dxa"/>
              <w:start w:w="90" w:type="dxa"/>
              <w:bottom w:w="90" w:type="dxa"/>
              <w:end w:w="90" w:type="dxa"/>
            </w:tcMar>
            <w:vAlign w:val="center"/>
          </w:tcPr>
          <w:p>
            <w:pPr>
              <w:spacing w:after="0" w:line="264" w:lineRule="auto"/>
            </w:pPr>
            <w:r>
              <w:rPr>
                <w:b/>
              </w:rPr>
              <w:t>Document Type</w:t>
            </w:r>
          </w:p>
        </w:tc>
        <w:tc>
          <w:tcPr>
            <w:tcW w:type="dxa" w:w="4968"/>
            <w:tcMar>
              <w:top w:w="90" w:type="dxa"/>
              <w:start w:w="90" w:type="dxa"/>
              <w:bottom w:w="90" w:type="dxa"/>
              <w:end w:w="90" w:type="dxa"/>
            </w:tcMar>
            <w:vAlign w:val="center"/>
          </w:tcPr>
          <w:p>
            <w:pPr>
              <w:spacing w:after="0" w:line="264" w:lineRule="auto"/>
            </w:pPr>
            <w:r>
              <w:t>Design Requirement Document</w:t>
            </w:r>
          </w:p>
        </w:tc>
      </w:tr>
      <w:tr>
        <w:tc>
          <w:tcPr>
            <w:tcW w:type="dxa" w:w="4968"/>
            <w:shd w:fill="DCEAF7"/>
            <w:tcMar>
              <w:top w:w="90" w:type="dxa"/>
              <w:start w:w="90" w:type="dxa"/>
              <w:bottom w:w="90" w:type="dxa"/>
              <w:end w:w="90" w:type="dxa"/>
            </w:tcMar>
            <w:vAlign w:val="center"/>
          </w:tcPr>
          <w:p>
            <w:pPr>
              <w:spacing w:after="0" w:line="264" w:lineRule="auto"/>
            </w:pPr>
            <w:r>
              <w:rPr>
                <w:b/>
              </w:rPr>
              <w:t>Version</w:t>
            </w:r>
          </w:p>
        </w:tc>
        <w:tc>
          <w:tcPr>
            <w:tcW w:type="dxa" w:w="4968"/>
            <w:tcMar>
              <w:top w:w="90" w:type="dxa"/>
              <w:start w:w="90" w:type="dxa"/>
              <w:bottom w:w="90" w:type="dxa"/>
              <w:end w:w="90" w:type="dxa"/>
            </w:tcMar>
            <w:vAlign w:val="center"/>
          </w:tcPr>
          <w:p>
            <w:pPr>
              <w:spacing w:after="0" w:line="264" w:lineRule="auto"/>
            </w:pPr>
            <w:r>
              <w:t>1.0</w:t>
            </w:r>
          </w:p>
        </w:tc>
      </w:tr>
      <w:tr>
        <w:tc>
          <w:tcPr>
            <w:tcW w:type="dxa" w:w="4968"/>
            <w:shd w:fill="DCEAF7"/>
            <w:tcMar>
              <w:top w:w="90" w:type="dxa"/>
              <w:start w:w="90" w:type="dxa"/>
              <w:bottom w:w="90" w:type="dxa"/>
              <w:end w:w="90" w:type="dxa"/>
            </w:tcMar>
            <w:vAlign w:val="center"/>
          </w:tcPr>
          <w:p>
            <w:pPr>
              <w:spacing w:after="0" w:line="264" w:lineRule="auto"/>
            </w:pPr>
            <w:r>
              <w:rPr>
                <w:b/>
              </w:rPr>
              <w:t>Scope</w:t>
            </w:r>
          </w:p>
        </w:tc>
        <w:tc>
          <w:tcPr>
            <w:tcW w:type="dxa" w:w="4968"/>
            <w:tcMar>
              <w:top w:w="90" w:type="dxa"/>
              <w:start w:w="90" w:type="dxa"/>
              <w:bottom w:w="90" w:type="dxa"/>
              <w:end w:w="90" w:type="dxa"/>
            </w:tcMar>
            <w:vAlign w:val="center"/>
          </w:tcPr>
          <w:p>
            <w:pPr>
              <w:spacing w:after="0" w:line="264" w:lineRule="auto"/>
            </w:pPr>
            <w:r>
              <w:t>Academic mini-project with interactive analytics</w:t>
            </w:r>
          </w:p>
        </w:tc>
      </w:tr>
      <w:tr>
        <w:tc>
          <w:tcPr>
            <w:tcW w:type="dxa" w:w="4968"/>
            <w:shd w:fill="DCEAF7"/>
            <w:tcMar>
              <w:top w:w="90" w:type="dxa"/>
              <w:start w:w="90" w:type="dxa"/>
              <w:bottom w:w="90" w:type="dxa"/>
              <w:end w:w="90" w:type="dxa"/>
            </w:tcMar>
            <w:vAlign w:val="center"/>
          </w:tcPr>
          <w:p>
            <w:pPr>
              <w:spacing w:after="0" w:line="264" w:lineRule="auto"/>
            </w:pPr>
            <w:r>
              <w:rPr>
                <w:b/>
              </w:rPr>
              <w:t>Platform</w:t>
            </w:r>
          </w:p>
        </w:tc>
        <w:tc>
          <w:tcPr>
            <w:tcW w:type="dxa" w:w="4968"/>
            <w:tcMar>
              <w:top w:w="90" w:type="dxa"/>
              <w:start w:w="90" w:type="dxa"/>
              <w:bottom w:w="90" w:type="dxa"/>
              <w:end w:w="90" w:type="dxa"/>
            </w:tcMar>
            <w:vAlign w:val="center"/>
          </w:tcPr>
          <w:p>
            <w:pPr>
              <w:spacing w:after="0" w:line="264" w:lineRule="auto"/>
            </w:pPr>
            <w:r>
              <w:t>Python + Streamlit</w:t>
            </w:r>
          </w:p>
        </w:tc>
      </w:tr>
    </w:tbl>
    <w:p/>
    <w:p>
      <w:pPr>
        <w:jc w:val="center"/>
      </w:pPr>
      <w:r>
        <w:rPr>
          <w:i/>
          <w:color w:val="646464"/>
          <w:sz w:val="20"/>
        </w:rPr>
        <w:t>Prepared for design, development, testing, and viva review</w:t>
      </w:r>
    </w:p>
    <w:p>
      <w:r>
        <w:br w:type="page"/>
      </w:r>
    </w:p>
    <w:p>
      <w:pPr>
        <w:pStyle w:val="Heading1"/>
      </w:pPr>
      <w:r>
        <w:t>1. Document Overview</w:t>
      </w:r>
    </w:p>
    <w:p>
      <w:pPr>
        <w:spacing w:after="120" w:line="264" w:lineRule="auto"/>
      </w:pPr>
      <w:r>
        <w:rPr>
          <w:b/>
        </w:rPr>
        <w:t xml:space="preserve">Purpose: </w:t>
      </w:r>
      <w:r>
        <w:t>Define the product requirements, user experience, data handling, scheduling behavior, comparison modes, and edge cases for the CPU Scheduling Simulator.</w:t>
      </w:r>
    </w:p>
    <w:p>
      <w:pPr>
        <w:spacing w:after="120" w:line="264" w:lineRule="auto"/>
      </w:pPr>
      <w:r>
        <w:rPr>
          <w:b/>
        </w:rPr>
        <w:t xml:space="preserve">Product vision: </w:t>
      </w:r>
      <w:r>
        <w:t>Build an interactive dashboard that not only simulates six CPU scheduling algorithms, but also compares them and explains which one performs best for a given workload.</w:t>
      </w:r>
    </w:p>
    <w:p>
      <w:pPr>
        <w:pStyle w:val="Heading1"/>
      </w:pPr>
      <w:r>
        <w:t>2. Problem Statement</w:t>
      </w:r>
    </w:p>
    <w:p>
      <w:pPr>
        <w:spacing w:after="120" w:line="264" w:lineRule="auto"/>
      </w:pPr>
      <w:r>
        <w:rPr>
          <w:b w:val="0"/>
        </w:rPr>
        <w:t>Students often learn CPU scheduling as isolated textbook algorithms, but they rarely see how different policies behave on the same input.</w:t>
      </w:r>
      <w:r>
        <w:t xml:space="preserve"> The project should close that gap by allowing users to enter or upload process data, run all major scheduling strategies, and inspect execution order, metrics, and visual comparison in one place.</w:t>
      </w:r>
    </w:p>
    <w:p>
      <w:pPr>
        <w:pStyle w:val="Heading1"/>
      </w:pPr>
      <w:r>
        <w:t>3. Goals and Non-Goals</w:t>
      </w:r>
    </w:p>
    <w:tbl>
      <w:tblPr>
        <w:tblStyle w:val="TableGrid"/>
        <w:tblW w:type="auto" w:w="0"/>
        <w:jc w:val="center"/>
        <w:tblLook w:firstColumn="1" w:firstRow="1" w:lastColumn="0" w:lastRow="0" w:noHBand="0" w:noVBand="1" w:val="04A0"/>
      </w:tblPr>
      <w:tblGrid>
        <w:gridCol w:w="4968"/>
        <w:gridCol w:w="4968"/>
      </w:tblGrid>
      <w:tr>
        <w:tc>
          <w:tcPr>
            <w:tcW w:type="dxa" w:w="4968"/>
            <w:shd w:fill="DCEAF7"/>
          </w:tcPr>
          <w:p>
            <w:pPr>
              <w:spacing w:after="0" w:line="264" w:lineRule="auto"/>
            </w:pPr>
            <w:r>
              <w:rPr>
                <w:b/>
              </w:rPr>
              <w:t>Goals</w:t>
            </w:r>
          </w:p>
        </w:tc>
        <w:tc>
          <w:tcPr>
            <w:tcW w:type="dxa" w:w="4968"/>
            <w:shd w:fill="DCEAF7"/>
          </w:tcPr>
          <w:p>
            <w:pPr>
              <w:spacing w:after="0" w:line="264" w:lineRule="auto"/>
            </w:pPr>
            <w:r>
              <w:rPr>
                <w:b/>
              </w:rPr>
              <w:t>Non-Goals</w:t>
            </w:r>
          </w:p>
        </w:tc>
      </w:tr>
      <w:tr>
        <w:tc>
          <w:tcPr>
            <w:tcW w:type="dxa" w:w="4968"/>
            <w:tcMar>
              <w:top w:w="90" w:type="dxa"/>
              <w:start w:w="90" w:type="dxa"/>
              <w:bottom w:w="90" w:type="dxa"/>
              <w:end w:w="90" w:type="dxa"/>
            </w:tcMar>
            <w:vAlign w:val="center"/>
          </w:tcPr>
          <w:p>
            <w:pPr>
              <w:spacing w:after="0" w:line="264" w:lineRule="auto"/>
            </w:pPr>
            <w:r>
              <w:t>Support all 6 scheduling algorithms.</w:t>
            </w:r>
          </w:p>
        </w:tc>
        <w:tc>
          <w:tcPr>
            <w:tcW w:type="dxa" w:w="4968"/>
            <w:tcMar>
              <w:top w:w="90" w:type="dxa"/>
              <w:start w:w="90" w:type="dxa"/>
              <w:bottom w:w="90" w:type="dxa"/>
              <w:end w:w="90" w:type="dxa"/>
            </w:tcMar>
            <w:vAlign w:val="center"/>
          </w:tcPr>
          <w:p>
            <w:pPr>
              <w:spacing w:after="0" w:line="264" w:lineRule="auto"/>
            </w:pPr>
            <w:r>
              <w:t>Do not build a general-purpose operating system simulator.</w:t>
            </w:r>
          </w:p>
        </w:tc>
      </w:tr>
      <w:tr>
        <w:tc>
          <w:tcPr>
            <w:tcW w:type="dxa" w:w="4968"/>
            <w:tcMar>
              <w:top w:w="90" w:type="dxa"/>
              <w:start w:w="90" w:type="dxa"/>
              <w:bottom w:w="90" w:type="dxa"/>
              <w:end w:w="90" w:type="dxa"/>
            </w:tcMar>
            <w:vAlign w:val="center"/>
          </w:tcPr>
          <w:p>
            <w:pPr>
              <w:spacing w:after="0" w:line="264" w:lineRule="auto"/>
            </w:pPr>
            <w:r>
              <w:t>Accept manual input and file upload.</w:t>
            </w:r>
          </w:p>
        </w:tc>
        <w:tc>
          <w:tcPr>
            <w:tcW w:type="dxa" w:w="4968"/>
            <w:tcMar>
              <w:top w:w="90" w:type="dxa"/>
              <w:start w:w="90" w:type="dxa"/>
              <w:bottom w:w="90" w:type="dxa"/>
              <w:end w:w="90" w:type="dxa"/>
            </w:tcMar>
            <w:vAlign w:val="center"/>
          </w:tcPr>
          <w:p>
            <w:pPr>
              <w:spacing w:after="0" w:line="264" w:lineRule="auto"/>
            </w:pPr>
            <w:r>
              <w:t>Do not include multi-user collaboration.</w:t>
            </w:r>
          </w:p>
        </w:tc>
      </w:tr>
      <w:tr>
        <w:tc>
          <w:tcPr>
            <w:tcW w:type="dxa" w:w="4968"/>
            <w:tcMar>
              <w:top w:w="90" w:type="dxa"/>
              <w:start w:w="90" w:type="dxa"/>
              <w:bottom w:w="90" w:type="dxa"/>
              <w:end w:w="90" w:type="dxa"/>
            </w:tcMar>
            <w:vAlign w:val="center"/>
          </w:tcPr>
          <w:p>
            <w:pPr>
              <w:spacing w:after="0" w:line="264" w:lineRule="auto"/>
            </w:pPr>
            <w:r>
              <w:t>Show process table, Gantt chart, and summary metrics.</w:t>
            </w:r>
          </w:p>
        </w:tc>
        <w:tc>
          <w:tcPr>
            <w:tcW w:type="dxa" w:w="4968"/>
            <w:tcMar>
              <w:top w:w="90" w:type="dxa"/>
              <w:start w:w="90" w:type="dxa"/>
              <w:bottom w:w="90" w:type="dxa"/>
              <w:end w:w="90" w:type="dxa"/>
            </w:tcMar>
            <w:vAlign w:val="center"/>
          </w:tcPr>
          <w:p>
            <w:pPr>
              <w:spacing w:after="0" w:line="264" w:lineRule="auto"/>
            </w:pPr>
            <w:r>
              <w:t>Do not add unrelated OS modules such as paging, deadlock, or file systems.</w:t>
            </w:r>
          </w:p>
        </w:tc>
      </w:tr>
      <w:tr>
        <w:tc>
          <w:tcPr>
            <w:tcW w:type="dxa" w:w="4968"/>
            <w:tcMar>
              <w:top w:w="90" w:type="dxa"/>
              <w:start w:w="90" w:type="dxa"/>
              <w:bottom w:w="90" w:type="dxa"/>
              <w:end w:w="90" w:type="dxa"/>
            </w:tcMar>
            <w:vAlign w:val="center"/>
          </w:tcPr>
          <w:p>
            <w:pPr>
              <w:spacing w:after="0" w:line="264" w:lineRule="auto"/>
            </w:pPr>
            <w:r>
              <w:t>Provide algorithm comparison and recommendations.</w:t>
            </w:r>
          </w:p>
        </w:tc>
        <w:tc>
          <w:tcPr>
            <w:tcW w:type="dxa" w:w="4968"/>
            <w:tcMar>
              <w:top w:w="90" w:type="dxa"/>
              <w:start w:w="90" w:type="dxa"/>
              <w:bottom w:w="90" w:type="dxa"/>
              <w:end w:w="90" w:type="dxa"/>
            </w:tcMar>
            <w:vAlign w:val="center"/>
          </w:tcPr>
          <w:p>
            <w:pPr>
              <w:spacing w:after="0" w:line="264" w:lineRule="auto"/>
            </w:pPr>
            <w:r>
              <w:t>Do not attempt machine learning-based prediction in MVP.</w:t>
            </w:r>
          </w:p>
        </w:tc>
      </w:tr>
    </w:tbl>
    <w:p/>
    <w:p>
      <w:pPr>
        <w:pStyle w:val="Heading1"/>
      </w:pPr>
      <w:r>
        <w:t>4. Target Users</w:t>
      </w:r>
    </w:p>
    <w:p>
      <w:pPr>
        <w:pStyle w:val="ListBullet"/>
        <w:spacing w:after="40" w:line="264" w:lineRule="auto"/>
      </w:pPr>
      <w:r>
        <w:t>Primary user: students building or submitting an OS mini-project.</w:t>
      </w:r>
    </w:p>
    <w:p>
      <w:pPr>
        <w:pStyle w:val="ListBullet"/>
        <w:spacing w:after="40" w:line="264" w:lineRule="auto"/>
      </w:pPr>
      <w:r>
        <w:t>Secondary user: instructors evaluating scheduling correctness, visualization quality, and analytical depth.</w:t>
      </w:r>
    </w:p>
    <w:p>
      <w:pPr>
        <w:pStyle w:val="ListBullet"/>
        <w:spacing w:after="40" w:line="264" w:lineRule="auto"/>
      </w:pPr>
      <w:r>
        <w:t>Tertiary user: team members demonstrating system behavior during presentation or viva.</w:t>
      </w:r>
    </w:p>
    <w:p>
      <w:pPr>
        <w:pStyle w:val="Heading1"/>
      </w:pPr>
      <w:r>
        <w:t>5. Product Scope</w:t>
      </w:r>
    </w:p>
    <w:p>
      <w:pPr>
        <w:pStyle w:val="Heading2"/>
      </w:pPr>
      <w:r>
        <w:t>5.1 Included in MVP</w:t>
      </w:r>
    </w:p>
    <w:p>
      <w:pPr>
        <w:pStyle w:val="ListBullet"/>
        <w:spacing w:after="40" w:line="264" w:lineRule="auto"/>
      </w:pPr>
      <w:r>
        <w:t>Six algorithms: FCFS, SJF Non-Preemptive, Priority Non-Preemptive, SRTF, Priority Preemptive, and Round Robin.</w:t>
      </w:r>
    </w:p>
    <w:p>
      <w:pPr>
        <w:pStyle w:val="ListBullet"/>
        <w:spacing w:after="40" w:line="264" w:lineRule="auto"/>
      </w:pPr>
      <w:r>
        <w:t>Manual entry of processes with validation.</w:t>
      </w:r>
    </w:p>
    <w:p>
      <w:pPr>
        <w:pStyle w:val="ListBullet"/>
        <w:spacing w:after="40" w:line="264" w:lineRule="auto"/>
      </w:pPr>
      <w:r>
        <w:t>CSV/JSON upload for bulk input.</w:t>
      </w:r>
    </w:p>
    <w:p>
      <w:pPr>
        <w:pStyle w:val="ListBullet"/>
        <w:spacing w:after="40" w:line="264" w:lineRule="auto"/>
      </w:pPr>
      <w:r>
        <w:t>Process table with completion time, turnaround time, waiting time, and response time.</w:t>
      </w:r>
    </w:p>
    <w:p>
      <w:pPr>
        <w:pStyle w:val="ListBullet"/>
        <w:spacing w:after="40" w:line="264" w:lineRule="auto"/>
      </w:pPr>
      <w:r>
        <w:t>Colored Gantt chart with idle time handling.</w:t>
      </w:r>
    </w:p>
    <w:p>
      <w:pPr>
        <w:pStyle w:val="ListBullet"/>
        <w:spacing w:after="40" w:line="264" w:lineRule="auto"/>
      </w:pPr>
      <w:r>
        <w:t>Algorithm comparison dashboard with charts, tables, and insights.</w:t>
      </w:r>
    </w:p>
    <w:p>
      <w:pPr>
        <w:pStyle w:val="ListBullet"/>
        <w:spacing w:after="40" w:line="264" w:lineRule="auto"/>
      </w:pPr>
      <w:r>
        <w:t>Summary metrics: average waiting time, average turnaround time, CPU utilization, throughput, response time, and context switches.</w:t>
      </w:r>
    </w:p>
    <w:p>
      <w:pPr>
        <w:pStyle w:val="Heading2"/>
      </w:pPr>
      <w:r>
        <w:t>5.2 Future Enhancements</w:t>
      </w:r>
    </w:p>
    <w:p>
      <w:pPr>
        <w:pStyle w:val="ListBullet"/>
        <w:spacing w:after="40" w:line="264" w:lineRule="auto"/>
      </w:pPr>
      <w:r>
        <w:t>Export reports to PDF or Excel.</w:t>
      </w:r>
    </w:p>
    <w:p>
      <w:pPr>
        <w:pStyle w:val="ListBullet"/>
        <w:spacing w:after="40" w:line="264" w:lineRule="auto"/>
      </w:pPr>
      <w:r>
        <w:t>Save previous runs in local history.</w:t>
      </w:r>
    </w:p>
    <w:p>
      <w:pPr>
        <w:pStyle w:val="ListBullet"/>
        <w:spacing w:after="40" w:line="264" w:lineRule="auto"/>
      </w:pPr>
      <w:r>
        <w:t>Add dark mode and theme customization.</w:t>
      </w:r>
    </w:p>
    <w:p>
      <w:pPr>
        <w:pStyle w:val="ListBullet"/>
        <w:spacing w:after="40" w:line="264" w:lineRule="auto"/>
      </w:pPr>
      <w:r>
        <w:t>Add sensitivity analysis for Round Robin quantum values.</w:t>
      </w:r>
    </w:p>
    <w:p>
      <w:pPr>
        <w:pStyle w:val="ListBullet"/>
        <w:spacing w:after="40" w:line="264" w:lineRule="auto"/>
      </w:pPr>
      <w:r>
        <w:t>Add weighted scoring and fairness indices.</w:t>
      </w:r>
    </w:p>
    <w:p>
      <w:pPr>
        <w:pStyle w:val="Heading1"/>
      </w:pPr>
      <w:r>
        <w:t>6. Functional Requirements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CEAF7"/>
            <w:tcMar>
              <w:top w:w="90" w:type="dxa"/>
              <w:start w:w="90" w:type="dxa"/>
              <w:bottom w:w="90" w:type="dxa"/>
              <w:end w:w="90" w:type="dxa"/>
            </w:tcMar>
          </w:tcPr>
          <w:p>
            <w:pPr>
              <w:spacing w:after="0" w:line="264" w:lineRule="auto"/>
            </w:pPr>
            <w:r>
              <w:rPr>
                <w:b/>
              </w:rPr>
              <w:t>ID</w:t>
            </w:r>
          </w:p>
        </w:tc>
        <w:tc>
          <w:tcPr>
            <w:tcW w:type="dxa" w:w="2484"/>
            <w:shd w:fill="DCEAF7"/>
            <w:tcMar>
              <w:top w:w="90" w:type="dxa"/>
              <w:start w:w="90" w:type="dxa"/>
              <w:bottom w:w="90" w:type="dxa"/>
              <w:end w:w="90" w:type="dxa"/>
            </w:tcMar>
          </w:tcPr>
          <w:p>
            <w:pPr>
              <w:spacing w:after="0" w:line="264" w:lineRule="auto"/>
            </w:pPr>
            <w:r>
              <w:rPr>
                <w:b/>
              </w:rPr>
              <w:t>Requirement</w:t>
            </w:r>
          </w:p>
        </w:tc>
        <w:tc>
          <w:tcPr>
            <w:tcW w:type="dxa" w:w="2484"/>
            <w:shd w:fill="DCEAF7"/>
            <w:tcMar>
              <w:top w:w="90" w:type="dxa"/>
              <w:start w:w="90" w:type="dxa"/>
              <w:bottom w:w="90" w:type="dxa"/>
              <w:end w:w="90" w:type="dxa"/>
            </w:tcMar>
          </w:tcPr>
          <w:p>
            <w:pPr>
              <w:spacing w:after="0" w:line="264" w:lineRule="auto"/>
            </w:pPr>
            <w:r>
              <w:rPr>
                <w:b/>
              </w:rPr>
              <w:t>Priority</w:t>
            </w:r>
          </w:p>
        </w:tc>
        <w:tc>
          <w:tcPr>
            <w:tcW w:type="dxa" w:w="2484"/>
            <w:shd w:fill="DCEAF7"/>
            <w:tcMar>
              <w:top w:w="90" w:type="dxa"/>
              <w:start w:w="90" w:type="dxa"/>
              <w:bottom w:w="90" w:type="dxa"/>
              <w:end w:w="90" w:type="dxa"/>
            </w:tcMar>
          </w:tcPr>
          <w:p>
            <w:pPr>
              <w:spacing w:after="0" w:line="264" w:lineRule="auto"/>
            </w:pPr>
            <w:r>
              <w:rPr>
                <w:b/>
              </w:rPr>
              <w:t>Acceptance Criteria</w:t>
            </w:r>
          </w:p>
        </w:tc>
      </w:tr>
      <w:tr>
        <w:tc>
          <w:tcPr>
            <w:tcW w:type="dxa" w:w="2484"/>
            <w:tcMar>
              <w:top w:w="90" w:type="dxa"/>
              <w:start w:w="90" w:type="dxa"/>
              <w:bottom w:w="90" w:type="dxa"/>
              <w:end w:w="90" w:type="dxa"/>
            </w:tcMar>
            <w:vAlign w:val="center"/>
          </w:tcPr>
          <w:p>
            <w:pPr>
              <w:spacing w:after="0" w:line="264" w:lineRule="auto"/>
            </w:pPr>
            <w:r>
              <w:t>FR-01</w:t>
            </w:r>
          </w:p>
        </w:tc>
        <w:tc>
          <w:tcPr>
            <w:tcW w:type="dxa" w:w="2484"/>
            <w:tcMar>
              <w:top w:w="90" w:type="dxa"/>
              <w:start w:w="90" w:type="dxa"/>
              <w:bottom w:w="90" w:type="dxa"/>
              <w:end w:w="90" w:type="dxa"/>
            </w:tcMar>
            <w:vAlign w:val="center"/>
          </w:tcPr>
          <w:p>
            <w:pPr>
              <w:spacing w:after="0" w:line="264" w:lineRule="auto"/>
            </w:pPr>
            <w:r>
              <w:t>User can choose one of six scheduling algorithms.</w:t>
            </w:r>
          </w:p>
        </w:tc>
        <w:tc>
          <w:tcPr>
            <w:tcW w:type="dxa" w:w="2484"/>
            <w:tcMar>
              <w:top w:w="90" w:type="dxa"/>
              <w:start w:w="90" w:type="dxa"/>
              <w:bottom w:w="90" w:type="dxa"/>
              <w:end w:w="90" w:type="dxa"/>
            </w:tcMar>
            <w:vAlign w:val="center"/>
          </w:tcPr>
          <w:p>
            <w:pPr>
              <w:spacing w:after="0" w:line="264" w:lineRule="auto"/>
            </w:pPr>
            <w:r>
              <w:t>Must</w:t>
            </w:r>
          </w:p>
        </w:tc>
        <w:tc>
          <w:tcPr>
            <w:tcW w:type="dxa" w:w="2484"/>
            <w:tcMar>
              <w:top w:w="90" w:type="dxa"/>
              <w:start w:w="90" w:type="dxa"/>
              <w:bottom w:w="90" w:type="dxa"/>
              <w:end w:w="90" w:type="dxa"/>
            </w:tcMar>
            <w:vAlign w:val="center"/>
          </w:tcPr>
          <w:p>
            <w:pPr>
              <w:spacing w:after="0" w:line="264" w:lineRule="auto"/>
            </w:pPr>
            <w:r>
              <w:t>The app switches algorithms without page errors.</w:t>
            </w:r>
          </w:p>
        </w:tc>
      </w:tr>
      <w:tr>
        <w:tc>
          <w:tcPr>
            <w:tcW w:type="dxa" w:w="2484"/>
            <w:tcMar>
              <w:top w:w="90" w:type="dxa"/>
              <w:start w:w="90" w:type="dxa"/>
              <w:bottom w:w="90" w:type="dxa"/>
              <w:end w:w="90" w:type="dxa"/>
            </w:tcMar>
            <w:vAlign w:val="center"/>
          </w:tcPr>
          <w:p>
            <w:pPr>
              <w:spacing w:after="0" w:line="264" w:lineRule="auto"/>
            </w:pPr>
            <w:r>
              <w:t>FR-02</w:t>
            </w:r>
          </w:p>
        </w:tc>
        <w:tc>
          <w:tcPr>
            <w:tcW w:type="dxa" w:w="2484"/>
            <w:tcMar>
              <w:top w:w="90" w:type="dxa"/>
              <w:start w:w="90" w:type="dxa"/>
              <w:bottom w:w="90" w:type="dxa"/>
              <w:end w:w="90" w:type="dxa"/>
            </w:tcMar>
            <w:vAlign w:val="center"/>
          </w:tcPr>
          <w:p>
            <w:pPr>
              <w:spacing w:after="0" w:line="264" w:lineRule="auto"/>
            </w:pPr>
            <w:r>
              <w:t>User can enter process data manually.</w:t>
            </w:r>
          </w:p>
        </w:tc>
        <w:tc>
          <w:tcPr>
            <w:tcW w:type="dxa" w:w="2484"/>
            <w:tcMar>
              <w:top w:w="90" w:type="dxa"/>
              <w:start w:w="90" w:type="dxa"/>
              <w:bottom w:w="90" w:type="dxa"/>
              <w:end w:w="90" w:type="dxa"/>
            </w:tcMar>
            <w:vAlign w:val="center"/>
          </w:tcPr>
          <w:p>
            <w:pPr>
              <w:spacing w:after="0" w:line="264" w:lineRule="auto"/>
            </w:pPr>
            <w:r>
              <w:t>Must</w:t>
            </w:r>
          </w:p>
        </w:tc>
        <w:tc>
          <w:tcPr>
            <w:tcW w:type="dxa" w:w="2484"/>
            <w:tcMar>
              <w:top w:w="90" w:type="dxa"/>
              <w:start w:w="90" w:type="dxa"/>
              <w:bottom w:w="90" w:type="dxa"/>
              <w:end w:w="90" w:type="dxa"/>
            </w:tcMar>
            <w:vAlign w:val="center"/>
          </w:tcPr>
          <w:p>
            <w:pPr>
              <w:spacing w:after="0" w:line="264" w:lineRule="auto"/>
            </w:pPr>
            <w:r>
              <w:t>App validates values and prevents invalid submission.</w:t>
            </w:r>
          </w:p>
        </w:tc>
      </w:tr>
      <w:tr>
        <w:tc>
          <w:tcPr>
            <w:tcW w:type="dxa" w:w="2484"/>
            <w:tcMar>
              <w:top w:w="90" w:type="dxa"/>
              <w:start w:w="90" w:type="dxa"/>
              <w:bottom w:w="90" w:type="dxa"/>
              <w:end w:w="90" w:type="dxa"/>
            </w:tcMar>
            <w:vAlign w:val="center"/>
          </w:tcPr>
          <w:p>
            <w:pPr>
              <w:spacing w:after="0" w:line="264" w:lineRule="auto"/>
            </w:pPr>
            <w:r>
              <w:t>FR-03</w:t>
            </w:r>
          </w:p>
        </w:tc>
        <w:tc>
          <w:tcPr>
            <w:tcW w:type="dxa" w:w="2484"/>
            <w:tcMar>
              <w:top w:w="90" w:type="dxa"/>
              <w:start w:w="90" w:type="dxa"/>
              <w:bottom w:w="90" w:type="dxa"/>
              <w:end w:w="90" w:type="dxa"/>
            </w:tcMar>
            <w:vAlign w:val="center"/>
          </w:tcPr>
          <w:p>
            <w:pPr>
              <w:spacing w:after="0" w:line="264" w:lineRule="auto"/>
            </w:pPr>
            <w:r>
              <w:t>User can upload CSV or JSON process files.</w:t>
            </w:r>
          </w:p>
        </w:tc>
        <w:tc>
          <w:tcPr>
            <w:tcW w:type="dxa" w:w="2484"/>
            <w:tcMar>
              <w:top w:w="90" w:type="dxa"/>
              <w:start w:w="90" w:type="dxa"/>
              <w:bottom w:w="90" w:type="dxa"/>
              <w:end w:w="90" w:type="dxa"/>
            </w:tcMar>
            <w:vAlign w:val="center"/>
          </w:tcPr>
          <w:p>
            <w:pPr>
              <w:spacing w:after="0" w:line="264" w:lineRule="auto"/>
            </w:pPr>
            <w:r>
              <w:t>Must</w:t>
            </w:r>
          </w:p>
        </w:tc>
        <w:tc>
          <w:tcPr>
            <w:tcW w:type="dxa" w:w="2484"/>
            <w:tcMar>
              <w:top w:w="90" w:type="dxa"/>
              <w:start w:w="90" w:type="dxa"/>
              <w:bottom w:w="90" w:type="dxa"/>
              <w:end w:w="90" w:type="dxa"/>
            </w:tcMar>
            <w:vAlign w:val="center"/>
          </w:tcPr>
          <w:p>
            <w:pPr>
              <w:spacing w:after="0" w:line="264" w:lineRule="auto"/>
            </w:pPr>
            <w:r>
              <w:t>Valid files are parsed into a preview table.</w:t>
            </w:r>
          </w:p>
        </w:tc>
      </w:tr>
      <w:tr>
        <w:tc>
          <w:tcPr>
            <w:tcW w:type="dxa" w:w="2484"/>
            <w:tcMar>
              <w:top w:w="90" w:type="dxa"/>
              <w:start w:w="90" w:type="dxa"/>
              <w:bottom w:w="90" w:type="dxa"/>
              <w:end w:w="90" w:type="dxa"/>
            </w:tcMar>
            <w:vAlign w:val="center"/>
          </w:tcPr>
          <w:p>
            <w:pPr>
              <w:spacing w:after="0" w:line="264" w:lineRule="auto"/>
            </w:pPr>
            <w:r>
              <w:t>FR-04</w:t>
            </w:r>
          </w:p>
        </w:tc>
        <w:tc>
          <w:tcPr>
            <w:tcW w:type="dxa" w:w="2484"/>
            <w:tcMar>
              <w:top w:w="90" w:type="dxa"/>
              <w:start w:w="90" w:type="dxa"/>
              <w:bottom w:w="90" w:type="dxa"/>
              <w:end w:w="90" w:type="dxa"/>
            </w:tcMar>
            <w:vAlign w:val="center"/>
          </w:tcPr>
          <w:p>
            <w:pPr>
              <w:spacing w:after="0" w:line="264" w:lineRule="auto"/>
            </w:pPr>
            <w:r>
              <w:t>App computes execution order and timing metrics.</w:t>
            </w:r>
          </w:p>
        </w:tc>
        <w:tc>
          <w:tcPr>
            <w:tcW w:type="dxa" w:w="2484"/>
            <w:tcMar>
              <w:top w:w="90" w:type="dxa"/>
              <w:start w:w="90" w:type="dxa"/>
              <w:bottom w:w="90" w:type="dxa"/>
              <w:end w:w="90" w:type="dxa"/>
            </w:tcMar>
            <w:vAlign w:val="center"/>
          </w:tcPr>
          <w:p>
            <w:pPr>
              <w:spacing w:after="0" w:line="264" w:lineRule="auto"/>
            </w:pPr>
            <w:r>
              <w:t>Must</w:t>
            </w:r>
          </w:p>
        </w:tc>
        <w:tc>
          <w:tcPr>
            <w:tcW w:type="dxa" w:w="2484"/>
            <w:tcMar>
              <w:top w:w="90" w:type="dxa"/>
              <w:start w:w="90" w:type="dxa"/>
              <w:bottom w:w="90" w:type="dxa"/>
              <w:end w:w="90" w:type="dxa"/>
            </w:tcMar>
            <w:vAlign w:val="center"/>
          </w:tcPr>
          <w:p>
            <w:pPr>
              <w:spacing w:after="0" w:line="264" w:lineRule="auto"/>
            </w:pPr>
            <w:r>
              <w:t>Results match scheduling rules and formulas.</w:t>
            </w:r>
          </w:p>
        </w:tc>
      </w:tr>
      <w:tr>
        <w:tc>
          <w:tcPr>
            <w:tcW w:type="dxa" w:w="2484"/>
            <w:tcMar>
              <w:top w:w="90" w:type="dxa"/>
              <w:start w:w="90" w:type="dxa"/>
              <w:bottom w:w="90" w:type="dxa"/>
              <w:end w:w="90" w:type="dxa"/>
            </w:tcMar>
            <w:vAlign w:val="center"/>
          </w:tcPr>
          <w:p>
            <w:pPr>
              <w:spacing w:after="0" w:line="264" w:lineRule="auto"/>
            </w:pPr>
            <w:r>
              <w:t>FR-05</w:t>
            </w:r>
          </w:p>
        </w:tc>
        <w:tc>
          <w:tcPr>
            <w:tcW w:type="dxa" w:w="2484"/>
            <w:tcMar>
              <w:top w:w="90" w:type="dxa"/>
              <w:start w:w="90" w:type="dxa"/>
              <w:bottom w:w="90" w:type="dxa"/>
              <w:end w:w="90" w:type="dxa"/>
            </w:tcMar>
            <w:vAlign w:val="center"/>
          </w:tcPr>
          <w:p>
            <w:pPr>
              <w:spacing w:after="0" w:line="264" w:lineRule="auto"/>
            </w:pPr>
            <w:r>
              <w:t>App renders a colored Gantt chart.</w:t>
            </w:r>
          </w:p>
        </w:tc>
        <w:tc>
          <w:tcPr>
            <w:tcW w:type="dxa" w:w="2484"/>
            <w:tcMar>
              <w:top w:w="90" w:type="dxa"/>
              <w:start w:w="90" w:type="dxa"/>
              <w:bottom w:w="90" w:type="dxa"/>
              <w:end w:w="90" w:type="dxa"/>
            </w:tcMar>
            <w:vAlign w:val="center"/>
          </w:tcPr>
          <w:p>
            <w:pPr>
              <w:spacing w:after="0" w:line="264" w:lineRule="auto"/>
            </w:pPr>
            <w:r>
              <w:t>Must</w:t>
            </w:r>
          </w:p>
        </w:tc>
        <w:tc>
          <w:tcPr>
            <w:tcW w:type="dxa" w:w="2484"/>
            <w:tcMar>
              <w:top w:w="90" w:type="dxa"/>
              <w:start w:w="90" w:type="dxa"/>
              <w:bottom w:w="90" w:type="dxa"/>
              <w:end w:w="90" w:type="dxa"/>
            </w:tcMar>
            <w:vAlign w:val="center"/>
          </w:tcPr>
          <w:p>
            <w:pPr>
              <w:spacing w:after="0" w:line="264" w:lineRule="auto"/>
            </w:pPr>
            <w:r>
              <w:t>Each process block is visible with time labels.</w:t>
            </w:r>
          </w:p>
        </w:tc>
      </w:tr>
      <w:tr>
        <w:tc>
          <w:tcPr>
            <w:tcW w:type="dxa" w:w="2484"/>
            <w:tcMar>
              <w:top w:w="90" w:type="dxa"/>
              <w:start w:w="90" w:type="dxa"/>
              <w:bottom w:w="90" w:type="dxa"/>
              <w:end w:w="90" w:type="dxa"/>
            </w:tcMar>
            <w:vAlign w:val="center"/>
          </w:tcPr>
          <w:p>
            <w:pPr>
              <w:spacing w:after="0" w:line="264" w:lineRule="auto"/>
            </w:pPr>
            <w:r>
              <w:t>FR-06</w:t>
            </w:r>
          </w:p>
        </w:tc>
        <w:tc>
          <w:tcPr>
            <w:tcW w:type="dxa" w:w="2484"/>
            <w:tcMar>
              <w:top w:w="90" w:type="dxa"/>
              <w:start w:w="90" w:type="dxa"/>
              <w:bottom w:w="90" w:type="dxa"/>
              <w:end w:w="90" w:type="dxa"/>
            </w:tcMar>
            <w:vAlign w:val="center"/>
          </w:tcPr>
          <w:p>
            <w:pPr>
              <w:spacing w:after="0" w:line="264" w:lineRule="auto"/>
            </w:pPr>
            <w:r>
              <w:t>App displays a process-wise summary table.</w:t>
            </w:r>
          </w:p>
        </w:tc>
        <w:tc>
          <w:tcPr>
            <w:tcW w:type="dxa" w:w="2484"/>
            <w:tcMar>
              <w:top w:w="90" w:type="dxa"/>
              <w:start w:w="90" w:type="dxa"/>
              <w:bottom w:w="90" w:type="dxa"/>
              <w:end w:w="90" w:type="dxa"/>
            </w:tcMar>
            <w:vAlign w:val="center"/>
          </w:tcPr>
          <w:p>
            <w:pPr>
              <w:spacing w:after="0" w:line="264" w:lineRule="auto"/>
            </w:pPr>
            <w:r>
              <w:t>Must</w:t>
            </w:r>
          </w:p>
        </w:tc>
        <w:tc>
          <w:tcPr>
            <w:tcW w:type="dxa" w:w="2484"/>
            <w:tcMar>
              <w:top w:w="90" w:type="dxa"/>
              <w:start w:w="90" w:type="dxa"/>
              <w:bottom w:w="90" w:type="dxa"/>
              <w:end w:w="90" w:type="dxa"/>
            </w:tcMar>
            <w:vAlign w:val="center"/>
          </w:tcPr>
          <w:p>
            <w:pPr>
              <w:spacing w:after="0" w:line="264" w:lineRule="auto"/>
            </w:pPr>
            <w:r>
              <w:t>All metrics appear in one readable table.</w:t>
            </w:r>
          </w:p>
        </w:tc>
      </w:tr>
      <w:tr>
        <w:tc>
          <w:tcPr>
            <w:tcW w:type="dxa" w:w="2484"/>
            <w:tcMar>
              <w:top w:w="90" w:type="dxa"/>
              <w:start w:w="90" w:type="dxa"/>
              <w:bottom w:w="90" w:type="dxa"/>
              <w:end w:w="90" w:type="dxa"/>
            </w:tcMar>
            <w:vAlign w:val="center"/>
          </w:tcPr>
          <w:p>
            <w:pPr>
              <w:spacing w:after="0" w:line="264" w:lineRule="auto"/>
            </w:pPr>
            <w:r>
              <w:t>FR-07</w:t>
            </w:r>
          </w:p>
        </w:tc>
        <w:tc>
          <w:tcPr>
            <w:tcW w:type="dxa" w:w="2484"/>
            <w:tcMar>
              <w:top w:w="90" w:type="dxa"/>
              <w:start w:w="90" w:type="dxa"/>
              <w:bottom w:w="90" w:type="dxa"/>
              <w:end w:w="90" w:type="dxa"/>
            </w:tcMar>
            <w:vAlign w:val="center"/>
          </w:tcPr>
          <w:p>
            <w:pPr>
              <w:spacing w:after="0" w:line="264" w:lineRule="auto"/>
            </w:pPr>
            <w:r>
              <w:t>App compares all six algorithms on same input.</w:t>
            </w:r>
          </w:p>
        </w:tc>
        <w:tc>
          <w:tcPr>
            <w:tcW w:type="dxa" w:w="2484"/>
            <w:tcMar>
              <w:top w:w="90" w:type="dxa"/>
              <w:start w:w="90" w:type="dxa"/>
              <w:bottom w:w="90" w:type="dxa"/>
              <w:end w:w="90" w:type="dxa"/>
            </w:tcMar>
            <w:vAlign w:val="center"/>
          </w:tcPr>
          <w:p>
            <w:pPr>
              <w:spacing w:after="0" w:line="264" w:lineRule="auto"/>
            </w:pPr>
            <w:r>
              <w:t>Must</w:t>
            </w:r>
          </w:p>
        </w:tc>
        <w:tc>
          <w:tcPr>
            <w:tcW w:type="dxa" w:w="2484"/>
            <w:tcMar>
              <w:top w:w="90" w:type="dxa"/>
              <w:start w:w="90" w:type="dxa"/>
              <w:bottom w:w="90" w:type="dxa"/>
              <w:end w:w="90" w:type="dxa"/>
            </w:tcMar>
            <w:vAlign w:val="center"/>
          </w:tcPr>
          <w:p>
            <w:pPr>
              <w:spacing w:after="0" w:line="264" w:lineRule="auto"/>
            </w:pPr>
            <w:r>
              <w:t>Comparison view uses identical process data.</w:t>
            </w:r>
          </w:p>
        </w:tc>
      </w:tr>
      <w:tr>
        <w:tc>
          <w:tcPr>
            <w:tcW w:type="dxa" w:w="2484"/>
            <w:tcMar>
              <w:top w:w="90" w:type="dxa"/>
              <w:start w:w="90" w:type="dxa"/>
              <w:bottom w:w="90" w:type="dxa"/>
              <w:end w:w="90" w:type="dxa"/>
            </w:tcMar>
            <w:vAlign w:val="center"/>
          </w:tcPr>
          <w:p>
            <w:pPr>
              <w:spacing w:after="0" w:line="264" w:lineRule="auto"/>
            </w:pPr>
            <w:r>
              <w:t>FR-08</w:t>
            </w:r>
          </w:p>
        </w:tc>
        <w:tc>
          <w:tcPr>
            <w:tcW w:type="dxa" w:w="2484"/>
            <w:tcMar>
              <w:top w:w="90" w:type="dxa"/>
              <w:start w:w="90" w:type="dxa"/>
              <w:bottom w:w="90" w:type="dxa"/>
              <w:end w:w="90" w:type="dxa"/>
            </w:tcMar>
            <w:vAlign w:val="center"/>
          </w:tcPr>
          <w:p>
            <w:pPr>
              <w:spacing w:after="0" w:line="264" w:lineRule="auto"/>
            </w:pPr>
            <w:r>
              <w:t>App provides analytical insights.</w:t>
            </w:r>
          </w:p>
        </w:tc>
        <w:tc>
          <w:tcPr>
            <w:tcW w:type="dxa" w:w="2484"/>
            <w:tcMar>
              <w:top w:w="90" w:type="dxa"/>
              <w:start w:w="90" w:type="dxa"/>
              <w:bottom w:w="90" w:type="dxa"/>
              <w:end w:w="90" w:type="dxa"/>
            </w:tcMar>
            <w:vAlign w:val="center"/>
          </w:tcPr>
          <w:p>
            <w:pPr>
              <w:spacing w:after="0" w:line="264" w:lineRule="auto"/>
            </w:pPr>
            <w:r>
              <w:t>Should</w:t>
            </w:r>
          </w:p>
        </w:tc>
        <w:tc>
          <w:tcPr>
            <w:tcW w:type="dxa" w:w="2484"/>
            <w:tcMar>
              <w:top w:w="90" w:type="dxa"/>
              <w:start w:w="90" w:type="dxa"/>
              <w:bottom w:w="90" w:type="dxa"/>
              <w:end w:w="90" w:type="dxa"/>
            </w:tcMar>
            <w:vAlign w:val="center"/>
          </w:tcPr>
          <w:p>
            <w:pPr>
              <w:spacing w:after="0" w:line="264" w:lineRule="auto"/>
            </w:pPr>
            <w:r>
              <w:t>Insights identify best algorithm and major trade-offs.</w:t>
            </w:r>
          </w:p>
        </w:tc>
      </w:tr>
    </w:tbl>
    <w:p/>
    <w:p>
      <w:pPr>
        <w:pStyle w:val="Heading1"/>
      </w:pPr>
      <w:r>
        <w:t>7. Algorithm Requirements</w:t>
      </w:r>
    </w:p>
    <w:p>
      <w:r>
        <w:t>The product must support the following six algorithms with fixed tie-breaking rules for deterministic output.</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CEAF7"/>
            <w:tcMar>
              <w:top w:w="90" w:type="dxa"/>
              <w:start w:w="90" w:type="dxa"/>
              <w:bottom w:w="90" w:type="dxa"/>
              <w:end w:w="90" w:type="dxa"/>
            </w:tcMar>
          </w:tcPr>
          <w:p>
            <w:pPr>
              <w:spacing w:after="0" w:line="264" w:lineRule="auto"/>
            </w:pPr>
            <w:r>
              <w:rPr>
                <w:b/>
              </w:rPr>
              <w:t>Type</w:t>
            </w:r>
          </w:p>
        </w:tc>
        <w:tc>
          <w:tcPr>
            <w:tcW w:type="dxa" w:w="2484"/>
            <w:shd w:fill="DCEAF7"/>
            <w:tcMar>
              <w:top w:w="90" w:type="dxa"/>
              <w:start w:w="90" w:type="dxa"/>
              <w:bottom w:w="90" w:type="dxa"/>
              <w:end w:w="90" w:type="dxa"/>
            </w:tcMar>
          </w:tcPr>
          <w:p>
            <w:pPr>
              <w:spacing w:after="0" w:line="264" w:lineRule="auto"/>
            </w:pPr>
            <w:r>
              <w:rPr>
                <w:b/>
              </w:rPr>
              <w:t>Algorithm</w:t>
            </w:r>
          </w:p>
        </w:tc>
        <w:tc>
          <w:tcPr>
            <w:tcW w:type="dxa" w:w="2484"/>
            <w:shd w:fill="DCEAF7"/>
            <w:tcMar>
              <w:top w:w="90" w:type="dxa"/>
              <w:start w:w="90" w:type="dxa"/>
              <w:bottom w:w="90" w:type="dxa"/>
              <w:end w:w="90" w:type="dxa"/>
            </w:tcMar>
          </w:tcPr>
          <w:p>
            <w:pPr>
              <w:spacing w:after="0" w:line="264" w:lineRule="auto"/>
            </w:pPr>
            <w:r>
              <w:rPr>
                <w:b/>
              </w:rPr>
              <w:t>Behavior</w:t>
            </w:r>
          </w:p>
        </w:tc>
        <w:tc>
          <w:tcPr>
            <w:tcW w:type="dxa" w:w="2484"/>
            <w:shd w:fill="DCEAF7"/>
            <w:tcMar>
              <w:top w:w="90" w:type="dxa"/>
              <w:start w:w="90" w:type="dxa"/>
              <w:bottom w:w="90" w:type="dxa"/>
              <w:end w:w="90" w:type="dxa"/>
            </w:tcMar>
          </w:tcPr>
          <w:p>
            <w:pPr>
              <w:spacing w:after="0" w:line="264" w:lineRule="auto"/>
            </w:pPr>
            <w:r>
              <w:rPr>
                <w:b/>
              </w:rPr>
              <w:t>Key Risk</w:t>
            </w:r>
          </w:p>
        </w:tc>
      </w:tr>
      <w:tr>
        <w:tc>
          <w:tcPr>
            <w:tcW w:type="dxa" w:w="2484"/>
            <w:tcMar>
              <w:top w:w="90" w:type="dxa"/>
              <w:start w:w="90" w:type="dxa"/>
              <w:bottom w:w="90" w:type="dxa"/>
              <w:end w:w="90" w:type="dxa"/>
            </w:tcMar>
            <w:vAlign w:val="center"/>
          </w:tcPr>
          <w:p>
            <w:pPr>
              <w:spacing w:after="0" w:line="264" w:lineRule="auto"/>
            </w:pPr>
            <w:r>
              <w:t>Non-preemptive</w:t>
            </w:r>
          </w:p>
        </w:tc>
        <w:tc>
          <w:tcPr>
            <w:tcW w:type="dxa" w:w="2484"/>
            <w:tcMar>
              <w:top w:w="90" w:type="dxa"/>
              <w:start w:w="90" w:type="dxa"/>
              <w:bottom w:w="90" w:type="dxa"/>
              <w:end w:w="90" w:type="dxa"/>
            </w:tcMar>
            <w:vAlign w:val="center"/>
          </w:tcPr>
          <w:p>
            <w:pPr>
              <w:spacing w:after="0" w:line="264" w:lineRule="auto"/>
            </w:pPr>
            <w:r>
              <w:t>FCFS</w:t>
            </w:r>
          </w:p>
        </w:tc>
        <w:tc>
          <w:tcPr>
            <w:tcW w:type="dxa" w:w="2484"/>
            <w:tcMar>
              <w:top w:w="90" w:type="dxa"/>
              <w:start w:w="90" w:type="dxa"/>
              <w:bottom w:w="90" w:type="dxa"/>
              <w:end w:w="90" w:type="dxa"/>
            </w:tcMar>
            <w:vAlign w:val="center"/>
          </w:tcPr>
          <w:p>
            <w:pPr>
              <w:spacing w:after="0" w:line="264" w:lineRule="auto"/>
            </w:pPr>
            <w:r>
              <w:t>Executes in arrival order, one process at a time.</w:t>
            </w:r>
          </w:p>
        </w:tc>
        <w:tc>
          <w:tcPr>
            <w:tcW w:type="dxa" w:w="2484"/>
            <w:tcMar>
              <w:top w:w="90" w:type="dxa"/>
              <w:start w:w="90" w:type="dxa"/>
              <w:bottom w:w="90" w:type="dxa"/>
              <w:end w:w="90" w:type="dxa"/>
            </w:tcMar>
            <w:vAlign w:val="center"/>
          </w:tcPr>
          <w:p>
            <w:pPr>
              <w:spacing w:after="0" w:line="264" w:lineRule="auto"/>
            </w:pPr>
            <w:r>
              <w:t>Convoy effect</w:t>
            </w:r>
          </w:p>
        </w:tc>
      </w:tr>
      <w:tr>
        <w:tc>
          <w:tcPr>
            <w:tcW w:type="dxa" w:w="2484"/>
            <w:tcMar>
              <w:top w:w="90" w:type="dxa"/>
              <w:start w:w="90" w:type="dxa"/>
              <w:bottom w:w="90" w:type="dxa"/>
              <w:end w:w="90" w:type="dxa"/>
            </w:tcMar>
            <w:vAlign w:val="center"/>
          </w:tcPr>
          <w:p>
            <w:pPr>
              <w:spacing w:after="0" w:line="264" w:lineRule="auto"/>
            </w:pPr>
            <w:r>
              <w:t>Non-preemptive</w:t>
            </w:r>
          </w:p>
        </w:tc>
        <w:tc>
          <w:tcPr>
            <w:tcW w:type="dxa" w:w="2484"/>
            <w:tcMar>
              <w:top w:w="90" w:type="dxa"/>
              <w:start w:w="90" w:type="dxa"/>
              <w:bottom w:w="90" w:type="dxa"/>
              <w:end w:w="90" w:type="dxa"/>
            </w:tcMar>
            <w:vAlign w:val="center"/>
          </w:tcPr>
          <w:p>
            <w:pPr>
              <w:spacing w:after="0" w:line="264" w:lineRule="auto"/>
            </w:pPr>
            <w:r>
              <w:t>SJF</w:t>
            </w:r>
          </w:p>
        </w:tc>
        <w:tc>
          <w:tcPr>
            <w:tcW w:type="dxa" w:w="2484"/>
            <w:tcMar>
              <w:top w:w="90" w:type="dxa"/>
              <w:start w:w="90" w:type="dxa"/>
              <w:bottom w:w="90" w:type="dxa"/>
              <w:end w:w="90" w:type="dxa"/>
            </w:tcMar>
            <w:vAlign w:val="center"/>
          </w:tcPr>
          <w:p>
            <w:pPr>
              <w:spacing w:after="0" w:line="264" w:lineRule="auto"/>
            </w:pPr>
            <w:r>
              <w:t>Chooses the shortest burst among ready processes.</w:t>
            </w:r>
          </w:p>
        </w:tc>
        <w:tc>
          <w:tcPr>
            <w:tcW w:type="dxa" w:w="2484"/>
            <w:tcMar>
              <w:top w:w="90" w:type="dxa"/>
              <w:start w:w="90" w:type="dxa"/>
              <w:bottom w:w="90" w:type="dxa"/>
              <w:end w:w="90" w:type="dxa"/>
            </w:tcMar>
            <w:vAlign w:val="center"/>
          </w:tcPr>
          <w:p>
            <w:pPr>
              <w:spacing w:after="0" w:line="264" w:lineRule="auto"/>
            </w:pPr>
            <w:r>
              <w:t>Starvation</w:t>
            </w:r>
          </w:p>
        </w:tc>
      </w:tr>
      <w:tr>
        <w:tc>
          <w:tcPr>
            <w:tcW w:type="dxa" w:w="2484"/>
            <w:tcMar>
              <w:top w:w="90" w:type="dxa"/>
              <w:start w:w="90" w:type="dxa"/>
              <w:bottom w:w="90" w:type="dxa"/>
              <w:end w:w="90" w:type="dxa"/>
            </w:tcMar>
            <w:vAlign w:val="center"/>
          </w:tcPr>
          <w:p>
            <w:pPr>
              <w:spacing w:after="0" w:line="264" w:lineRule="auto"/>
            </w:pPr>
            <w:r>
              <w:t>Non-preemptive</w:t>
            </w:r>
          </w:p>
        </w:tc>
        <w:tc>
          <w:tcPr>
            <w:tcW w:type="dxa" w:w="2484"/>
            <w:tcMar>
              <w:top w:w="90" w:type="dxa"/>
              <w:start w:w="90" w:type="dxa"/>
              <w:bottom w:w="90" w:type="dxa"/>
              <w:end w:w="90" w:type="dxa"/>
            </w:tcMar>
            <w:vAlign w:val="center"/>
          </w:tcPr>
          <w:p>
            <w:pPr>
              <w:spacing w:after="0" w:line="264" w:lineRule="auto"/>
            </w:pPr>
            <w:r>
              <w:t>Priority</w:t>
            </w:r>
          </w:p>
        </w:tc>
        <w:tc>
          <w:tcPr>
            <w:tcW w:type="dxa" w:w="2484"/>
            <w:tcMar>
              <w:top w:w="90" w:type="dxa"/>
              <w:start w:w="90" w:type="dxa"/>
              <w:bottom w:w="90" w:type="dxa"/>
              <w:end w:w="90" w:type="dxa"/>
            </w:tcMar>
            <w:vAlign w:val="center"/>
          </w:tcPr>
          <w:p>
            <w:pPr>
              <w:spacing w:after="0" w:line="264" w:lineRule="auto"/>
            </w:pPr>
            <w:r>
              <w:t>Chooses highest priority among ready processes.</w:t>
            </w:r>
          </w:p>
        </w:tc>
        <w:tc>
          <w:tcPr>
            <w:tcW w:type="dxa" w:w="2484"/>
            <w:tcMar>
              <w:top w:w="90" w:type="dxa"/>
              <w:start w:w="90" w:type="dxa"/>
              <w:bottom w:w="90" w:type="dxa"/>
              <w:end w:w="90" w:type="dxa"/>
            </w:tcMar>
            <w:vAlign w:val="center"/>
          </w:tcPr>
          <w:p>
            <w:pPr>
              <w:spacing w:after="0" w:line="264" w:lineRule="auto"/>
            </w:pPr>
            <w:r>
              <w:t>Starvation</w:t>
            </w:r>
          </w:p>
        </w:tc>
      </w:tr>
      <w:tr>
        <w:tc>
          <w:tcPr>
            <w:tcW w:type="dxa" w:w="2484"/>
            <w:tcMar>
              <w:top w:w="90" w:type="dxa"/>
              <w:start w:w="90" w:type="dxa"/>
              <w:bottom w:w="90" w:type="dxa"/>
              <w:end w:w="90" w:type="dxa"/>
            </w:tcMar>
            <w:vAlign w:val="center"/>
          </w:tcPr>
          <w:p>
            <w:pPr>
              <w:spacing w:after="0" w:line="264" w:lineRule="auto"/>
            </w:pPr>
            <w:r>
              <w:t>Preemptive</w:t>
            </w:r>
          </w:p>
        </w:tc>
        <w:tc>
          <w:tcPr>
            <w:tcW w:type="dxa" w:w="2484"/>
            <w:tcMar>
              <w:top w:w="90" w:type="dxa"/>
              <w:start w:w="90" w:type="dxa"/>
              <w:bottom w:w="90" w:type="dxa"/>
              <w:end w:w="90" w:type="dxa"/>
            </w:tcMar>
            <w:vAlign w:val="center"/>
          </w:tcPr>
          <w:p>
            <w:pPr>
              <w:spacing w:after="0" w:line="264" w:lineRule="auto"/>
            </w:pPr>
            <w:r>
              <w:t>SRTF</w:t>
            </w:r>
          </w:p>
        </w:tc>
        <w:tc>
          <w:tcPr>
            <w:tcW w:type="dxa" w:w="2484"/>
            <w:tcMar>
              <w:top w:w="90" w:type="dxa"/>
              <w:start w:w="90" w:type="dxa"/>
              <w:bottom w:w="90" w:type="dxa"/>
              <w:end w:w="90" w:type="dxa"/>
            </w:tcMar>
            <w:vAlign w:val="center"/>
          </w:tcPr>
          <w:p>
            <w:pPr>
              <w:spacing w:after="0" w:line="264" w:lineRule="auto"/>
            </w:pPr>
            <w:r>
              <w:t>Always runs the process with the shortest remaining time.</w:t>
            </w:r>
          </w:p>
        </w:tc>
        <w:tc>
          <w:tcPr>
            <w:tcW w:type="dxa" w:w="2484"/>
            <w:tcMar>
              <w:top w:w="90" w:type="dxa"/>
              <w:start w:w="90" w:type="dxa"/>
              <w:bottom w:w="90" w:type="dxa"/>
              <w:end w:w="90" w:type="dxa"/>
            </w:tcMar>
            <w:vAlign w:val="center"/>
          </w:tcPr>
          <w:p>
            <w:pPr>
              <w:spacing w:after="0" w:line="264" w:lineRule="auto"/>
            </w:pPr>
            <w:r>
              <w:t>Frequent preemption</w:t>
            </w:r>
          </w:p>
        </w:tc>
      </w:tr>
      <w:tr>
        <w:tc>
          <w:tcPr>
            <w:tcW w:type="dxa" w:w="2484"/>
            <w:tcMar>
              <w:top w:w="90" w:type="dxa"/>
              <w:start w:w="90" w:type="dxa"/>
              <w:bottom w:w="90" w:type="dxa"/>
              <w:end w:w="90" w:type="dxa"/>
            </w:tcMar>
            <w:vAlign w:val="center"/>
          </w:tcPr>
          <w:p>
            <w:pPr>
              <w:spacing w:after="0" w:line="264" w:lineRule="auto"/>
            </w:pPr>
            <w:r>
              <w:t>Preemptive</w:t>
            </w:r>
          </w:p>
        </w:tc>
        <w:tc>
          <w:tcPr>
            <w:tcW w:type="dxa" w:w="2484"/>
            <w:tcMar>
              <w:top w:w="90" w:type="dxa"/>
              <w:start w:w="90" w:type="dxa"/>
              <w:bottom w:w="90" w:type="dxa"/>
              <w:end w:w="90" w:type="dxa"/>
            </w:tcMar>
            <w:vAlign w:val="center"/>
          </w:tcPr>
          <w:p>
            <w:pPr>
              <w:spacing w:after="0" w:line="264" w:lineRule="auto"/>
            </w:pPr>
            <w:r>
              <w:t>Priority</w:t>
            </w:r>
          </w:p>
        </w:tc>
        <w:tc>
          <w:tcPr>
            <w:tcW w:type="dxa" w:w="2484"/>
            <w:tcMar>
              <w:top w:w="90" w:type="dxa"/>
              <w:start w:w="90" w:type="dxa"/>
              <w:bottom w:w="90" w:type="dxa"/>
              <w:end w:w="90" w:type="dxa"/>
            </w:tcMar>
            <w:vAlign w:val="center"/>
          </w:tcPr>
          <w:p>
            <w:pPr>
              <w:spacing w:after="0" w:line="264" w:lineRule="auto"/>
            </w:pPr>
            <w:r>
              <w:t>Preempts when a higher-priority process arrives.</w:t>
            </w:r>
          </w:p>
        </w:tc>
        <w:tc>
          <w:tcPr>
            <w:tcW w:type="dxa" w:w="2484"/>
            <w:tcMar>
              <w:top w:w="90" w:type="dxa"/>
              <w:start w:w="90" w:type="dxa"/>
              <w:bottom w:w="90" w:type="dxa"/>
              <w:end w:w="90" w:type="dxa"/>
            </w:tcMar>
            <w:vAlign w:val="center"/>
          </w:tcPr>
          <w:p>
            <w:pPr>
              <w:spacing w:after="0" w:line="264" w:lineRule="auto"/>
            </w:pPr>
            <w:r>
              <w:t>Starvation</w:t>
            </w:r>
          </w:p>
        </w:tc>
      </w:tr>
      <w:tr>
        <w:tc>
          <w:tcPr>
            <w:tcW w:type="dxa" w:w="2484"/>
            <w:tcMar>
              <w:top w:w="90" w:type="dxa"/>
              <w:start w:w="90" w:type="dxa"/>
              <w:bottom w:w="90" w:type="dxa"/>
              <w:end w:w="90" w:type="dxa"/>
            </w:tcMar>
            <w:vAlign w:val="center"/>
          </w:tcPr>
          <w:p>
            <w:pPr>
              <w:spacing w:after="0" w:line="264" w:lineRule="auto"/>
            </w:pPr>
            <w:r>
              <w:t>Preemptive</w:t>
            </w:r>
          </w:p>
        </w:tc>
        <w:tc>
          <w:tcPr>
            <w:tcW w:type="dxa" w:w="2484"/>
            <w:tcMar>
              <w:top w:w="90" w:type="dxa"/>
              <w:start w:w="90" w:type="dxa"/>
              <w:bottom w:w="90" w:type="dxa"/>
              <w:end w:w="90" w:type="dxa"/>
            </w:tcMar>
            <w:vAlign w:val="center"/>
          </w:tcPr>
          <w:p>
            <w:pPr>
              <w:spacing w:after="0" w:line="264" w:lineRule="auto"/>
            </w:pPr>
            <w:r>
              <w:t>Round Robin</w:t>
            </w:r>
          </w:p>
        </w:tc>
        <w:tc>
          <w:tcPr>
            <w:tcW w:type="dxa" w:w="2484"/>
            <w:tcMar>
              <w:top w:w="90" w:type="dxa"/>
              <w:start w:w="90" w:type="dxa"/>
              <w:bottom w:w="90" w:type="dxa"/>
              <w:end w:w="90" w:type="dxa"/>
            </w:tcMar>
            <w:vAlign w:val="center"/>
          </w:tcPr>
          <w:p>
            <w:pPr>
              <w:spacing w:after="0" w:line="264" w:lineRule="auto"/>
            </w:pPr>
            <w:r>
              <w:t>Allocates fixed time quantum in FIFO queue order.</w:t>
            </w:r>
          </w:p>
        </w:tc>
        <w:tc>
          <w:tcPr>
            <w:tcW w:type="dxa" w:w="2484"/>
            <w:tcMar>
              <w:top w:w="90" w:type="dxa"/>
              <w:start w:w="90" w:type="dxa"/>
              <w:bottom w:w="90" w:type="dxa"/>
              <w:end w:w="90" w:type="dxa"/>
            </w:tcMar>
            <w:vAlign w:val="center"/>
          </w:tcPr>
          <w:p>
            <w:pPr>
              <w:spacing w:after="0" w:line="264" w:lineRule="auto"/>
            </w:pPr>
            <w:r>
              <w:t>Quantum sensitivity</w:t>
            </w:r>
          </w:p>
        </w:tc>
      </w:tr>
    </w:tbl>
    <w:p/>
    <w:p>
      <w:pPr>
        <w:pStyle w:val="Heading1"/>
      </w:pPr>
      <w:r>
        <w:t>8. Input and Validation Rules</w:t>
      </w:r>
    </w:p>
    <w:p>
      <w:pPr>
        <w:pStyle w:val="ListBullet"/>
        <w:spacing w:after="40" w:line="264" w:lineRule="auto"/>
      </w:pPr>
      <w:r>
        <w:t>Required fields for all processes: Process ID, Arrival Time, Burst Time.</w:t>
      </w:r>
    </w:p>
    <w:p>
      <w:pPr>
        <w:pStyle w:val="ListBullet"/>
        <w:spacing w:after="40" w:line="264" w:lineRule="auto"/>
      </w:pPr>
      <w:r>
        <w:t>Priority is required for priority-based algorithms.</w:t>
      </w:r>
    </w:p>
    <w:p>
      <w:pPr>
        <w:pStyle w:val="ListBullet"/>
        <w:spacing w:after="40" w:line="264" w:lineRule="auto"/>
      </w:pPr>
      <w:r>
        <w:t>Time Quantum is required for Round Robin.</w:t>
      </w:r>
    </w:p>
    <w:p>
      <w:pPr>
        <w:pStyle w:val="ListBullet"/>
        <w:spacing w:after="40" w:line="264" w:lineRule="auto"/>
      </w:pPr>
      <w:r>
        <w:t>Arrival Time and Burst Time must be non-negative numbers.</w:t>
      </w:r>
    </w:p>
    <w:p>
      <w:pPr>
        <w:pStyle w:val="ListBullet"/>
        <w:spacing w:after="40" w:line="264" w:lineRule="auto"/>
      </w:pPr>
      <w:r>
        <w:t>Burst Time must be greater than zero.</w:t>
      </w:r>
    </w:p>
    <w:p>
      <w:pPr>
        <w:pStyle w:val="ListBullet"/>
        <w:spacing w:after="40" w:line="264" w:lineRule="auto"/>
      </w:pPr>
      <w:r>
        <w:t>Process IDs must be unique.</w:t>
      </w:r>
    </w:p>
    <w:p>
      <w:pPr>
        <w:pStyle w:val="ListBullet"/>
        <w:spacing w:after="40" w:line="264" w:lineRule="auto"/>
      </w:pPr>
      <w:r>
        <w:t>Uploaded files must be readable and contain expected columns/keys.</w:t>
      </w:r>
    </w:p>
    <w:p>
      <w:pPr>
        <w:pStyle w:val="ListBullet"/>
        <w:spacing w:after="40" w:line="264" w:lineRule="auto"/>
      </w:pPr>
      <w:r>
        <w:t>Blank rows, missing values, and non-numeric text must be rejected with clear error messages.</w:t>
      </w:r>
    </w:p>
    <w:p>
      <w:pPr>
        <w:pStyle w:val="ListBullet"/>
        <w:spacing w:after="40" w:line="264" w:lineRule="auto"/>
      </w:pPr>
      <w:r>
        <w:t>The app must prevent execution until all validation errors are resolved.</w:t>
      </w:r>
    </w:p>
    <w:p>
      <w:pPr>
        <w:pStyle w:val="Heading1"/>
      </w:pPr>
      <w:r>
        <w:t>9. Output and Visualization Requirements</w:t>
      </w:r>
    </w:p>
    <w:p>
      <w:pPr>
        <w:pStyle w:val="ListBullet"/>
        <w:spacing w:after="40" w:line="264" w:lineRule="auto"/>
      </w:pPr>
      <w:r>
        <w:t>A process-wise result table must show start time, completion time, turnaround time, waiting time, and response time.</w:t>
      </w:r>
    </w:p>
    <w:p>
      <w:pPr>
        <w:pStyle w:val="ListBullet"/>
        <w:spacing w:after="40" w:line="264" w:lineRule="auto"/>
      </w:pPr>
      <w:r>
        <w:t>The Gantt chart must show process execution blocks in color and idle intervals in a neutral color.</w:t>
      </w:r>
    </w:p>
    <w:p>
      <w:pPr>
        <w:pStyle w:val="ListBullet"/>
        <w:spacing w:after="40" w:line="264" w:lineRule="auto"/>
      </w:pPr>
      <w:r>
        <w:t>Summary cards must show average waiting time, average turnaround time, average response time, CPU utilization, throughput, total idle time, and context switches.</w:t>
      </w:r>
    </w:p>
    <w:p>
      <w:pPr>
        <w:pStyle w:val="ListBullet"/>
        <w:spacing w:after="40" w:line="264" w:lineRule="auto"/>
      </w:pPr>
      <w:r>
        <w:t>Comparison charts must allow visual side-by-side evaluation of all six algorithms.</w:t>
      </w:r>
    </w:p>
    <w:p>
      <w:pPr>
        <w:pStyle w:val="ListBullet"/>
        <w:spacing w:after="40" w:line="264" w:lineRule="auto"/>
      </w:pPr>
      <w:r>
        <w:t>The UI should keep charts, tables, and insights separated into tabs or panels for readability.</w:t>
      </w:r>
    </w:p>
    <w:p>
      <w:pPr>
        <w:pStyle w:val="Heading1"/>
      </w:pPr>
      <w:r>
        <w:t>10. Comparison Modes</w:t>
      </w:r>
    </w:p>
    <w:p>
      <w:pPr>
        <w:pStyle w:val="Heading2"/>
      </w:pPr>
      <w:r>
        <w:t>10.1 Graphical Comparison</w:t>
      </w:r>
    </w:p>
    <w:p>
      <w:pPr>
        <w:pStyle w:val="ListBullet"/>
        <w:spacing w:after="40" w:line="264" w:lineRule="auto"/>
      </w:pPr>
      <w:r>
        <w:t>Bar charts for average waiting time, turnaround time, response time, CPU utilization, throughput, and context switches.</w:t>
      </w:r>
    </w:p>
    <w:p>
      <w:pPr>
        <w:pStyle w:val="ListBullet"/>
        <w:spacing w:after="40" w:line="264" w:lineRule="auto"/>
      </w:pPr>
      <w:r>
        <w:t>Optional line or radar-style visual summaries if they improve clarity.</w:t>
      </w:r>
    </w:p>
    <w:p>
      <w:pPr>
        <w:pStyle w:val="ListBullet"/>
        <w:spacing w:after="40" w:line="264" w:lineRule="auto"/>
      </w:pPr>
      <w:r>
        <w:t>Use the same scale across algorithms to avoid misleading interpretation.</w:t>
      </w:r>
    </w:p>
    <w:p>
      <w:pPr>
        <w:pStyle w:val="Heading2"/>
      </w:pPr>
      <w:r>
        <w:t>10.2 Tabular Comparison</w:t>
      </w:r>
    </w:p>
    <w:p>
      <w:pPr>
        <w:pStyle w:val="ListBullet"/>
        <w:spacing w:after="40" w:line="264" w:lineRule="auto"/>
      </w:pPr>
      <w:r>
        <w:t>A compact comparison table must list each algorithm with key metrics and rank.</w:t>
      </w:r>
    </w:p>
    <w:p>
      <w:pPr>
        <w:pStyle w:val="ListBullet"/>
        <w:spacing w:after="40" w:line="264" w:lineRule="auto"/>
      </w:pPr>
      <w:r>
        <w:t>Highlight best and worst values visually.</w:t>
      </w:r>
    </w:p>
    <w:p>
      <w:pPr>
        <w:pStyle w:val="ListBullet"/>
        <w:spacing w:after="40" w:line="264" w:lineRule="auto"/>
      </w:pPr>
      <w:r>
        <w:t>Use the same input dataset for every algorithm in the comparison run.</w:t>
      </w:r>
    </w:p>
    <w:p>
      <w:pPr>
        <w:pStyle w:val="Heading2"/>
      </w:pPr>
      <w:r>
        <w:t>10.3 Insight Comparison</w:t>
      </w:r>
    </w:p>
    <w:p>
      <w:pPr>
        <w:pStyle w:val="ListBullet"/>
        <w:spacing w:after="40" w:line="264" w:lineRule="auto"/>
      </w:pPr>
      <w:r>
        <w:t>Auto-generate plain-language conclusions from the metrics.</w:t>
      </w:r>
    </w:p>
    <w:p>
      <w:pPr>
        <w:pStyle w:val="ListBullet"/>
        <w:spacing w:after="40" w:line="264" w:lineRule="auto"/>
      </w:pPr>
      <w:r>
        <w:t>Highlight best performer, fairness trade-off, starvation risk, and context-switch overhead.</w:t>
      </w:r>
    </w:p>
    <w:p>
      <w:pPr>
        <w:pStyle w:val="ListBullet"/>
        <w:spacing w:after="40" w:line="264" w:lineRule="auto"/>
      </w:pPr>
      <w:r>
        <w:t>Explain why a particular algorithm performed well or poorly for the given workload.</w:t>
      </w:r>
    </w:p>
    <w:p>
      <w:pPr>
        <w:pStyle w:val="Heading2"/>
      </w:pPr>
      <w:r>
        <w:t>10.4 Sensitivity / What-if Comparison</w:t>
      </w:r>
    </w:p>
    <w:p>
      <w:pPr>
        <w:pStyle w:val="ListBullet"/>
        <w:spacing w:after="40" w:line="264" w:lineRule="auto"/>
      </w:pPr>
      <w:r>
        <w:t>For Round Robin, compare multiple time quantum values on the same dataset.</w:t>
      </w:r>
    </w:p>
    <w:p>
      <w:pPr>
        <w:pStyle w:val="ListBullet"/>
        <w:spacing w:after="40" w:line="264" w:lineRule="auto"/>
      </w:pPr>
      <w:r>
        <w:t>Show how quantum affects waiting time, turnaround time, and context switching.</w:t>
      </w:r>
    </w:p>
    <w:p>
      <w:pPr>
        <w:pStyle w:val="ListBullet"/>
        <w:spacing w:after="40" w:line="264" w:lineRule="auto"/>
      </w:pPr>
      <w:r>
        <w:t>This is optional for MVP but valuable for presentation.</w:t>
      </w:r>
    </w:p>
    <w:p>
      <w:pPr>
        <w:pStyle w:val="Heading1"/>
      </w:pPr>
      <w:r>
        <w:t>11. Data Model Requirements</w:t>
      </w:r>
    </w:p>
    <w:p>
      <w:pPr>
        <w:pStyle w:val="ListBullet"/>
        <w:spacing w:after="40" w:line="264" w:lineRule="auto"/>
      </w:pPr>
      <w:r>
        <w:t>Process entity should store PID, arrival, burst, priority, remaining time, first start time, and completion time.</w:t>
      </w:r>
    </w:p>
    <w:p>
      <w:pPr>
        <w:pStyle w:val="ListBullet"/>
        <w:spacing w:after="40" w:line="264" w:lineRule="auto"/>
      </w:pPr>
      <w:r>
        <w:t>Metrics should be computed centrally using a shared formula layer.</w:t>
      </w:r>
    </w:p>
    <w:p>
      <w:pPr>
        <w:pStyle w:val="ListBullet"/>
        <w:spacing w:after="40" w:line="264" w:lineRule="auto"/>
      </w:pPr>
      <w:r>
        <w:t>Every algorithm must return the same output structure so comparison is straightforward.</w:t>
      </w:r>
    </w:p>
    <w:p>
      <w:pPr>
        <w:pStyle w:val="ListBullet"/>
        <w:spacing w:after="40" w:line="264" w:lineRule="auto"/>
      </w:pPr>
      <w:r>
        <w:t>The schedule timeline should be represented as ordered intervals: process ID, start time, and end time.</w:t>
      </w:r>
    </w:p>
    <w:p>
      <w:pPr>
        <w:pStyle w:val="Heading1"/>
      </w:pPr>
      <w:r>
        <w:t>12. UX / UI Requirements</w:t>
      </w:r>
    </w:p>
    <w:p>
      <w:pPr>
        <w:pStyle w:val="ListBullet"/>
        <w:spacing w:after="40" w:line="264" w:lineRule="auto"/>
      </w:pPr>
      <w:r>
        <w:t>Use a modern dashboard layout with sidebar navigation and main content tabs.</w:t>
      </w:r>
    </w:p>
    <w:p>
      <w:pPr>
        <w:pStyle w:val="ListBullet"/>
        <w:spacing w:after="40" w:line="264" w:lineRule="auto"/>
      </w:pPr>
      <w:r>
        <w:t>Include input preview before running the simulation.</w:t>
      </w:r>
    </w:p>
    <w:p>
      <w:pPr>
        <w:pStyle w:val="ListBullet"/>
        <w:spacing w:after="40" w:line="264" w:lineRule="auto"/>
      </w:pPr>
      <w:r>
        <w:t>Present results in a clear hierarchy: summary cards first, then charts, then tables, then insights.</w:t>
      </w:r>
    </w:p>
    <w:p>
      <w:pPr>
        <w:pStyle w:val="ListBullet"/>
        <w:spacing w:after="40" w:line="264" w:lineRule="auto"/>
      </w:pPr>
      <w:r>
        <w:t>Use readable spacing, consistent alignment, and a restrained color palette.</w:t>
      </w:r>
    </w:p>
    <w:p>
      <w:pPr>
        <w:pStyle w:val="ListBullet"/>
        <w:spacing w:after="40" w:line="264" w:lineRule="auto"/>
      </w:pPr>
      <w:r>
        <w:t>Make algorithm choice and comparison mode obvious at all times.</w:t>
      </w:r>
    </w:p>
    <w:p>
      <w:pPr>
        <w:pStyle w:val="ListBullet"/>
        <w:spacing w:after="40" w:line="264" w:lineRule="auto"/>
      </w:pPr>
      <w:r>
        <w:t>Provide clear empty states and error states.</w:t>
      </w:r>
    </w:p>
    <w:p>
      <w:pPr>
        <w:pStyle w:val="Heading1"/>
      </w:pPr>
      <w:r>
        <w:t>13. Edge Cases</w:t>
      </w:r>
    </w:p>
    <w:tbl>
      <w:tblPr>
        <w:tblStyle w:val="TableGrid"/>
        <w:tblW w:type="auto" w:w="0"/>
        <w:jc w:val="center"/>
        <w:tblLook w:firstColumn="1" w:firstRow="1" w:lastColumn="0" w:lastRow="0" w:noHBand="0" w:noVBand="1" w:val="04A0"/>
      </w:tblPr>
      <w:tblGrid>
        <w:gridCol w:w="4968"/>
        <w:gridCol w:w="4968"/>
      </w:tblGrid>
      <w:tr>
        <w:tc>
          <w:tcPr>
            <w:tcW w:type="dxa" w:w="4968"/>
            <w:shd w:fill="DCEAF7"/>
            <w:tcMar>
              <w:top w:w="90" w:type="dxa"/>
              <w:start w:w="90" w:type="dxa"/>
              <w:bottom w:w="90" w:type="dxa"/>
              <w:end w:w="90" w:type="dxa"/>
            </w:tcMar>
          </w:tcPr>
          <w:p>
            <w:pPr>
              <w:spacing w:after="0" w:line="264" w:lineRule="auto"/>
            </w:pPr>
            <w:r>
              <w:rPr>
                <w:b/>
              </w:rPr>
              <w:t>Scenario</w:t>
            </w:r>
          </w:p>
        </w:tc>
        <w:tc>
          <w:tcPr>
            <w:tcW w:type="dxa" w:w="4968"/>
            <w:shd w:fill="DCEAF7"/>
            <w:tcMar>
              <w:top w:w="90" w:type="dxa"/>
              <w:start w:w="90" w:type="dxa"/>
              <w:bottom w:w="90" w:type="dxa"/>
              <w:end w:w="90" w:type="dxa"/>
            </w:tcMar>
          </w:tcPr>
          <w:p>
            <w:pPr>
              <w:spacing w:after="0" w:line="264" w:lineRule="auto"/>
            </w:pPr>
            <w:r>
              <w:rPr>
                <w:b/>
              </w:rPr>
              <w:t>Required Behavior</w:t>
            </w:r>
          </w:p>
        </w:tc>
      </w:tr>
      <w:tr>
        <w:tc>
          <w:tcPr>
            <w:tcW w:type="dxa" w:w="4968"/>
            <w:tcMar>
              <w:top w:w="90" w:type="dxa"/>
              <w:start w:w="90" w:type="dxa"/>
              <w:bottom w:w="90" w:type="dxa"/>
              <w:end w:w="90" w:type="dxa"/>
            </w:tcMar>
            <w:vAlign w:val="center"/>
          </w:tcPr>
          <w:p>
            <w:pPr>
              <w:spacing w:after="0" w:line="264" w:lineRule="auto"/>
            </w:pPr>
            <w:r>
              <w:t>No processes entered</w:t>
            </w:r>
          </w:p>
        </w:tc>
        <w:tc>
          <w:tcPr>
            <w:tcW w:type="dxa" w:w="4968"/>
            <w:tcMar>
              <w:top w:w="90" w:type="dxa"/>
              <w:start w:w="90" w:type="dxa"/>
              <w:bottom w:w="90" w:type="dxa"/>
              <w:end w:w="90" w:type="dxa"/>
            </w:tcMar>
            <w:vAlign w:val="center"/>
          </w:tcPr>
          <w:p>
            <w:pPr>
              <w:spacing w:after="0" w:line="264" w:lineRule="auto"/>
            </w:pPr>
            <w:r>
              <w:t>Disable run action and show a validation message.</w:t>
            </w:r>
          </w:p>
        </w:tc>
      </w:tr>
      <w:tr>
        <w:tc>
          <w:tcPr>
            <w:tcW w:type="dxa" w:w="4968"/>
            <w:tcMar>
              <w:top w:w="90" w:type="dxa"/>
              <w:start w:w="90" w:type="dxa"/>
              <w:bottom w:w="90" w:type="dxa"/>
              <w:end w:w="90" w:type="dxa"/>
            </w:tcMar>
            <w:vAlign w:val="center"/>
          </w:tcPr>
          <w:p>
            <w:pPr>
              <w:spacing w:after="0" w:line="264" w:lineRule="auto"/>
            </w:pPr>
            <w:r>
              <w:t>All processes arrive at same time</w:t>
            </w:r>
          </w:p>
        </w:tc>
        <w:tc>
          <w:tcPr>
            <w:tcW w:type="dxa" w:w="4968"/>
            <w:tcMar>
              <w:top w:w="90" w:type="dxa"/>
              <w:start w:w="90" w:type="dxa"/>
              <w:bottom w:w="90" w:type="dxa"/>
              <w:end w:w="90" w:type="dxa"/>
            </w:tcMar>
            <w:vAlign w:val="center"/>
          </w:tcPr>
          <w:p>
            <w:pPr>
              <w:spacing w:after="0" w:line="264" w:lineRule="auto"/>
            </w:pPr>
            <w:r>
              <w:t>Use tie-breaking rules consistently.</w:t>
            </w:r>
          </w:p>
        </w:tc>
      </w:tr>
      <w:tr>
        <w:tc>
          <w:tcPr>
            <w:tcW w:type="dxa" w:w="4968"/>
            <w:tcMar>
              <w:top w:w="90" w:type="dxa"/>
              <w:start w:w="90" w:type="dxa"/>
              <w:bottom w:w="90" w:type="dxa"/>
              <w:end w:w="90" w:type="dxa"/>
            </w:tcMar>
            <w:vAlign w:val="center"/>
          </w:tcPr>
          <w:p>
            <w:pPr>
              <w:spacing w:after="0" w:line="264" w:lineRule="auto"/>
            </w:pPr>
            <w:r>
              <w:t>CPU idle at start</w:t>
            </w:r>
          </w:p>
        </w:tc>
        <w:tc>
          <w:tcPr>
            <w:tcW w:type="dxa" w:w="4968"/>
            <w:tcMar>
              <w:top w:w="90" w:type="dxa"/>
              <w:start w:w="90" w:type="dxa"/>
              <w:bottom w:w="90" w:type="dxa"/>
              <w:end w:w="90" w:type="dxa"/>
            </w:tcMar>
            <w:vAlign w:val="center"/>
          </w:tcPr>
          <w:p>
            <w:pPr>
              <w:spacing w:after="0" w:line="264" w:lineRule="auto"/>
            </w:pPr>
            <w:r>
              <w:t>Show idle block in Gantt chart and include it in utilization.</w:t>
            </w:r>
          </w:p>
        </w:tc>
      </w:tr>
      <w:tr>
        <w:tc>
          <w:tcPr>
            <w:tcW w:type="dxa" w:w="4968"/>
            <w:tcMar>
              <w:top w:w="90" w:type="dxa"/>
              <w:start w:w="90" w:type="dxa"/>
              <w:bottom w:w="90" w:type="dxa"/>
              <w:end w:w="90" w:type="dxa"/>
            </w:tcMar>
            <w:vAlign w:val="center"/>
          </w:tcPr>
          <w:p>
            <w:pPr>
              <w:spacing w:after="0" w:line="264" w:lineRule="auto"/>
            </w:pPr>
            <w:r>
              <w:t>Equal burst times or priorities</w:t>
            </w:r>
          </w:p>
        </w:tc>
        <w:tc>
          <w:tcPr>
            <w:tcW w:type="dxa" w:w="4968"/>
            <w:tcMar>
              <w:top w:w="90" w:type="dxa"/>
              <w:start w:w="90" w:type="dxa"/>
              <w:bottom w:w="90" w:type="dxa"/>
              <w:end w:w="90" w:type="dxa"/>
            </w:tcMar>
            <w:vAlign w:val="center"/>
          </w:tcPr>
          <w:p>
            <w:pPr>
              <w:spacing w:after="0" w:line="264" w:lineRule="auto"/>
            </w:pPr>
            <w:r>
              <w:t>Apply fixed tie-break rules.</w:t>
            </w:r>
          </w:p>
        </w:tc>
      </w:tr>
      <w:tr>
        <w:tc>
          <w:tcPr>
            <w:tcW w:type="dxa" w:w="4968"/>
            <w:tcMar>
              <w:top w:w="90" w:type="dxa"/>
              <w:start w:w="90" w:type="dxa"/>
              <w:bottom w:w="90" w:type="dxa"/>
              <w:end w:w="90" w:type="dxa"/>
            </w:tcMar>
            <w:vAlign w:val="center"/>
          </w:tcPr>
          <w:p>
            <w:pPr>
              <w:spacing w:after="0" w:line="264" w:lineRule="auto"/>
            </w:pPr>
            <w:r>
              <w:t>Round Robin quantum larger than burst times</w:t>
            </w:r>
          </w:p>
        </w:tc>
        <w:tc>
          <w:tcPr>
            <w:tcW w:type="dxa" w:w="4968"/>
            <w:tcMar>
              <w:top w:w="90" w:type="dxa"/>
              <w:start w:w="90" w:type="dxa"/>
              <w:bottom w:w="90" w:type="dxa"/>
              <w:end w:w="90" w:type="dxa"/>
            </w:tcMar>
            <w:vAlign w:val="center"/>
          </w:tcPr>
          <w:p>
            <w:pPr>
              <w:spacing w:after="0" w:line="264" w:lineRule="auto"/>
            </w:pPr>
            <w:r>
              <w:t>Algorithm should behave like FCFS for that case.</w:t>
            </w:r>
          </w:p>
        </w:tc>
      </w:tr>
      <w:tr>
        <w:tc>
          <w:tcPr>
            <w:tcW w:type="dxa" w:w="4968"/>
            <w:tcMar>
              <w:top w:w="90" w:type="dxa"/>
              <w:start w:w="90" w:type="dxa"/>
              <w:bottom w:w="90" w:type="dxa"/>
              <w:end w:w="90" w:type="dxa"/>
            </w:tcMar>
            <w:vAlign w:val="center"/>
          </w:tcPr>
          <w:p>
            <w:pPr>
              <w:spacing w:after="0" w:line="264" w:lineRule="auto"/>
            </w:pPr>
            <w:r>
              <w:t>Very small Round Robin quantum</w:t>
            </w:r>
          </w:p>
        </w:tc>
        <w:tc>
          <w:tcPr>
            <w:tcW w:type="dxa" w:w="4968"/>
            <w:tcMar>
              <w:top w:w="90" w:type="dxa"/>
              <w:start w:w="90" w:type="dxa"/>
              <w:bottom w:w="90" w:type="dxa"/>
              <w:end w:w="90" w:type="dxa"/>
            </w:tcMar>
            <w:vAlign w:val="center"/>
          </w:tcPr>
          <w:p>
            <w:pPr>
              <w:spacing w:after="0" w:line="264" w:lineRule="auto"/>
            </w:pPr>
            <w:r>
              <w:t>Allow the result but warn about high context switching.</w:t>
            </w:r>
          </w:p>
        </w:tc>
      </w:tr>
      <w:tr>
        <w:tc>
          <w:tcPr>
            <w:tcW w:type="dxa" w:w="4968"/>
            <w:tcMar>
              <w:top w:w="90" w:type="dxa"/>
              <w:start w:w="90" w:type="dxa"/>
              <w:bottom w:w="90" w:type="dxa"/>
              <w:end w:w="90" w:type="dxa"/>
            </w:tcMar>
            <w:vAlign w:val="center"/>
          </w:tcPr>
          <w:p>
            <w:pPr>
              <w:spacing w:after="0" w:line="264" w:lineRule="auto"/>
            </w:pPr>
            <w:r>
              <w:t>Long file upload</w:t>
            </w:r>
          </w:p>
        </w:tc>
        <w:tc>
          <w:tcPr>
            <w:tcW w:type="dxa" w:w="4968"/>
            <w:tcMar>
              <w:top w:w="90" w:type="dxa"/>
              <w:start w:w="90" w:type="dxa"/>
              <w:bottom w:w="90" w:type="dxa"/>
              <w:end w:w="90" w:type="dxa"/>
            </w:tcMar>
            <w:vAlign w:val="center"/>
          </w:tcPr>
          <w:p>
            <w:pPr>
              <w:spacing w:after="0" w:line="264" w:lineRule="auto"/>
            </w:pPr>
            <w:r>
              <w:t>Parse efficiently and show preview rows.</w:t>
            </w:r>
          </w:p>
        </w:tc>
      </w:tr>
      <w:tr>
        <w:tc>
          <w:tcPr>
            <w:tcW w:type="dxa" w:w="4968"/>
            <w:tcMar>
              <w:top w:w="90" w:type="dxa"/>
              <w:start w:w="90" w:type="dxa"/>
              <w:bottom w:w="90" w:type="dxa"/>
              <w:end w:w="90" w:type="dxa"/>
            </w:tcMar>
            <w:vAlign w:val="center"/>
          </w:tcPr>
          <w:p>
            <w:pPr>
              <w:spacing w:after="0" w:line="264" w:lineRule="auto"/>
            </w:pPr>
            <w:r>
              <w:t>Duplicate process IDs</w:t>
            </w:r>
          </w:p>
        </w:tc>
        <w:tc>
          <w:tcPr>
            <w:tcW w:type="dxa" w:w="4968"/>
            <w:tcMar>
              <w:top w:w="90" w:type="dxa"/>
              <w:start w:w="90" w:type="dxa"/>
              <w:bottom w:w="90" w:type="dxa"/>
              <w:end w:w="90" w:type="dxa"/>
            </w:tcMar>
            <w:vAlign w:val="center"/>
          </w:tcPr>
          <w:p>
            <w:pPr>
              <w:spacing w:after="0" w:line="264" w:lineRule="auto"/>
            </w:pPr>
            <w:r>
              <w:t>Reject upload or manual input until fixed.</w:t>
            </w:r>
          </w:p>
        </w:tc>
      </w:tr>
    </w:tbl>
    <w:p/>
    <w:p>
      <w:pPr>
        <w:pStyle w:val="Heading1"/>
      </w:pPr>
      <w:r>
        <w:t>14. Metrics Definitions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CEAF7"/>
            <w:tcMar>
              <w:top w:w="90" w:type="dxa"/>
              <w:start w:w="90" w:type="dxa"/>
              <w:bottom w:w="90" w:type="dxa"/>
              <w:end w:w="90" w:type="dxa"/>
            </w:tcMar>
          </w:tcPr>
          <w:p>
            <w:pPr>
              <w:spacing w:after="0" w:line="264" w:lineRule="auto"/>
            </w:pPr>
            <w:r>
              <w:rPr>
                <w:b/>
              </w:rPr>
              <w:t>Metric</w:t>
            </w:r>
          </w:p>
        </w:tc>
        <w:tc>
          <w:tcPr>
            <w:tcW w:type="dxa" w:w="3312"/>
            <w:shd w:fill="DCEAF7"/>
            <w:tcMar>
              <w:top w:w="90" w:type="dxa"/>
              <w:start w:w="90" w:type="dxa"/>
              <w:bottom w:w="90" w:type="dxa"/>
              <w:end w:w="90" w:type="dxa"/>
            </w:tcMar>
          </w:tcPr>
          <w:p>
            <w:pPr>
              <w:spacing w:after="0" w:line="264" w:lineRule="auto"/>
            </w:pPr>
            <w:r>
              <w:rPr>
                <w:b/>
              </w:rPr>
              <w:t>Formula</w:t>
            </w:r>
          </w:p>
        </w:tc>
        <w:tc>
          <w:tcPr>
            <w:tcW w:type="dxa" w:w="3312"/>
            <w:shd w:fill="DCEAF7"/>
            <w:tcMar>
              <w:top w:w="90" w:type="dxa"/>
              <w:start w:w="90" w:type="dxa"/>
              <w:bottom w:w="90" w:type="dxa"/>
              <w:end w:w="90" w:type="dxa"/>
            </w:tcMar>
          </w:tcPr>
          <w:p>
            <w:pPr>
              <w:spacing w:after="0" w:line="264" w:lineRule="auto"/>
            </w:pPr>
            <w:r>
              <w:rPr>
                <w:b/>
              </w:rPr>
              <w:t>Purpose</w:t>
            </w:r>
          </w:p>
        </w:tc>
      </w:tr>
      <w:tr>
        <w:tc>
          <w:tcPr>
            <w:tcW w:type="dxa" w:w="3312"/>
            <w:tcMar>
              <w:top w:w="90" w:type="dxa"/>
              <w:start w:w="90" w:type="dxa"/>
              <w:bottom w:w="90" w:type="dxa"/>
              <w:end w:w="90" w:type="dxa"/>
            </w:tcMar>
            <w:vAlign w:val="center"/>
          </w:tcPr>
          <w:p>
            <w:pPr>
              <w:spacing w:after="0" w:line="264" w:lineRule="auto"/>
            </w:pPr>
            <w:r>
              <w:t>Turnaround Time</w:t>
            </w:r>
          </w:p>
        </w:tc>
        <w:tc>
          <w:tcPr>
            <w:tcW w:type="dxa" w:w="3312"/>
            <w:tcMar>
              <w:top w:w="90" w:type="dxa"/>
              <w:start w:w="90" w:type="dxa"/>
              <w:bottom w:w="90" w:type="dxa"/>
              <w:end w:w="90" w:type="dxa"/>
            </w:tcMar>
            <w:vAlign w:val="center"/>
          </w:tcPr>
          <w:p>
            <w:pPr>
              <w:spacing w:after="0" w:line="264" w:lineRule="auto"/>
            </w:pPr>
            <w:r>
              <w:t>Completion Time - Arrival Time</w:t>
            </w:r>
          </w:p>
        </w:tc>
        <w:tc>
          <w:tcPr>
            <w:tcW w:type="dxa" w:w="3312"/>
            <w:tcMar>
              <w:top w:w="90" w:type="dxa"/>
              <w:start w:w="90" w:type="dxa"/>
              <w:bottom w:w="90" w:type="dxa"/>
              <w:end w:w="90" w:type="dxa"/>
            </w:tcMar>
            <w:vAlign w:val="center"/>
          </w:tcPr>
          <w:p>
            <w:pPr>
              <w:spacing w:after="0" w:line="264" w:lineRule="auto"/>
            </w:pPr>
            <w:r>
              <w:t>Measures total time spent in system.</w:t>
            </w:r>
          </w:p>
        </w:tc>
      </w:tr>
      <w:tr>
        <w:tc>
          <w:tcPr>
            <w:tcW w:type="dxa" w:w="3312"/>
            <w:tcMar>
              <w:top w:w="90" w:type="dxa"/>
              <w:start w:w="90" w:type="dxa"/>
              <w:bottom w:w="90" w:type="dxa"/>
              <w:end w:w="90" w:type="dxa"/>
            </w:tcMar>
            <w:vAlign w:val="center"/>
          </w:tcPr>
          <w:p>
            <w:pPr>
              <w:spacing w:after="0" w:line="264" w:lineRule="auto"/>
            </w:pPr>
            <w:r>
              <w:t>Waiting Time</w:t>
            </w:r>
          </w:p>
        </w:tc>
        <w:tc>
          <w:tcPr>
            <w:tcW w:type="dxa" w:w="3312"/>
            <w:tcMar>
              <w:top w:w="90" w:type="dxa"/>
              <w:start w:w="90" w:type="dxa"/>
              <w:bottom w:w="90" w:type="dxa"/>
              <w:end w:w="90" w:type="dxa"/>
            </w:tcMar>
            <w:vAlign w:val="center"/>
          </w:tcPr>
          <w:p>
            <w:pPr>
              <w:spacing w:after="0" w:line="264" w:lineRule="auto"/>
            </w:pPr>
            <w:r>
              <w:t>Turnaround Time - Burst Time</w:t>
            </w:r>
          </w:p>
        </w:tc>
        <w:tc>
          <w:tcPr>
            <w:tcW w:type="dxa" w:w="3312"/>
            <w:tcMar>
              <w:top w:w="90" w:type="dxa"/>
              <w:start w:w="90" w:type="dxa"/>
              <w:bottom w:w="90" w:type="dxa"/>
              <w:end w:w="90" w:type="dxa"/>
            </w:tcMar>
            <w:vAlign w:val="center"/>
          </w:tcPr>
          <w:p>
            <w:pPr>
              <w:spacing w:after="0" w:line="264" w:lineRule="auto"/>
            </w:pPr>
            <w:r>
              <w:t>Measures time spent waiting in ready queue.</w:t>
            </w:r>
          </w:p>
        </w:tc>
      </w:tr>
      <w:tr>
        <w:tc>
          <w:tcPr>
            <w:tcW w:type="dxa" w:w="3312"/>
            <w:tcMar>
              <w:top w:w="90" w:type="dxa"/>
              <w:start w:w="90" w:type="dxa"/>
              <w:bottom w:w="90" w:type="dxa"/>
              <w:end w:w="90" w:type="dxa"/>
            </w:tcMar>
            <w:vAlign w:val="center"/>
          </w:tcPr>
          <w:p>
            <w:pPr>
              <w:spacing w:after="0" w:line="264" w:lineRule="auto"/>
            </w:pPr>
            <w:r>
              <w:t>Response Time</w:t>
            </w:r>
          </w:p>
        </w:tc>
        <w:tc>
          <w:tcPr>
            <w:tcW w:type="dxa" w:w="3312"/>
            <w:tcMar>
              <w:top w:w="90" w:type="dxa"/>
              <w:start w:w="90" w:type="dxa"/>
              <w:bottom w:w="90" w:type="dxa"/>
              <w:end w:w="90" w:type="dxa"/>
            </w:tcMar>
            <w:vAlign w:val="center"/>
          </w:tcPr>
          <w:p>
            <w:pPr>
              <w:spacing w:after="0" w:line="264" w:lineRule="auto"/>
            </w:pPr>
            <w:r>
              <w:t>First Start Time - Arrival Time</w:t>
            </w:r>
          </w:p>
        </w:tc>
        <w:tc>
          <w:tcPr>
            <w:tcW w:type="dxa" w:w="3312"/>
            <w:tcMar>
              <w:top w:w="90" w:type="dxa"/>
              <w:start w:w="90" w:type="dxa"/>
              <w:bottom w:w="90" w:type="dxa"/>
              <w:end w:w="90" w:type="dxa"/>
            </w:tcMar>
            <w:vAlign w:val="center"/>
          </w:tcPr>
          <w:p>
            <w:pPr>
              <w:spacing w:after="0" w:line="264" w:lineRule="auto"/>
            </w:pPr>
            <w:r>
              <w:t>Measures first response delay.</w:t>
            </w:r>
          </w:p>
        </w:tc>
      </w:tr>
      <w:tr>
        <w:tc>
          <w:tcPr>
            <w:tcW w:type="dxa" w:w="3312"/>
            <w:tcMar>
              <w:top w:w="90" w:type="dxa"/>
              <w:start w:w="90" w:type="dxa"/>
              <w:bottom w:w="90" w:type="dxa"/>
              <w:end w:w="90" w:type="dxa"/>
            </w:tcMar>
            <w:vAlign w:val="center"/>
          </w:tcPr>
          <w:p>
            <w:pPr>
              <w:spacing w:after="0" w:line="264" w:lineRule="auto"/>
            </w:pPr>
            <w:r>
              <w:t>CPU Utilization</w:t>
            </w:r>
          </w:p>
        </w:tc>
        <w:tc>
          <w:tcPr>
            <w:tcW w:type="dxa" w:w="3312"/>
            <w:tcMar>
              <w:top w:w="90" w:type="dxa"/>
              <w:start w:w="90" w:type="dxa"/>
              <w:bottom w:w="90" w:type="dxa"/>
              <w:end w:w="90" w:type="dxa"/>
            </w:tcMar>
            <w:vAlign w:val="center"/>
          </w:tcPr>
          <w:p>
            <w:pPr>
              <w:spacing w:after="0" w:line="264" w:lineRule="auto"/>
            </w:pPr>
            <w:r>
              <w:t>Busy Time / Total Time * 100</w:t>
            </w:r>
          </w:p>
        </w:tc>
        <w:tc>
          <w:tcPr>
            <w:tcW w:type="dxa" w:w="3312"/>
            <w:tcMar>
              <w:top w:w="90" w:type="dxa"/>
              <w:start w:w="90" w:type="dxa"/>
              <w:bottom w:w="90" w:type="dxa"/>
              <w:end w:w="90" w:type="dxa"/>
            </w:tcMar>
            <w:vAlign w:val="center"/>
          </w:tcPr>
          <w:p>
            <w:pPr>
              <w:spacing w:after="0" w:line="264" w:lineRule="auto"/>
            </w:pPr>
            <w:r>
              <w:t>Shows how effectively CPU was used.</w:t>
            </w:r>
          </w:p>
        </w:tc>
      </w:tr>
      <w:tr>
        <w:tc>
          <w:tcPr>
            <w:tcW w:type="dxa" w:w="3312"/>
            <w:tcMar>
              <w:top w:w="90" w:type="dxa"/>
              <w:start w:w="90" w:type="dxa"/>
              <w:bottom w:w="90" w:type="dxa"/>
              <w:end w:w="90" w:type="dxa"/>
            </w:tcMar>
            <w:vAlign w:val="center"/>
          </w:tcPr>
          <w:p>
            <w:pPr>
              <w:spacing w:after="0" w:line="264" w:lineRule="auto"/>
            </w:pPr>
            <w:r>
              <w:t>Throughput</w:t>
            </w:r>
          </w:p>
        </w:tc>
        <w:tc>
          <w:tcPr>
            <w:tcW w:type="dxa" w:w="3312"/>
            <w:tcMar>
              <w:top w:w="90" w:type="dxa"/>
              <w:start w:w="90" w:type="dxa"/>
              <w:bottom w:w="90" w:type="dxa"/>
              <w:end w:w="90" w:type="dxa"/>
            </w:tcMar>
            <w:vAlign w:val="center"/>
          </w:tcPr>
          <w:p>
            <w:pPr>
              <w:spacing w:after="0" w:line="264" w:lineRule="auto"/>
            </w:pPr>
            <w:r>
              <w:t>Completed Processes / Total Time</w:t>
            </w:r>
          </w:p>
        </w:tc>
        <w:tc>
          <w:tcPr>
            <w:tcW w:type="dxa" w:w="3312"/>
            <w:tcMar>
              <w:top w:w="90" w:type="dxa"/>
              <w:start w:w="90" w:type="dxa"/>
              <w:bottom w:w="90" w:type="dxa"/>
              <w:end w:w="90" w:type="dxa"/>
            </w:tcMar>
            <w:vAlign w:val="center"/>
          </w:tcPr>
          <w:p>
            <w:pPr>
              <w:spacing w:after="0" w:line="264" w:lineRule="auto"/>
            </w:pPr>
            <w:r>
              <w:t>Shows rate of completed jobs.</w:t>
            </w:r>
          </w:p>
        </w:tc>
      </w:tr>
    </w:tbl>
    <w:p>
      <w:pPr>
        <w:pStyle w:val="Heading1"/>
      </w:pPr>
      <w:r>
        <w:t>15. Quality and Acceptance Criteria</w:t>
      </w:r>
    </w:p>
    <w:p>
      <w:pPr>
        <w:pStyle w:val="ListBullet"/>
        <w:spacing w:after="40" w:line="264" w:lineRule="auto"/>
      </w:pPr>
      <w:r>
        <w:t>Results must be deterministic for the same input.</w:t>
      </w:r>
    </w:p>
    <w:p>
      <w:pPr>
        <w:pStyle w:val="ListBullet"/>
        <w:spacing w:after="40" w:line="264" w:lineRule="auto"/>
      </w:pPr>
      <w:r>
        <w:t>Table values must match the Gantt chart timeline.</w:t>
      </w:r>
    </w:p>
    <w:p>
      <w:pPr>
        <w:pStyle w:val="ListBullet"/>
        <w:spacing w:after="40" w:line="264" w:lineRule="auto"/>
      </w:pPr>
      <w:r>
        <w:t>Comparison results must be based on identical process input across algorithms.</w:t>
      </w:r>
    </w:p>
    <w:p>
      <w:pPr>
        <w:pStyle w:val="ListBullet"/>
        <w:spacing w:after="40" w:line="264" w:lineRule="auto"/>
      </w:pPr>
      <w:r>
        <w:t>Validation errors must be understandable to non-technical users.</w:t>
      </w:r>
    </w:p>
    <w:p>
      <w:pPr>
        <w:pStyle w:val="ListBullet"/>
        <w:spacing w:after="40" w:line="264" w:lineRule="auto"/>
      </w:pPr>
      <w:r>
        <w:t>The dashboard must remain usable with both small and moderately large inputs.</w:t>
      </w:r>
    </w:p>
    <w:p>
      <w:pPr>
        <w:pStyle w:val="Heading1"/>
      </w:pPr>
      <w:r>
        <w:t>16. Risks and Mitigation</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CEAF7"/>
            <w:tcMar>
              <w:top w:w="90" w:type="dxa"/>
              <w:start w:w="90" w:type="dxa"/>
              <w:bottom w:w="90" w:type="dxa"/>
              <w:end w:w="90" w:type="dxa"/>
            </w:tcMar>
          </w:tcPr>
          <w:p>
            <w:pPr>
              <w:spacing w:after="0" w:line="264" w:lineRule="auto"/>
            </w:pPr>
            <w:r>
              <w:rPr>
                <w:b/>
              </w:rPr>
              <w:t>Risk</w:t>
            </w:r>
          </w:p>
        </w:tc>
        <w:tc>
          <w:tcPr>
            <w:tcW w:type="dxa" w:w="3312"/>
            <w:shd w:fill="DCEAF7"/>
            <w:tcMar>
              <w:top w:w="90" w:type="dxa"/>
              <w:start w:w="90" w:type="dxa"/>
              <w:bottom w:w="90" w:type="dxa"/>
              <w:end w:w="90" w:type="dxa"/>
            </w:tcMar>
          </w:tcPr>
          <w:p>
            <w:pPr>
              <w:spacing w:after="0" w:line="264" w:lineRule="auto"/>
            </w:pPr>
            <w:r>
              <w:rPr>
                <w:b/>
              </w:rPr>
              <w:t>Impact</w:t>
            </w:r>
          </w:p>
        </w:tc>
        <w:tc>
          <w:tcPr>
            <w:tcW w:type="dxa" w:w="3312"/>
            <w:shd w:fill="DCEAF7"/>
            <w:tcMar>
              <w:top w:w="90" w:type="dxa"/>
              <w:start w:w="90" w:type="dxa"/>
              <w:bottom w:w="90" w:type="dxa"/>
              <w:end w:w="90" w:type="dxa"/>
            </w:tcMar>
          </w:tcPr>
          <w:p>
            <w:pPr>
              <w:spacing w:after="0" w:line="264" w:lineRule="auto"/>
            </w:pPr>
            <w:r>
              <w:rPr>
                <w:b/>
              </w:rPr>
              <w:t>Mitigation</w:t>
            </w:r>
          </w:p>
        </w:tc>
      </w:tr>
      <w:tr>
        <w:tc>
          <w:tcPr>
            <w:tcW w:type="dxa" w:w="3312"/>
            <w:tcMar>
              <w:top w:w="90" w:type="dxa"/>
              <w:start w:w="90" w:type="dxa"/>
              <w:bottom w:w="90" w:type="dxa"/>
              <w:end w:w="90" w:type="dxa"/>
            </w:tcMar>
            <w:vAlign w:val="center"/>
          </w:tcPr>
          <w:p>
            <w:pPr>
              <w:spacing w:after="0" w:line="264" w:lineRule="auto"/>
            </w:pPr>
            <w:r>
              <w:t>Incorrect preemption logic</w:t>
            </w:r>
          </w:p>
        </w:tc>
        <w:tc>
          <w:tcPr>
            <w:tcW w:type="dxa" w:w="3312"/>
            <w:tcMar>
              <w:top w:w="90" w:type="dxa"/>
              <w:start w:w="90" w:type="dxa"/>
              <w:bottom w:w="90" w:type="dxa"/>
              <w:end w:w="90" w:type="dxa"/>
            </w:tcMar>
            <w:vAlign w:val="center"/>
          </w:tcPr>
          <w:p>
            <w:pPr>
              <w:spacing w:after="0" w:line="264" w:lineRule="auto"/>
            </w:pPr>
            <w:r>
              <w:t>Wrong output</w:t>
            </w:r>
          </w:p>
        </w:tc>
        <w:tc>
          <w:tcPr>
            <w:tcW w:type="dxa" w:w="3312"/>
            <w:tcMar>
              <w:top w:w="90" w:type="dxa"/>
              <w:start w:w="90" w:type="dxa"/>
              <w:bottom w:w="90" w:type="dxa"/>
              <w:end w:w="90" w:type="dxa"/>
            </w:tcMar>
            <w:vAlign w:val="center"/>
          </w:tcPr>
          <w:p>
            <w:pPr>
              <w:spacing w:after="0" w:line="264" w:lineRule="auto"/>
            </w:pPr>
            <w:r>
              <w:t>Write algorithm-by-algorithm test cases.</w:t>
            </w:r>
          </w:p>
        </w:tc>
      </w:tr>
      <w:tr>
        <w:tc>
          <w:tcPr>
            <w:tcW w:type="dxa" w:w="3312"/>
            <w:tcMar>
              <w:top w:w="90" w:type="dxa"/>
              <w:start w:w="90" w:type="dxa"/>
              <w:bottom w:w="90" w:type="dxa"/>
              <w:end w:w="90" w:type="dxa"/>
            </w:tcMar>
            <w:vAlign w:val="center"/>
          </w:tcPr>
          <w:p>
            <w:pPr>
              <w:spacing w:after="0" w:line="264" w:lineRule="auto"/>
            </w:pPr>
            <w:r>
              <w:t>Ambiguous tie-breaking</w:t>
            </w:r>
          </w:p>
        </w:tc>
        <w:tc>
          <w:tcPr>
            <w:tcW w:type="dxa" w:w="3312"/>
            <w:tcMar>
              <w:top w:w="90" w:type="dxa"/>
              <w:start w:w="90" w:type="dxa"/>
              <w:bottom w:w="90" w:type="dxa"/>
              <w:end w:w="90" w:type="dxa"/>
            </w:tcMar>
            <w:vAlign w:val="center"/>
          </w:tcPr>
          <w:p>
            <w:pPr>
              <w:spacing w:after="0" w:line="264" w:lineRule="auto"/>
            </w:pPr>
            <w:r>
              <w:t>Inconsistent results</w:t>
            </w:r>
          </w:p>
        </w:tc>
        <w:tc>
          <w:tcPr>
            <w:tcW w:type="dxa" w:w="3312"/>
            <w:tcMar>
              <w:top w:w="90" w:type="dxa"/>
              <w:start w:w="90" w:type="dxa"/>
              <w:bottom w:w="90" w:type="dxa"/>
              <w:end w:w="90" w:type="dxa"/>
            </w:tcMar>
            <w:vAlign w:val="center"/>
          </w:tcPr>
          <w:p>
            <w:pPr>
              <w:spacing w:after="0" w:line="264" w:lineRule="auto"/>
            </w:pPr>
            <w:r>
              <w:t>Fix global tie-break rules in the design.</w:t>
            </w:r>
          </w:p>
        </w:tc>
      </w:tr>
      <w:tr>
        <w:tc>
          <w:tcPr>
            <w:tcW w:type="dxa" w:w="3312"/>
            <w:tcMar>
              <w:top w:w="90" w:type="dxa"/>
              <w:start w:w="90" w:type="dxa"/>
              <w:bottom w:w="90" w:type="dxa"/>
              <w:end w:w="90" w:type="dxa"/>
            </w:tcMar>
            <w:vAlign w:val="center"/>
          </w:tcPr>
          <w:p>
            <w:pPr>
              <w:spacing w:after="0" w:line="264" w:lineRule="auto"/>
            </w:pPr>
            <w:r>
              <w:t>Poor chart readability</w:t>
            </w:r>
          </w:p>
        </w:tc>
        <w:tc>
          <w:tcPr>
            <w:tcW w:type="dxa" w:w="3312"/>
            <w:tcMar>
              <w:top w:w="90" w:type="dxa"/>
              <w:start w:w="90" w:type="dxa"/>
              <w:bottom w:w="90" w:type="dxa"/>
              <w:end w:w="90" w:type="dxa"/>
            </w:tcMar>
            <w:vAlign w:val="center"/>
          </w:tcPr>
          <w:p>
            <w:pPr>
              <w:spacing w:after="0" w:line="264" w:lineRule="auto"/>
            </w:pPr>
            <w:r>
              <w:t>Weak demo impact</w:t>
            </w:r>
          </w:p>
        </w:tc>
        <w:tc>
          <w:tcPr>
            <w:tcW w:type="dxa" w:w="3312"/>
            <w:tcMar>
              <w:top w:w="90" w:type="dxa"/>
              <w:start w:w="90" w:type="dxa"/>
              <w:bottom w:w="90" w:type="dxa"/>
              <w:end w:w="90" w:type="dxa"/>
            </w:tcMar>
            <w:vAlign w:val="center"/>
          </w:tcPr>
          <w:p>
            <w:pPr>
              <w:spacing w:after="0" w:line="264" w:lineRule="auto"/>
            </w:pPr>
            <w:r>
              <w:t>Use color consistency and labels.</w:t>
            </w:r>
          </w:p>
        </w:tc>
      </w:tr>
      <w:tr>
        <w:tc>
          <w:tcPr>
            <w:tcW w:type="dxa" w:w="3312"/>
            <w:tcMar>
              <w:top w:w="90" w:type="dxa"/>
              <w:start w:w="90" w:type="dxa"/>
              <w:bottom w:w="90" w:type="dxa"/>
              <w:end w:w="90" w:type="dxa"/>
            </w:tcMar>
            <w:vAlign w:val="center"/>
          </w:tcPr>
          <w:p>
            <w:pPr>
              <w:spacing w:after="0" w:line="264" w:lineRule="auto"/>
            </w:pPr>
            <w:r>
              <w:t>Bad file formatting</w:t>
            </w:r>
          </w:p>
        </w:tc>
        <w:tc>
          <w:tcPr>
            <w:tcW w:type="dxa" w:w="3312"/>
            <w:tcMar>
              <w:top w:w="90" w:type="dxa"/>
              <w:start w:w="90" w:type="dxa"/>
              <w:bottom w:w="90" w:type="dxa"/>
              <w:end w:w="90" w:type="dxa"/>
            </w:tcMar>
            <w:vAlign w:val="center"/>
          </w:tcPr>
          <w:p>
            <w:pPr>
              <w:spacing w:after="0" w:line="264" w:lineRule="auto"/>
            </w:pPr>
            <w:r>
              <w:t>Broken uploads</w:t>
            </w:r>
          </w:p>
        </w:tc>
        <w:tc>
          <w:tcPr>
            <w:tcW w:type="dxa" w:w="3312"/>
            <w:tcMar>
              <w:top w:w="90" w:type="dxa"/>
              <w:start w:w="90" w:type="dxa"/>
              <w:bottom w:w="90" w:type="dxa"/>
              <w:end w:w="90" w:type="dxa"/>
            </w:tcMar>
            <w:vAlign w:val="center"/>
          </w:tcPr>
          <w:p>
            <w:pPr>
              <w:spacing w:after="0" w:line="264" w:lineRule="auto"/>
            </w:pPr>
            <w:r>
              <w:t>Validate columns and row-level errors.</w:t>
            </w:r>
          </w:p>
        </w:tc>
      </w:tr>
    </w:tbl>
    <w:p>
      <w:pPr>
        <w:pStyle w:val="Heading1"/>
      </w:pPr>
      <w:r>
        <w:t>17. Suggested MVP Milestones</w:t>
      </w:r>
    </w:p>
    <w:p>
      <w:pPr>
        <w:pStyle w:val="ListNumber"/>
        <w:spacing w:after="40" w:line="264" w:lineRule="auto"/>
      </w:pPr>
      <w:r>
        <w:t>Milestone 1: Define data model and validation rules.</w:t>
      </w:r>
    </w:p>
    <w:p>
      <w:pPr>
        <w:pStyle w:val="ListNumber"/>
        <w:spacing w:after="40" w:line="264" w:lineRule="auto"/>
      </w:pPr>
      <w:r>
        <w:t>Milestone 2: Implement all six scheduling algorithms.</w:t>
      </w:r>
    </w:p>
    <w:p>
      <w:pPr>
        <w:pStyle w:val="ListNumber"/>
        <w:spacing w:after="40" w:line="264" w:lineRule="auto"/>
      </w:pPr>
      <w:r>
        <w:t>Milestone 3: Standardize output structure and metrics.</w:t>
      </w:r>
    </w:p>
    <w:p>
      <w:pPr>
        <w:pStyle w:val="ListNumber"/>
        <w:spacing w:after="40" w:line="264" w:lineRule="auto"/>
      </w:pPr>
      <w:r>
        <w:t>Milestone 4: Build Gantt chart and summary visuals.</w:t>
      </w:r>
    </w:p>
    <w:p>
      <w:pPr>
        <w:pStyle w:val="ListNumber"/>
        <w:spacing w:after="40" w:line="264" w:lineRule="auto"/>
      </w:pPr>
      <w:r>
        <w:t>Milestone 5: Add file upload and preview.</w:t>
      </w:r>
    </w:p>
    <w:p>
      <w:pPr>
        <w:pStyle w:val="ListNumber"/>
        <w:spacing w:after="40" w:line="264" w:lineRule="auto"/>
      </w:pPr>
      <w:r>
        <w:t>Milestone 6: Add comparison dashboard and insight generation.</w:t>
      </w:r>
    </w:p>
    <w:p>
      <w:pPr>
        <w:pStyle w:val="ListNumber"/>
        <w:spacing w:after="40" w:line="264" w:lineRule="auto"/>
      </w:pPr>
      <w:r>
        <w:t>Milestone 7: Test edge cases and polish UI.</w:t>
      </w:r>
    </w:p>
    <w:p>
      <w:pPr>
        <w:pStyle w:val="Heading1"/>
      </w:pPr>
      <w:r>
        <w:t>18. Final Product Statement</w:t>
      </w:r>
    </w:p>
    <w:p>
      <w:pPr>
        <w:spacing w:after="80" w:line="264" w:lineRule="auto"/>
      </w:pPr>
      <w:r>
        <w:rPr>
          <w:b/>
        </w:rPr>
        <w:t>The CPU Scheduling Simulator will be an interactive, comparison-driven dashboard that allows users to simulate six standard scheduling algorithms, visualize execution clearly, handle bulk input through files, and derive useful insights from the same workload.</w:t>
      </w:r>
    </w:p>
    <w:p>
      <w:pPr>
        <w:spacing w:after="0" w:line="264" w:lineRule="auto"/>
      </w:pPr>
      <w:r>
        <w:rPr>
          <w:i/>
        </w:rPr>
        <w:t>In short: it should help a user not only see which process runs next, but also understand which scheduling strategy performs best and why.</w:t>
      </w:r>
    </w:p>
    <w:p>
      <w:pPr>
        <w:pStyle w:val="Heading1"/>
      </w:pPr>
      <w:r>
        <w:t>19. Recommended Input Schema</w:t>
      </w:r>
    </w:p>
    <w:p>
      <w:pPr>
        <w:spacing w:after="40" w:line="264" w:lineRule="auto"/>
      </w:pPr>
      <w:r>
        <w:rPr>
          <w:b/>
        </w:rPr>
        <w:t xml:space="preserve">Supported file formats: </w:t>
      </w:r>
      <w:r>
        <w:t>CSV and JSON</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CEAF7"/>
            <w:tcMar>
              <w:top w:w="90" w:type="dxa"/>
              <w:start w:w="90" w:type="dxa"/>
              <w:bottom w:w="90" w:type="dxa"/>
              <w:end w:w="90" w:type="dxa"/>
            </w:tcMar>
          </w:tcPr>
          <w:p>
            <w:pPr>
              <w:spacing w:after="0" w:line="264" w:lineRule="auto"/>
            </w:pPr>
            <w:r>
              <w:rPr>
                <w:b/>
              </w:rPr>
              <w:t>Field</w:t>
            </w:r>
          </w:p>
        </w:tc>
        <w:tc>
          <w:tcPr>
            <w:tcW w:type="dxa" w:w="2484"/>
            <w:shd w:fill="DCEAF7"/>
            <w:tcMar>
              <w:top w:w="90" w:type="dxa"/>
              <w:start w:w="90" w:type="dxa"/>
              <w:bottom w:w="90" w:type="dxa"/>
              <w:end w:w="90" w:type="dxa"/>
            </w:tcMar>
          </w:tcPr>
          <w:p>
            <w:pPr>
              <w:spacing w:after="0" w:line="264" w:lineRule="auto"/>
            </w:pPr>
            <w:r>
              <w:rPr>
                <w:b/>
              </w:rPr>
              <w:t>Required</w:t>
            </w:r>
          </w:p>
        </w:tc>
        <w:tc>
          <w:tcPr>
            <w:tcW w:type="dxa" w:w="2484"/>
            <w:shd w:fill="DCEAF7"/>
            <w:tcMar>
              <w:top w:w="90" w:type="dxa"/>
              <w:start w:w="90" w:type="dxa"/>
              <w:bottom w:w="90" w:type="dxa"/>
              <w:end w:w="90" w:type="dxa"/>
            </w:tcMar>
          </w:tcPr>
          <w:p>
            <w:pPr>
              <w:spacing w:after="0" w:line="264" w:lineRule="auto"/>
            </w:pPr>
            <w:r>
              <w:rPr>
                <w:b/>
              </w:rPr>
              <w:t>Example</w:t>
            </w:r>
          </w:p>
        </w:tc>
        <w:tc>
          <w:tcPr>
            <w:tcW w:type="dxa" w:w="2484"/>
            <w:shd w:fill="DCEAF7"/>
            <w:tcMar>
              <w:top w:w="90" w:type="dxa"/>
              <w:start w:w="90" w:type="dxa"/>
              <w:bottom w:w="90" w:type="dxa"/>
              <w:end w:w="90" w:type="dxa"/>
            </w:tcMar>
          </w:tcPr>
          <w:p>
            <w:pPr>
              <w:spacing w:after="0" w:line="264" w:lineRule="auto"/>
            </w:pPr>
            <w:r>
              <w:rPr>
                <w:b/>
              </w:rPr>
              <w:t>Notes</w:t>
            </w:r>
          </w:p>
        </w:tc>
      </w:tr>
      <w:tr>
        <w:tc>
          <w:tcPr>
            <w:tcW w:type="dxa" w:w="2484"/>
            <w:tcMar>
              <w:top w:w="90" w:type="dxa"/>
              <w:start w:w="90" w:type="dxa"/>
              <w:bottom w:w="90" w:type="dxa"/>
              <w:end w:w="90" w:type="dxa"/>
            </w:tcMar>
            <w:vAlign w:val="center"/>
          </w:tcPr>
          <w:p>
            <w:pPr>
              <w:spacing w:after="0" w:line="264" w:lineRule="auto"/>
            </w:pPr>
            <w:r>
              <w:t>pid</w:t>
            </w:r>
          </w:p>
        </w:tc>
        <w:tc>
          <w:tcPr>
            <w:tcW w:type="dxa" w:w="2484"/>
            <w:tcMar>
              <w:top w:w="90" w:type="dxa"/>
              <w:start w:w="90" w:type="dxa"/>
              <w:bottom w:w="90" w:type="dxa"/>
              <w:end w:w="90" w:type="dxa"/>
            </w:tcMar>
            <w:vAlign w:val="center"/>
          </w:tcPr>
          <w:p>
            <w:pPr>
              <w:spacing w:after="0" w:line="264" w:lineRule="auto"/>
            </w:pPr>
            <w:r>
              <w:t>Yes</w:t>
            </w:r>
          </w:p>
        </w:tc>
        <w:tc>
          <w:tcPr>
            <w:tcW w:type="dxa" w:w="2484"/>
            <w:tcMar>
              <w:top w:w="90" w:type="dxa"/>
              <w:start w:w="90" w:type="dxa"/>
              <w:bottom w:w="90" w:type="dxa"/>
              <w:end w:w="90" w:type="dxa"/>
            </w:tcMar>
            <w:vAlign w:val="center"/>
          </w:tcPr>
          <w:p>
            <w:pPr>
              <w:spacing w:after="0" w:line="264" w:lineRule="auto"/>
            </w:pPr>
            <w:r>
              <w:t>P1</w:t>
            </w:r>
          </w:p>
        </w:tc>
        <w:tc>
          <w:tcPr>
            <w:tcW w:type="dxa" w:w="2484"/>
            <w:tcMar>
              <w:top w:w="90" w:type="dxa"/>
              <w:start w:w="90" w:type="dxa"/>
              <w:bottom w:w="90" w:type="dxa"/>
              <w:end w:w="90" w:type="dxa"/>
            </w:tcMar>
            <w:vAlign w:val="center"/>
          </w:tcPr>
          <w:p>
            <w:pPr>
              <w:spacing w:after="0" w:line="264" w:lineRule="auto"/>
            </w:pPr>
            <w:r>
              <w:t>Unique process identifier</w:t>
            </w:r>
          </w:p>
        </w:tc>
      </w:tr>
      <w:tr>
        <w:tc>
          <w:tcPr>
            <w:tcW w:type="dxa" w:w="2484"/>
            <w:tcMar>
              <w:top w:w="90" w:type="dxa"/>
              <w:start w:w="90" w:type="dxa"/>
              <w:bottom w:w="90" w:type="dxa"/>
              <w:end w:w="90" w:type="dxa"/>
            </w:tcMar>
            <w:vAlign w:val="center"/>
          </w:tcPr>
          <w:p>
            <w:pPr>
              <w:spacing w:after="0" w:line="264" w:lineRule="auto"/>
            </w:pPr>
            <w:r>
              <w:t>arrival</w:t>
            </w:r>
          </w:p>
        </w:tc>
        <w:tc>
          <w:tcPr>
            <w:tcW w:type="dxa" w:w="2484"/>
            <w:tcMar>
              <w:top w:w="90" w:type="dxa"/>
              <w:start w:w="90" w:type="dxa"/>
              <w:bottom w:w="90" w:type="dxa"/>
              <w:end w:w="90" w:type="dxa"/>
            </w:tcMar>
            <w:vAlign w:val="center"/>
          </w:tcPr>
          <w:p>
            <w:pPr>
              <w:spacing w:after="0" w:line="264" w:lineRule="auto"/>
            </w:pPr>
            <w:r>
              <w:t>Yes</w:t>
            </w:r>
          </w:p>
        </w:tc>
        <w:tc>
          <w:tcPr>
            <w:tcW w:type="dxa" w:w="2484"/>
            <w:tcMar>
              <w:top w:w="90" w:type="dxa"/>
              <w:start w:w="90" w:type="dxa"/>
              <w:bottom w:w="90" w:type="dxa"/>
              <w:end w:w="90" w:type="dxa"/>
            </w:tcMar>
            <w:vAlign w:val="center"/>
          </w:tcPr>
          <w:p>
            <w:pPr>
              <w:spacing w:after="0" w:line="264" w:lineRule="auto"/>
            </w:pPr>
            <w:r>
              <w:t>0</w:t>
            </w:r>
          </w:p>
        </w:tc>
        <w:tc>
          <w:tcPr>
            <w:tcW w:type="dxa" w:w="2484"/>
            <w:tcMar>
              <w:top w:w="90" w:type="dxa"/>
              <w:start w:w="90" w:type="dxa"/>
              <w:bottom w:w="90" w:type="dxa"/>
              <w:end w:w="90" w:type="dxa"/>
            </w:tcMar>
            <w:vAlign w:val="center"/>
          </w:tcPr>
          <w:p>
            <w:pPr>
              <w:spacing w:after="0" w:line="264" w:lineRule="auto"/>
            </w:pPr>
            <w:r>
              <w:t>Non-negative integer or float</w:t>
            </w:r>
          </w:p>
        </w:tc>
      </w:tr>
      <w:tr>
        <w:tc>
          <w:tcPr>
            <w:tcW w:type="dxa" w:w="2484"/>
            <w:tcMar>
              <w:top w:w="90" w:type="dxa"/>
              <w:start w:w="90" w:type="dxa"/>
              <w:bottom w:w="90" w:type="dxa"/>
              <w:end w:w="90" w:type="dxa"/>
            </w:tcMar>
            <w:vAlign w:val="center"/>
          </w:tcPr>
          <w:p>
            <w:pPr>
              <w:spacing w:after="0" w:line="264" w:lineRule="auto"/>
            </w:pPr>
            <w:r>
              <w:t>burst</w:t>
            </w:r>
          </w:p>
        </w:tc>
        <w:tc>
          <w:tcPr>
            <w:tcW w:type="dxa" w:w="2484"/>
            <w:tcMar>
              <w:top w:w="90" w:type="dxa"/>
              <w:start w:w="90" w:type="dxa"/>
              <w:bottom w:w="90" w:type="dxa"/>
              <w:end w:w="90" w:type="dxa"/>
            </w:tcMar>
            <w:vAlign w:val="center"/>
          </w:tcPr>
          <w:p>
            <w:pPr>
              <w:spacing w:after="0" w:line="264" w:lineRule="auto"/>
            </w:pPr>
            <w:r>
              <w:t>Yes</w:t>
            </w:r>
          </w:p>
        </w:tc>
        <w:tc>
          <w:tcPr>
            <w:tcW w:type="dxa" w:w="2484"/>
            <w:tcMar>
              <w:top w:w="90" w:type="dxa"/>
              <w:start w:w="90" w:type="dxa"/>
              <w:bottom w:w="90" w:type="dxa"/>
              <w:end w:w="90" w:type="dxa"/>
            </w:tcMar>
            <w:vAlign w:val="center"/>
          </w:tcPr>
          <w:p>
            <w:pPr>
              <w:spacing w:after="0" w:line="264" w:lineRule="auto"/>
            </w:pPr>
            <w:r>
              <w:t>5</w:t>
            </w:r>
          </w:p>
        </w:tc>
        <w:tc>
          <w:tcPr>
            <w:tcW w:type="dxa" w:w="2484"/>
            <w:tcMar>
              <w:top w:w="90" w:type="dxa"/>
              <w:start w:w="90" w:type="dxa"/>
              <w:bottom w:w="90" w:type="dxa"/>
              <w:end w:w="90" w:type="dxa"/>
            </w:tcMar>
            <w:vAlign w:val="center"/>
          </w:tcPr>
          <w:p>
            <w:pPr>
              <w:spacing w:after="0" w:line="264" w:lineRule="auto"/>
            </w:pPr>
            <w:r>
              <w:t>Must be greater than zero</w:t>
            </w:r>
          </w:p>
        </w:tc>
      </w:tr>
      <w:tr>
        <w:tc>
          <w:tcPr>
            <w:tcW w:type="dxa" w:w="2484"/>
            <w:tcMar>
              <w:top w:w="90" w:type="dxa"/>
              <w:start w:w="90" w:type="dxa"/>
              <w:bottom w:w="90" w:type="dxa"/>
              <w:end w:w="90" w:type="dxa"/>
            </w:tcMar>
            <w:vAlign w:val="center"/>
          </w:tcPr>
          <w:p>
            <w:pPr>
              <w:spacing w:after="0" w:line="264" w:lineRule="auto"/>
            </w:pPr>
            <w:r>
              <w:t>priority</w:t>
            </w:r>
          </w:p>
        </w:tc>
        <w:tc>
          <w:tcPr>
            <w:tcW w:type="dxa" w:w="2484"/>
            <w:tcMar>
              <w:top w:w="90" w:type="dxa"/>
              <w:start w:w="90" w:type="dxa"/>
              <w:bottom w:w="90" w:type="dxa"/>
              <w:end w:w="90" w:type="dxa"/>
            </w:tcMar>
            <w:vAlign w:val="center"/>
          </w:tcPr>
          <w:p>
            <w:pPr>
              <w:spacing w:after="0" w:line="264" w:lineRule="auto"/>
            </w:pPr>
            <w:r>
              <w:t>Only for priority</w:t>
            </w:r>
          </w:p>
        </w:tc>
        <w:tc>
          <w:tcPr>
            <w:tcW w:type="dxa" w:w="2484"/>
            <w:tcMar>
              <w:top w:w="90" w:type="dxa"/>
              <w:start w:w="90" w:type="dxa"/>
              <w:bottom w:w="90" w:type="dxa"/>
              <w:end w:w="90" w:type="dxa"/>
            </w:tcMar>
            <w:vAlign w:val="center"/>
          </w:tcPr>
          <w:p>
            <w:pPr>
              <w:spacing w:after="0" w:line="264" w:lineRule="auto"/>
            </w:pPr>
            <w:r>
              <w:t>2</w:t>
            </w:r>
          </w:p>
        </w:tc>
        <w:tc>
          <w:tcPr>
            <w:tcW w:type="dxa" w:w="2484"/>
            <w:tcMar>
              <w:top w:w="90" w:type="dxa"/>
              <w:start w:w="90" w:type="dxa"/>
              <w:bottom w:w="90" w:type="dxa"/>
              <w:end w:w="90" w:type="dxa"/>
            </w:tcMar>
            <w:vAlign w:val="center"/>
          </w:tcPr>
          <w:p>
            <w:pPr>
              <w:spacing w:after="0" w:line="264" w:lineRule="auto"/>
            </w:pPr>
            <w:r>
              <w:t>Lower number = higher priority</w:t>
            </w:r>
          </w:p>
        </w:tc>
      </w:tr>
      <w:tr>
        <w:tc>
          <w:tcPr>
            <w:tcW w:type="dxa" w:w="2484"/>
            <w:tcMar>
              <w:top w:w="90" w:type="dxa"/>
              <w:start w:w="90" w:type="dxa"/>
              <w:bottom w:w="90" w:type="dxa"/>
              <w:end w:w="90" w:type="dxa"/>
            </w:tcMar>
            <w:vAlign w:val="center"/>
          </w:tcPr>
          <w:p>
            <w:pPr>
              <w:spacing w:after="0" w:line="264" w:lineRule="auto"/>
            </w:pPr>
            <w:r>
              <w:t>quantum</w:t>
            </w:r>
          </w:p>
        </w:tc>
        <w:tc>
          <w:tcPr>
            <w:tcW w:type="dxa" w:w="2484"/>
            <w:tcMar>
              <w:top w:w="90" w:type="dxa"/>
              <w:start w:w="90" w:type="dxa"/>
              <w:bottom w:w="90" w:type="dxa"/>
              <w:end w:w="90" w:type="dxa"/>
            </w:tcMar>
            <w:vAlign w:val="center"/>
          </w:tcPr>
          <w:p>
            <w:pPr>
              <w:spacing w:after="0" w:line="264" w:lineRule="auto"/>
            </w:pPr>
            <w:r>
              <w:t>Only for RR</w:t>
            </w:r>
          </w:p>
        </w:tc>
        <w:tc>
          <w:tcPr>
            <w:tcW w:type="dxa" w:w="2484"/>
            <w:tcMar>
              <w:top w:w="90" w:type="dxa"/>
              <w:start w:w="90" w:type="dxa"/>
              <w:bottom w:w="90" w:type="dxa"/>
              <w:end w:w="90" w:type="dxa"/>
            </w:tcMar>
            <w:vAlign w:val="center"/>
          </w:tcPr>
          <w:p>
            <w:pPr>
              <w:spacing w:after="0" w:line="264" w:lineRule="auto"/>
            </w:pPr>
            <w:r>
              <w:t>4</w:t>
            </w:r>
          </w:p>
        </w:tc>
        <w:tc>
          <w:tcPr>
            <w:tcW w:type="dxa" w:w="2484"/>
            <w:tcMar>
              <w:top w:w="90" w:type="dxa"/>
              <w:start w:w="90" w:type="dxa"/>
              <w:bottom w:w="90" w:type="dxa"/>
              <w:end w:w="90" w:type="dxa"/>
            </w:tcMar>
            <w:vAlign w:val="center"/>
          </w:tcPr>
          <w:p>
            <w:pPr>
              <w:spacing w:after="0" w:line="264" w:lineRule="auto"/>
            </w:pPr>
            <w:r>
              <w:t>Entered once for the selected run</w:t>
            </w:r>
          </w:p>
        </w:tc>
      </w:tr>
    </w:tbl>
    <w:p/>
    <w:p>
      <w:pPr>
        <w:pStyle w:val="Heading1"/>
      </w:pPr>
      <w:r>
        <w:t>20. Fixed Conventions</w:t>
      </w:r>
    </w:p>
    <w:p>
      <w:pPr>
        <w:pStyle w:val="ListBullet"/>
        <w:spacing w:after="20" w:line="264" w:lineRule="auto"/>
      </w:pPr>
      <w:r>
        <w:t>Lower numeric priority means higher scheduling priority.</w:t>
      </w:r>
    </w:p>
    <w:p>
      <w:pPr>
        <w:pStyle w:val="ListBullet"/>
        <w:spacing w:after="20" w:line="264" w:lineRule="auto"/>
      </w:pPr>
      <w:r>
        <w:t>Waiting Time = Turnaround Time - Burst Time.</w:t>
      </w:r>
    </w:p>
    <w:p>
      <w:pPr>
        <w:pStyle w:val="ListBullet"/>
        <w:spacing w:after="20" w:line="264" w:lineRule="auto"/>
      </w:pPr>
      <w:r>
        <w:t>Turnaround Time = Completion Time - Arrival Time.</w:t>
      </w:r>
    </w:p>
    <w:p>
      <w:pPr>
        <w:pStyle w:val="ListBullet"/>
        <w:spacing w:after="20" w:line="264" w:lineRule="auto"/>
      </w:pPr>
      <w:r>
        <w:t>Response Time = First Start Time - Arrival Time.</w:t>
      </w:r>
    </w:p>
    <w:p>
      <w:pPr>
        <w:pStyle w:val="ListBullet"/>
        <w:spacing w:after="20" w:line="264" w:lineRule="auto"/>
      </w:pPr>
      <w:r>
        <w:t>All comparison runs must reuse the same input dataset.</w:t>
      </w:r>
    </w:p>
    <w:sectPr w:rsidR="00FC693F" w:rsidRPr="0006063C" w:rsidSect="00034616">
      <w:footerReference w:type="default" r:id="rId9"/>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CPU Scheduling Simulator DRD | Python + Streamlit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84D7B"/>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0639B"/>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323232"/>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23456"/>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