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100"/>
        <w:jc w:val="center"/>
      </w:pPr>
      <w:r>
        <w:rPr>
          <w:b/>
          <w:bCs/>
          <w:color w:val="1F4E79"/>
          <w:sz w:val="40"/>
          <w:szCs w:val="40"/>
        </w:rPr>
        <w:t xml:space="preserve">LAPORAN KEMAJUAN PROJECT</w:t>
      </w:r>
    </w:p>
    <w:p>
      <w:pPr>
        <w:spacing w:after="0"/>
        <w:jc w:val="center"/>
      </w:pPr>
      <w:r>
        <w:rPr>
          <w:b/>
          <w:bCs/>
          <w:sz w:val="60"/>
          <w:szCs w:val="60"/>
        </w:rPr>
        <w:t xml:space="preserve">SIDESA-CM</w:t>
      </w:r>
    </w:p>
    <w:p>
      <w:pPr>
        <w:spacing w:after="300"/>
        <w:jc w:val="center"/>
      </w:pPr>
      <w:r>
        <w:rPr>
          <w:i/>
          <w:iCs/>
          <w:color w:val="2E75B6"/>
          <w:sz w:val="26"/>
          <w:szCs w:val="26"/>
        </w:rPr>
        <w:t xml:space="preserve">Sistem Digital Layanan Desa Cibeteung Muara</w:t>
      </w:r>
    </w:p>
    <w:p>
      <w:pPr>
        <w:pBdr>
          <w:bottom w:val="single" w:color="2E75B6" w:sz="8" w:space="4"/>
        </w:pBdr>
      </w:pPr>
      <w:r>
        <w:t xml:space="preserve"/>
      </w:r>
    </w:p>
    <w:p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Atribut</w:t>
            </w:r>
          </w:p>
        </w:tc>
        <w:tc>
          <w:tcPr>
            <w:tcW w:type="dxa" w:w="6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Keterangan</w:t>
            </w:r>
          </w:p>
        </w:tc>
      </w:tr>
      <w:tr>
        <w:tc>
          <w:tcPr>
            <w:tcW w:type="dxa" w:w="2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Judul</w:t>
            </w:r>
          </w:p>
        </w:tc>
        <w:tc>
          <w:tcPr>
            <w:tcW w:type="dxa" w:w="6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SIDESA-CM — Sistem Digital Layanan Desa Cibeteung Muara</w:t>
            </w:r>
          </w:p>
        </w:tc>
      </w:tr>
      <w:tr>
        <w:tc>
          <w:tcPr>
            <w:tcW w:type="dxa" w:w="2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Konteks</w:t>
            </w:r>
          </w:p>
        </w:tc>
        <w:tc>
          <w:tcPr>
            <w:tcW w:type="dxa" w:w="6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ABDIMAS Desa Binaan — Poltek SSN, D4 Rekayasa Kriptografi</w:t>
            </w:r>
          </w:p>
        </w:tc>
      </w:tr>
      <w:tr>
        <w:tc>
          <w:tcPr>
            <w:tcW w:type="dxa" w:w="2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Lokasi</w:t>
            </w:r>
          </w:p>
        </w:tc>
        <w:tc>
          <w:tcPr>
            <w:tcW w:type="dxa" w:w="6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Desa Cibeteung Muara, Kec. Ciseeng, Kab. Bogor</w:t>
            </w:r>
          </w:p>
        </w:tc>
      </w:tr>
      <w:tr>
        <w:tc>
          <w:tcPr>
            <w:tcW w:type="dxa" w:w="2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Repositori</w:t>
            </w:r>
          </w:p>
        </w:tc>
        <w:tc>
          <w:tcPr>
            <w:tcW w:type="dxa" w:w="6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github.com/EzrDH/Project-SIDESA-CM</w:t>
            </w:r>
          </w:p>
        </w:tc>
      </w:tr>
      <w:tr>
        <w:tc>
          <w:tcPr>
            <w:tcW w:type="dxa" w:w="2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Status</w:t>
            </w:r>
          </w:p>
        </w:tc>
        <w:tc>
          <w:tcPr>
            <w:tcW w:type="dxa" w:w="6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Fondasi kripto + backend inti + fondasi &amp; UI mobile — selesai &amp; teruji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Ringkasan Eksekutif</w:t>
      </w:r>
    </w:p>
    <w:p>
      <w:r>
        <w:t xml:space="preserve">SIDESA-CM adalah aplikasi mobile untuk mempermudah layanan administrasi Desa Cibeteung Muara. Masalah utama: warga sering membutuhkan tanda tangan Kepala Desa yang tidak selalu ada di tempat. Solusinya hybrid: (1) surat digital dengan tanda tangan ECDSA yang bisa ditandatangani Kepala Desa dari mana saja dan diverifikasi publik lewat QR; (2) booking janji temu untuk keperluan tatap muka. Zero-Knowledge Proof (ZKP) dipakai agar warga membuktikan kelayakan tanpa membuka seluruh data pribadinya. Seluruh algoritma patuh Kepka BSSN No. 443 Tahun 2025 (P-384/SHA-384/AES-256).</w:t>
      </w:r>
    </w:p>
    <w:p>
      <w:r>
        <w:t xml:space="preserve">Sampai laporan ini: pustaka kripto, seluruh backend inti (auth, ZKP registry, layanan surat, booking), serta fondasi dan UI mobile warga telah dibangun dan teruji — total ± 81 pengujian otomatis hijau, dengan interop kripto mobile↔server terbukti.</w:t>
      </w:r>
    </w:p>
    <w:p>
      <w:pPr>
        <w:pStyle w:val="Heading1"/>
      </w:pPr>
      <w:r>
        <w:t xml:space="preserve">2. Latar Belakang &amp; Rumusan Masalah</w:t>
      </w:r>
    </w:p>
    <w:p>
      <w:r>
        <w:t xml:space="preserve">Untuk mengurus surat, warga harus datang ke kantor desa dan menunggu tanda tangan basah Kepala Desa yang agendanya tidak pasti. Akibatnya: waktu terbuang, layanan lambat, dan ketergantungan pada kehadiran fisik satu orang.</w:t>
      </w:r>
    </w:p>
    <w:p>
      <w:r>
        <w:t xml:space="preserve">Rumusan masalah: (1) bagaimana memperoleh persetujuan Kepala Desa tanpa bergantung kehadiran fisik? (2) bagaimana memastikan surat asli, tidak dapat dipalsukan, dan dapat diverifikasi? (3) bagaimana memverifikasi kelayakan warga tanpa mengorbankan privasi data kependudukan?</w:t>
      </w:r>
    </w:p>
    <w:p>
      <w:pPr>
        <w:pStyle w:val="Heading1"/>
      </w:pPr>
      <w:r>
        <w:t xml:space="preserve">3. Solusi &amp; Fitur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Autentikasi kepemilikan kunci</w:t>
      </w:r>
      <w:r>
        <w:t xml:space="preserve"> (perangkat menandatangani nonce server), bukan NIK/password.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Surat digital</w:t>
      </w:r>
      <w:r>
        <w:t xml:space="preserve">: warga ajukan → operator susun draft → Kepala Desa tanda tangani (ECDSA) → surat terbit ber-QR → verifikasi publik.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Bukti kelayakan privat (ZKP)</w:t>
      </w:r>
      <w:r>
        <w:t xml:space="preserve">: keanggotaan penduduk (Merkle) + kepemilikan kunci (Schnorr) + selective disclosure.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Booking</w:t>
      </w:r>
      <w:r>
        <w:t xml:space="preserve"> janji temu (anti double-book + QR check-in).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RBAC 4 peran</w:t>
      </w:r>
      <w:r>
        <w:t xml:space="preserve"> + audit log append-only berantai-hash.</w:t>
      </w:r>
    </w:p>
    <w:p>
      <w:pPr>
        <w:pStyle w:val="Heading1"/>
      </w:pPr>
      <w:r>
        <w:t xml:space="preserve">4. Metodologi Pengembangan (Workflow Lengkap)</w:t>
      </w:r>
    </w:p>
    <w:p>
      <w:pPr>
        <w:pStyle w:val="Heading2"/>
      </w:pPr>
      <w:r>
        <w:t xml:space="preserve">4.1 Pendekatan: Vibe Coding + TDD</w:t>
      </w:r>
    </w:p>
    <w:p>
      <w:r>
        <w:t xml:space="preserve">Kode ditulis per tugas oleh AI (Claude Code); manusia me-review diff di antara tugas. Test-Driven Development menjadi jaring pengaman: tulis test gagal → implementasi minimal → hijau → commit. Vibe bebas untuk UI/glue, ketat untuk kripto &amp; auth.</w:t>
      </w:r>
    </w:p>
    <w:p>
      <w:pPr>
        <w:pStyle w:val="Heading2"/>
      </w:pPr>
      <w:r>
        <w:t xml:space="preserve">4.2 Siklus per subsistem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Brainstorming</w:t>
      </w:r>
      <w:r>
        <w:t xml:space="preserve"> — memperjelas kebutuhan, mengoreksi asumsi (mis. koreksi kripto ke P-384/SHA-384 sesuai Kepka 443/2025).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PRD/Spesifikasi</w:t>
      </w:r>
      <w:r>
        <w:t xml:space="preserve"> — kebutuhan fungsional + keamanan + threat model + biaya.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Rencana implementasi</w:t>
      </w:r>
      <w:r>
        <w:t xml:space="preserve"> — dipecah menjadi tugas TDD kecil (bite-sized).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Eksekusi TDD</w:t>
      </w:r>
      <w:r>
        <w:t xml:space="preserve"> — per tugas: test gagal → run (merah) → implementasi → run (hijau) → commit lalu push ke GitHub.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Review</w:t>
      </w:r>
      <w:r>
        <w:t xml:space="preserve"> manusia di antara tugas.</w:t>
      </w:r>
    </w:p>
    <w:p>
      <w:pPr>
        <w:pStyle w:val="Heading2"/>
      </w:pPr>
      <w:r>
        <w:t xml:space="preserve">4.3 Disiplin pendukung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Kepatuhan kripto</w:t>
      </w:r>
      <w:r>
        <w:t xml:space="preserve"> dijaga di setiap keputusan (semua lewat @sidesa/crypto, tidak menggulung primitif).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Migrasi basis data</w:t>
      </w:r>
      <w:r>
        <w:t xml:space="preserve"> non-interaktif (prisma migrate diff + deploy).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Rahasia</w:t>
      </w:r>
      <w:r>
        <w:t xml:space="preserve"> (.env) tidak pernah di-commit; auto commit + push tiap perkembangan.</w:t>
      </w:r>
    </w:p>
    <w:p>
      <w:pPr>
        <w:pStyle w:val="ListParagraph"/>
        <w:numPr>
          <w:ilvl w:val="0"/>
          <w:numId w:val="2"/>
        </w:numPr>
      </w:pPr>
      <w:r>
        <w:t xml:space="preserve">Dokumentasi hidup: PRD, rencana, DESIGN, runbook, SSDLC.</w:t>
      </w:r>
    </w:p>
    <w:p>
      <w:pPr>
        <w:pStyle w:val="Heading2"/>
      </w:pPr>
      <w:r>
        <w:t xml:space="preserve">4.4 Secure SDLC &amp; Security Requirements</w:t>
      </w:r>
    </w:p>
    <w:p>
      <w:r>
        <w:t xml:space="preserve">Proyek mengikuti Secure SDLC berbasis Microsoft SDL (selaras NIST SSDF) — lihat docs/SSDLC.md. Untuk security requirements &amp; analisis ancaman digunakan pendekatan PASTA (risk-centric, digerakkan objektif/kepatuhan), dengan STRIDE mengisi tahap Threat Analysis.</w:t>
      </w:r>
    </w:p>
    <w:p>
      <w:pPr>
        <w:pStyle w:val="Heading1"/>
      </w:pPr>
      <w:r>
        <w:t xml:space="preserve">5. Arsitektur Sistem</w:t>
      </w:r>
    </w:p>
    <w:p>
      <w:r>
        <w:t xml:space="preserve">Aplikasi mobile Flutter (3 antarmuka peran) berkomunikasi dengan backend Node.js/NestJS via HTTPS. Backend memuat modul Auth &amp; RBAC, Layanan Surat, Modul Kripto (verify-zkp, sign/verify-ecdsa, merkle-registry), Booking, dan Audit Log; data pada PostgreSQL. Halaman verifikasi publik bersifat read-only tanpa autentikasi. Kunci privat Kepala Desa tidak pernah berada di server.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726"/>
        <w:gridCol w:w="1900"/>
      </w:tblGrid>
      <w:tr>
        <w:trPr>
          <w:tblHeader/>
        </w:trPr>
        <w:tc>
          <w:tcPr>
            <w:tcW w:type="dxa" w:w="2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Paket</w:t>
            </w:r>
          </w:p>
        </w:tc>
        <w:tc>
          <w:tcPr>
            <w:tcW w:type="dxa" w:w="47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Isi</w:t>
            </w:r>
          </w:p>
        </w:tc>
        <w:tc>
          <w:tcPr>
            <w:tcW w:type="dxa" w:w="1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Uji</w:t>
            </w:r>
          </w:p>
        </w:tc>
      </w:tr>
      <w:tr>
        <w:tc>
          <w:tcPr>
            <w:tcW w:type="dxa" w:w="2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packages/crypto</w:t>
            </w:r>
          </w:p>
        </w:tc>
        <w:tc>
          <w:tcPr>
            <w:tcW w:type="dxa" w:w="47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@sidesa/crypto (TS) — ECDSA P-384, SHA-384, Merkle, Schnorr, eligibility</w:t>
            </w:r>
          </w:p>
        </w:tc>
        <w:tc>
          <w:tcPr>
            <w:tcW w:type="dxa" w:w="1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26</w:t>
            </w:r>
          </w:p>
        </w:tc>
      </w:tr>
      <w:tr>
        <w:tc>
          <w:tcPr>
            <w:tcW w:type="dxa" w:w="2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packages/backend</w:t>
            </w:r>
          </w:p>
        </w:tc>
        <w:tc>
          <w:tcPr>
            <w:tcW w:type="dxa" w:w="47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NestJS + Prisma + PostgreSQL — auth, RBAC, registry/ZKP, surat, booking, audit</w:t>
            </w:r>
          </w:p>
        </w:tc>
        <w:tc>
          <w:tcPr>
            <w:tcW w:type="dxa" w:w="1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48</w:t>
            </w:r>
          </w:p>
        </w:tc>
      </w:tr>
      <w:tr>
        <w:tc>
          <w:tcPr>
            <w:tcW w:type="dxa" w:w="2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packages/app</w:t>
            </w:r>
          </w:p>
        </w:tc>
        <w:tc>
          <w:tcPr>
            <w:tcW w:type="dxa" w:w="47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Flutter (Material 3) — kripto Dart, API client, auth flow, UI warga</w:t>
            </w:r>
          </w:p>
        </w:tc>
        <w:tc>
          <w:tcPr>
            <w:tcW w:type="dxa" w:w="19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15</w:t>
            </w:r>
          </w:p>
        </w:tc>
      </w:tr>
    </w:tbl>
    <w:p>
      <w:pPr>
        <w:pStyle w:val="Heading1"/>
      </w:pPr>
      <w:r>
        <w:t xml:space="preserve">6. Kepatuhan &amp; Keamanan Kriptografi</w:t>
      </w:r>
    </w:p>
    <w:p>
      <w:r>
        <w:t xml:space="preserve">Sesuai Kepka BSSN No. 443 Tahun 2025: ECDSA P-384, SHA-384, AES-256. Tidak memakai P-256 atau SHA-256 sebagai hash mandiri. Primitif dari pustaka teraudit (@noble/curves); protokol tingkat-atas (Merkle, Schnorr+Fiat-Shamir, komposisi eligibility, domain separation, normalisasi low-S) diimplementasikan sendiri. Interop kripto Dart→TypeScript terbukti (tanda tangan Flutter diterima backend).</w:t>
      </w:r>
    </w:p>
    <w:p>
      <w:pPr>
        <w:pStyle w:val="Heading1"/>
      </w:pPr>
      <w:r>
        <w:t xml:space="preserve">7. Security Requirements — Pendekatan PASTA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500"/>
        <w:gridCol w:w="4126"/>
      </w:tblGrid>
      <w:tr>
        <w:trPr>
          <w:tblHeader/>
        </w:trP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Tahap PASTA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Status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Penerapan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1. Define Objectives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Terpenuhi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Objektif layanan + kepatuhan Kepka 443/UU PDP/UU ITE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2. Define Technical Scope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Terpenuhi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Arsitektur monorepo + stack kripto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3. Application Decomposition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Terpenuhi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3 peran, trust boundary, auth kepemilikan-kunci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4. Threat Analysis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Terpenuhi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STRIDE — 12 ancaman + mitigasi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5. Vulnerability Analysis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Parsial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Uji negatif/soundness; audit dependensi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6. Attack Modeling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Parsial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Skenario ancaman (attack tree menyusul)</w:t>
            </w:r>
          </w:p>
        </w:tc>
      </w:tr>
      <w:tr>
        <w:tc>
          <w:tcPr>
            <w:tcW w:type="dxa" w:w="34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7. Risk &amp; Impact Analysis</w:t>
            </w:r>
          </w:p>
        </w:tc>
        <w:tc>
          <w:tcPr>
            <w:tcW w:type="dxa" w:w="15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Parsial</w:t>
            </w:r>
          </w:p>
        </w:tc>
        <w:tc>
          <w:tcPr>
            <w:tcW w:type="dxa" w:w="41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Tabel mitigasi + risiko residual (self-signed, pseudonim)</w:t>
            </w:r>
          </w:p>
        </w:tc>
      </w:tr>
    </w:tbl>
    <w:p>
      <w:pPr>
        <w:pStyle w:val="Heading1"/>
      </w:pPr>
      <w:r>
        <w:t xml:space="preserve">8. Progres Pembangunan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426"/>
        <w:gridCol w:w="1000"/>
      </w:tblGrid>
      <w:tr>
        <w:trPr>
          <w:tblHeader/>
        </w:trP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Subsistem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Yang dibangun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Uji</w:t>
            </w:r>
          </w:p>
        </w:tc>
      </w:tr>
      <w:t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Crypto Core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ECDSA P-384, SHA-384, Merkle, Schnorr, eligibility; uji soundness; interop Dart↔TS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26</w:t>
            </w:r>
          </w:p>
        </w:tc>
      </w:tr>
      <w:t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Backend Foundation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Auth challenge-response, RBAC, audit hash-chain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Registry &amp; ZKP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Merkle registri, root ber-TTD KaDes, verifikasi ZK-proof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Letter Service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Surat: ajukan→draft→TTD ECDSA→terbit + verifikasi publik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/>
            </w:r>
          </w:p>
        </w:tc>
      </w:tr>
      <w:t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Booking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Janji temu (anti double-book, QR check-in)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48*</w:t>
            </w:r>
          </w:p>
        </w:tc>
      </w:tr>
      <w:tr>
        <w:tc>
          <w:tcPr>
            <w:tcW w:type="dxa" w:w="26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Mobile + UI</w:t>
            </w:r>
          </w:p>
        </w:tc>
        <w:tc>
          <w:tcPr>
            <w:tcW w:type="dxa" w:w="5426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Tema Material 3, kripto Dart, API client, Session, UI warga</w:t>
            </w:r>
          </w:p>
        </w:tc>
        <w:tc>
          <w:tcPr>
            <w:tcW w:type="dxa" w:w="1000"/>
            <w:tcBorders>
              <w:top w:val="single" w:color="BFC9D4" w:sz="1"/>
              <w:left w:val="single" w:color="BFC9D4" w:sz="1"/>
              <w:bottom w:val="single" w:color="BFC9D4" w:sz="1"/>
              <w:right w:val="single" w:color="BFC9D4" w:sz="1"/>
            </w:tcBorders>
            <w:shd w:fill="EEF3F8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r>
              <w:t xml:space="preserve">15</w:t>
            </w:r>
          </w:p>
        </w:tc>
      </w:tr>
    </w:tbl>
    <w:p>
      <w:r>
        <w:t xml:space="preserve">*Total backend 48 uji. Aplikasi juga telah dijalankan di emulator Pixel 7 (layar login, beranda, form pengajuan ter-render sesuai desain).</w:t>
      </w:r>
    </w:p>
    <w:p>
      <w:pPr>
        <w:pStyle w:val="Heading1"/>
      </w:pPr>
      <w:r>
        <w:t xml:space="preserve">9. Cara Menjalankan &amp; Demo di Emulator</w:t>
      </w:r>
    </w:p>
    <w:p>
      <w:r>
        <w:rPr>
          <w:b/>
          <w:bCs/>
        </w:rPr>
        <w:t xml:space="preserve">Prasyarat:</w:t>
      </w:r>
      <w:r>
        <w:t xml:space="preserve"> Node.js 20, Flutter 3.4+, Docker, Android Studio + emulator (Pixel_7).</w:t>
      </w:r>
    </w:p>
    <w:p>
      <w:pPr>
        <w:pStyle w:val="ListParagraph"/>
        <w:numPr>
          <w:ilvl w:val="0"/>
          <w:numId w:val="3"/>
        </w:numPr>
      </w:pPr>
      <w:r>
        <w:t xml:space="preserve">Nyalakan basis data: npm run db:up</w:t>
      </w:r>
    </w:p>
    <w:p>
      <w:pPr>
        <w:pStyle w:val="ListParagraph"/>
        <w:numPr>
          <w:ilvl w:val="0"/>
          <w:numId w:val="3"/>
        </w:numPr>
      </w:pPr>
      <w:r>
        <w:t xml:space="preserve">Terapkan migrasi (sekali): npm run db:migrate</w:t>
      </w:r>
    </w:p>
    <w:p>
      <w:pPr>
        <w:pStyle w:val="ListParagraph"/>
        <w:numPr>
          <w:ilvl w:val="0"/>
          <w:numId w:val="3"/>
        </w:numPr>
      </w:pPr>
      <w:r>
        <w:t xml:space="preserve">Jalankan backend (API hidup di localhost:3000): npm run backend:dev</w:t>
      </w:r>
    </w:p>
    <w:p>
      <w:pPr>
        <w:pStyle w:val="ListParagraph"/>
        <w:numPr>
          <w:ilvl w:val="0"/>
          <w:numId w:val="3"/>
        </w:numPr>
      </w:pPr>
      <w:r>
        <w:t xml:space="preserve">Nyalakan emulator: flutter emulators --launch Pixel_7 (tunggu boot selesai)</w:t>
      </w:r>
    </w:p>
    <w:p>
      <w:pPr>
        <w:pStyle w:val="ListParagraph"/>
        <w:numPr>
          <w:ilvl w:val="0"/>
          <w:numId w:val="3"/>
        </w:numPr>
      </w:pPr>
      <w:r>
        <w:t xml:space="preserve">Jalankan aplikasi: cd packages/app &amp;&amp; flutter run — memakai base URL http://10.0.2.2:3000. Saat ini mode demo (data contoh); login nyata menyusul (butuh akun warga ACTIVE via seed).</w:t>
      </w:r>
    </w:p>
    <w:p>
      <w:pPr>
        <w:pStyle w:val="ListParagraph"/>
        <w:numPr>
          <w:ilvl w:val="0"/>
          <w:numId w:val="3"/>
        </w:numPr>
      </w:pPr>
      <w:r>
        <w:t xml:space="preserve">Di aplikasi: tap 'Masuk dengan sidik jari' → Beranda → jelajah (Ajukan Surat, Surat Saya, Janji, Profil).</w:t>
      </w:r>
    </w:p>
    <w:p>
      <w:pPr>
        <w:pStyle w:val="ListParagraph"/>
        <w:numPr>
          <w:ilvl w:val="0"/>
          <w:numId w:val="3"/>
        </w:numPr>
      </w:pPr>
      <w:r>
        <w:t xml:space="preserve">Iterasi cepat: tekan r di terminal flutter run untuk hot reload.</w:t>
      </w:r>
    </w:p>
    <w:p>
      <w:pPr>
        <w:pStyle w:val="ListParagraph"/>
        <w:numPr>
          <w:ilvl w:val="0"/>
          <w:numId w:val="3"/>
        </w:numPr>
      </w:pPr>
      <w:r>
        <w:t xml:space="preserve">Tangkap layar: adb exec-out screencap -p &gt; layar.png</w:t>
      </w:r>
    </w:p>
    <w:p>
      <w:r>
        <w:t xml:space="preserve">Untuk demo sisi kriptografi (tanpa app live): jalankan npm run test:crypto (26 hijau, termasuk uji soundness) dan npm run test:backend (48 hijau). Panduan lengkap: docs/DEMO-CRYPTO-RUNBOOK.md.</w:t>
      </w:r>
    </w:p>
    <w:p>
      <w:pPr>
        <w:pStyle w:val="Heading1"/>
      </w:pPr>
      <w:r>
        <w:t xml:space="preserve">10. Sisa Pekerjaan / Peta Jalan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Fase A (integrasi)</w:t>
      </w:r>
      <w:r>
        <w:t xml:space="preserve">: sambungkan seluruh layar warga ke backend; layar Operator &amp; Kepala Desa; render PDF + QR.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Fase B (on-device)</w:t>
      </w:r>
      <w:r>
        <w:t xml:space="preserve">: Android Keystore/StrongBox + biometrik; notifikasi FCM; pengerasan (rotasi kunci, rate limit).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Fase C/D (produksi &amp; lapangan)</w:t>
      </w:r>
      <w:r>
        <w:t xml:space="preserve">: integrasi PSrE/BSrE (UU ITE), deploy TLS, seed registri penduduk, pelatihan &amp; uji lapangan, SOP + serah terima.</w:t>
      </w:r>
    </w:p>
    <w:p>
      <w:pPr>
        <w:pStyle w:val="Heading1"/>
      </w:pPr>
      <w:r>
        <w:t xml:space="preserve">11. Penutup</w:t>
      </w:r>
    </w:p>
    <w:p>
      <w:r>
        <w:t xml:space="preserve">Sampai tahap ini, seluruh jantung kriptografi, backend inti, dan fondasi &amp; UI mobile telah selesai dan teruji (± 81 pengujian), dengan proses yang mengikuti Secure SDLC. Kekuatan utama pada fase Design (pemodelan ancaman) dan Verification (uji soundness) — dua fase paling menentukan dalam keamanan perangkat lunak. Sisa pekerjaan bersifat integrasi UI, penguatan on-device, dan penyiapan produksi/lapangan.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6"/>
      </w:pBdr>
      <w:jc w:val="center"/>
    </w:pPr>
    <w:r>
      <w:rPr>
        <w:color w:val="888888"/>
        <w:sz w:val="16"/>
        <w:szCs w:val="16"/>
      </w:rPr>
      <w:t xml:space="preserve">Laporan SIDESA-CM  |  Halaman </w:t>
    </w:r>
    <w:r>
      <w:rPr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88888"/>
        <w:sz w:val="16"/>
        <w:szCs w:val="16"/>
      </w:rPr>
      <w:t xml:space="preserve"> dari </w:t>
    </w:r>
    <w:r>
      <w:rPr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76"/>
    </w:pPr>
    <w:rPr>
      <w:rFonts w:ascii="Arial" w:cs="Arial" w:eastAsia="Arial" w:hAnsi="Arial"/>
      <w:sz w:val="21"/>
      <w:szCs w:val="21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3"/>
      </w:pBdr>
      <w:spacing w:after="140" w:before="30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rFonts w:ascii="Arial" w:cs="Arial" w:eastAsia="Arial" w:hAnsi="Arial"/>
      <w:b/>
      <w:bCs/>
      <w:color w:val="2E4A6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Laporan Kemajuan SIDESA-CM</dc:title>
  <dc:creator>Tim ABDIMAS SIDESA-CM — Poltek SSN</dc:creator>
  <cp:lastModifiedBy>Un-named</cp:lastModifiedBy>
  <cp:revision>1</cp:revision>
  <dcterms:created xsi:type="dcterms:W3CDTF">2026-07-16T01:32:07.521Z</dcterms:created>
  <dcterms:modified xsi:type="dcterms:W3CDTF">2026-07-16T01:32:07.525Z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