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72818" w14:textId="3319EA08" w:rsidR="00AC2CF1" w:rsidRDefault="00AC2CF1">
      <w:r>
        <w:t xml:space="preserve">Lab </w:t>
      </w:r>
      <w:r w:rsidR="001A6D4C">
        <w:t>4</w:t>
      </w:r>
      <w:r>
        <w:t xml:space="preserve"> Lessons learned from the school of hard knocks.</w:t>
      </w:r>
    </w:p>
    <w:p w14:paraId="3FAA3D46" w14:textId="6E0B43A8" w:rsidR="00AC2CF1" w:rsidRPr="001A6D4C" w:rsidRDefault="001A6D4C" w:rsidP="00AC2CF1">
      <w:pPr>
        <w:spacing w:after="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1CA8C7D" wp14:editId="40FABC01">
            <wp:extent cx="1963485" cy="126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0280" cy="13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CF1">
        <w:rPr>
          <w:noProof/>
        </w:rPr>
        <w:drawing>
          <wp:inline distT="0" distB="0" distL="0" distR="0" wp14:anchorId="7F9A7196" wp14:editId="2B3463C7">
            <wp:extent cx="2722338" cy="1271588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091" cy="12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874E" w14:textId="1C273C2D" w:rsidR="001A6D4C" w:rsidRPr="001A6D4C" w:rsidRDefault="001A6D4C" w:rsidP="00AC2CF1">
      <w:pPr>
        <w:spacing w:after="0"/>
        <w:jc w:val="center"/>
        <w:rPr>
          <w:sz w:val="16"/>
          <w:szCs w:val="16"/>
        </w:rPr>
      </w:pPr>
      <w:hyperlink r:id="rId6" w:history="1">
        <w:r w:rsidRPr="001A6D4C">
          <w:rPr>
            <w:rStyle w:val="Hyperlink"/>
            <w:sz w:val="16"/>
            <w:szCs w:val="16"/>
          </w:rPr>
          <w:t>https://blog.contactcenterpipeline.com/2017/07/the-school-of-hard-knocks-are-you-a-graduate/</w:t>
        </w:r>
      </w:hyperlink>
    </w:p>
    <w:p w14:paraId="0677E563" w14:textId="014461D9" w:rsidR="00AC2CF1" w:rsidRPr="00AC2CF1" w:rsidRDefault="00AC2CF1" w:rsidP="00AC2CF1">
      <w:pPr>
        <w:jc w:val="center"/>
        <w:rPr>
          <w:sz w:val="16"/>
          <w:szCs w:val="16"/>
        </w:rPr>
      </w:pPr>
      <w:hyperlink r:id="rId7" w:history="1">
        <w:r w:rsidRPr="00AC2CF1">
          <w:rPr>
            <w:rStyle w:val="Hyperlink"/>
            <w:sz w:val="16"/>
            <w:szCs w:val="16"/>
          </w:rPr>
          <w:t>https://www.azquotes.com/quotes/topics/school-of-hard-knocks.html</w:t>
        </w:r>
      </w:hyperlink>
    </w:p>
    <w:p w14:paraId="69F8CE53" w14:textId="77DC0AD5" w:rsidR="00370A08" w:rsidRDefault="00C453CE">
      <w:r>
        <w:rPr>
          <w:noProof/>
        </w:rPr>
        <w:drawing>
          <wp:inline distT="0" distB="0" distL="0" distR="0" wp14:anchorId="3E3DFB1D" wp14:editId="341ADB20">
            <wp:extent cx="2443163" cy="20414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828" cy="20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9DC0" w14:textId="596D7E58" w:rsidR="00C453CE" w:rsidRDefault="00C453CE">
      <w:r>
        <w:t>Figure 1 Outline of this Mixer PCB is 2”x2” which does not fit on the motherboard.</w:t>
      </w:r>
    </w:p>
    <w:p w14:paraId="5894EDA1" w14:textId="6EF0A738" w:rsidR="00AC2CF1" w:rsidRDefault="00AC2CF1">
      <w:r>
        <w:t xml:space="preserve">Connecting wires will need to be used </w:t>
      </w:r>
      <w:r w:rsidR="00374221">
        <w:t xml:space="preserve">for the </w:t>
      </w:r>
      <w:r>
        <w:t xml:space="preserve">Mixer PCB </w:t>
      </w:r>
      <w:r w:rsidR="00374221">
        <w:t>headers pins to reach the motherboard headers</w:t>
      </w:r>
      <w:r>
        <w:t>.</w:t>
      </w:r>
    </w:p>
    <w:p w14:paraId="1EA08886" w14:textId="3653CBA8" w:rsidR="00C453CE" w:rsidRDefault="00C453CE" w:rsidP="00AA21D8">
      <w:pPr>
        <w:spacing w:after="0"/>
      </w:pPr>
      <w:r>
        <w:rPr>
          <w:noProof/>
        </w:rPr>
        <w:drawing>
          <wp:inline distT="0" distB="0" distL="0" distR="0" wp14:anchorId="2AFBB700" wp14:editId="11BA6224">
            <wp:extent cx="2397450" cy="3195575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747" cy="3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B7EF" w14:textId="1A608BB4" w:rsidR="00C453CE" w:rsidRDefault="00C453CE" w:rsidP="00AA21D8">
      <w:pPr>
        <w:spacing w:after="0"/>
      </w:pPr>
      <w:r>
        <w:lastRenderedPageBreak/>
        <w:t>Figure</w:t>
      </w:r>
      <w:r w:rsidR="00AC2CF1">
        <w:t xml:space="preserve"> 2 Comparison of largest mixer PCB outline with the smallest mixer PCB outline designed in </w:t>
      </w:r>
      <w:r w:rsidR="00374221">
        <w:t xml:space="preserve">ECEN 250 </w:t>
      </w:r>
      <w:r w:rsidR="00AC2CF1">
        <w:t>S20.</w:t>
      </w:r>
    </w:p>
    <w:sectPr w:rsidR="00C453CE" w:rsidSect="00AA21D8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CE"/>
    <w:rsid w:val="001A6D4C"/>
    <w:rsid w:val="00370A08"/>
    <w:rsid w:val="00374221"/>
    <w:rsid w:val="00AA21D8"/>
    <w:rsid w:val="00AC2CF1"/>
    <w:rsid w:val="00C4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5E0A9"/>
  <w15:chartTrackingRefBased/>
  <w15:docId w15:val="{CA2CA6D7-611F-4416-B85F-943AC0A2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2C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azquotes.com/quotes/topics/school-of-hard-knocks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contactcenterpipeline.com/2017/07/the-school-of-hard-knocks-are-you-a-graduat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Kevin</dc:creator>
  <cp:keywords/>
  <dc:description/>
  <cp:lastModifiedBy>Smith, Kevin</cp:lastModifiedBy>
  <cp:revision>2</cp:revision>
  <dcterms:created xsi:type="dcterms:W3CDTF">2020-06-06T00:03:00Z</dcterms:created>
  <dcterms:modified xsi:type="dcterms:W3CDTF">2020-06-06T00:03:00Z</dcterms:modified>
</cp:coreProperties>
</file>