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08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l4g4pmqm2bz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&amp; Marketing Strategy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BnB's digital presence is planned with intentional content pillars, a phased Instagram calendar, and strategic IG Live partnerships — all building toward open registration.</w:t>
      </w:r>
    </w:p>
    <w:p w:rsidR="00000000" w:rsidDel="00000000" w:rsidP="00000000" w:rsidRDefault="00000000" w:rsidRPr="00000000" w14:paraId="00000004">
      <w:pPr>
        <w:pStyle w:val="Heading3"/>
        <w:spacing w:after="240" w:before="280" w:lineRule="auto"/>
        <w:rPr>
          <w:b w:val="1"/>
          <w:bCs w:val="1"/>
          <w:sz w:val="26"/>
          <w:szCs w:val="26"/>
        </w:rPr>
      </w:pPr>
      <w:bookmarkStart w:colFirst="0" w:colLast="0" w:name="_bc9sc78byc2c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Content Pillars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Educational Awareness</w:t>
      </w:r>
      <w:r w:rsidDel="00000000" w:rsidR="00000000" w:rsidRPr="00000000">
        <w:rPr>
          <w:rtl w:val="0"/>
        </w:rPr>
        <w:t xml:space="preserve"> Musical as public speaking in a fun way — boosting confidence through performance.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 Learning</w:t>
      </w:r>
      <w:r w:rsidDel="00000000" w:rsidR="00000000" w:rsidRPr="00000000">
        <w:rPr>
          <w:rtl w:val="0"/>
        </w:rPr>
        <w:t xml:space="preserve"> How Musical helps children communicate — contextual English acquisition through song and script.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Body Language &amp; Tone</w:t>
      </w:r>
      <w:r w:rsidDel="00000000" w:rsidR="00000000" w:rsidRPr="00000000">
        <w:rPr>
          <w:rtl w:val="0"/>
        </w:rPr>
        <w:t xml:space="preserve"> The importance of physicality, vocal projection, and non-verbal communication in development.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Engagement</w:t>
      </w:r>
      <w:r w:rsidDel="00000000" w:rsidR="00000000" w:rsidRPr="00000000">
        <w:rPr>
          <w:rtl w:val="0"/>
        </w:rPr>
        <w:t xml:space="preserve"> How Musical builds teamwork, social-emotional learning (SEL), and collaborative leadership.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 &amp; Focus</w:t>
      </w:r>
      <w:r w:rsidDel="00000000" w:rsidR="00000000" w:rsidRPr="00000000">
        <w:rPr>
          <w:rtl w:val="0"/>
        </w:rPr>
        <w:t xml:space="preserve"> How children learn discipline through the structured demands of musical production.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Health</w:t>
      </w:r>
      <w:r w:rsidDel="00000000" w:rsidR="00000000" w:rsidRPr="00000000">
        <w:rPr>
          <w:rtl w:val="0"/>
        </w:rPr>
        <w:t xml:space="preserve"> Performing Arts as a vehicle for opening up, releasing tension, and building resilience.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hd w:fill="ffffff" w:val="clear"/>
        <w:spacing w:after="180" w:before="480" w:lineRule="auto"/>
        <w:rPr>
          <w:b w:val="1"/>
          <w:bCs w:val="1"/>
          <w:sz w:val="26"/>
          <w:szCs w:val="26"/>
        </w:rPr>
      </w:pPr>
      <w:bookmarkStart w:colFirst="0" w:colLast="0" w:name="_2i87h1jplgfc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Neuroscience &amp; Psychology Content Foundation</w:t>
      </w:r>
    </w:p>
    <w:p w:rsidR="00000000" w:rsidDel="00000000" w:rsidP="00000000" w:rsidRDefault="00000000" w:rsidRPr="00000000" w14:paraId="00000043">
      <w:pPr>
        <w:shd w:fill="ffffff" w:val="clear"/>
        <w:spacing w:after="160" w:before="7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BnB's content is underpinned by scientifically grounded facts about learning and performing arts: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space="0" w:sz="0" w:val="nil"/>
          <w:between w:color="auto" w:space="6" w:sz="0" w:val="none"/>
        </w:pBdr>
        <w:spacing w:after="0" w:afterAutospacing="0" w:before="72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› Our nervous systems continue learning new things at any age — synapsis keeps happening, paving new pathways toward habits.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space="0" w:sz="0" w:val="nil"/>
          <w:between w:color="auto" w:space="6" w:sz="0" w:val="none"/>
        </w:pBd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› Performing Arts teaches: expressing feelings, naming feelings, disciplined routines, speaking with confidence, and goal orientation.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space="0" w:sz="0" w:val="nil"/>
          <w:between w:color="auto" w:space="6" w:sz="0" w:val="none"/>
        </w:pBd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› Every time one speaks honestly or expressively, it releases tensions — keeping secrets makes the amygdala work harder.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space="0" w:sz="0" w:val="nil"/>
          <w:between w:color="auto" w:space="6" w:sz="0" w:val="none"/>
        </w:pBd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› This speaking community is healing, reviving, and launching people toward their calling and dream.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