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t>蛋白质跨膜结构预测分析</w:t>
      </w:r>
    </w:p>
    <w:p>
      <w:pPr>
        <w:ind w:firstLine="280" w:firstLineChars="10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  <w:t># WEBSEQUENCE Length: 200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  <w:t xml:space="preserve"> # WEBSEQUENCE Number of predicted TMHs: 0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  <w:t xml:space="preserve"> # WEBSEQUENCE Exp number of AAs in TMHs: 6.18768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  <w:t xml:space="preserve"> # WEBSEQUENCE Exp number, first 60 AAs: 0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  <w:t xml:space="preserve"> # WEBSEQUENCE Total prob of N-in: 0.10994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  <w:t xml:space="preserve"> WEBSEQUENCE TMHMM2.0 outside 1 200</w:t>
      </w:r>
    </w:p>
    <w:p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8"/>
          <w:szCs w:val="28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5455D"/>
    <w:rsid w:val="10E5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2018-03-07T13:58:00Z</dcterms:created>
  <dc:creator>hyx36</dc:creator>
  <cp:lastModifiedBy>hyx36</cp:lastModifiedBy>
  <dcterms:modified xsi:type="dcterms:W3CDTF">2018-03-07T14:02:46Z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