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ageBreakBefore/>
        <w:jc w:val="center"/>
        <w:rPr>
          <w:rFonts w:ascii="宋体" w:hAnsi="宋体"/>
          <w:color w:val="000000"/>
          <w:spacing w:val="-11"/>
          <w:sz w:val="28"/>
          <w:szCs w:val="28"/>
          <w:shd w:val="clear" w:color="auto" w:fill="FFFFFF"/>
        </w:rPr>
      </w:pPr>
      <w:r>
        <w:rPr>
          <w:rFonts w:hint="eastAsia" w:ascii="黑体" w:hAnsi="黑体" w:eastAsia="黑体" w:cs="黑体"/>
          <w:b/>
          <w:bCs/>
          <w:sz w:val="28"/>
          <w:szCs w:val="28"/>
        </w:rPr>
        <w:t>实验一·海洋生物功能基因生物信息学分析</w:t>
      </w:r>
    </w:p>
    <w:p>
      <w:pPr>
        <w:jc w:val="left"/>
        <w:rPr>
          <w:rFonts w:hint="eastAsia" w:ascii="宋体" w:hAnsi="宋体" w:cs="宋体"/>
          <w:sz w:val="28"/>
          <w:szCs w:val="28"/>
        </w:rPr>
      </w:pPr>
    </w:p>
    <w:p>
      <w:pPr>
        <w:numPr>
          <w:ilvl w:val="0"/>
          <w:numId w:val="1"/>
        </w:numPr>
        <w:spacing w:line="360" w:lineRule="auto"/>
        <w:jc w:val="left"/>
        <w:rPr>
          <w:rFonts w:hint="eastAsia" w:ascii="宋体" w:hAnsi="宋体" w:cs="宋体"/>
          <w:sz w:val="28"/>
          <w:szCs w:val="28"/>
        </w:rPr>
      </w:pPr>
      <w:r>
        <w:rPr>
          <w:rFonts w:hint="eastAsia" w:ascii="宋体" w:hAnsi="宋体" w:cs="宋体"/>
          <w:sz w:val="28"/>
          <w:szCs w:val="28"/>
        </w:rPr>
        <w:t>实验目的：</w:t>
      </w:r>
      <w:r>
        <w:rPr>
          <w:rFonts w:ascii="宋体" w:hAnsi="宋体"/>
          <w:color w:val="000000"/>
          <w:spacing w:val="-9"/>
          <w:sz w:val="28"/>
          <w:szCs w:val="28"/>
          <w:shd w:val="clear" w:color="auto" w:fill="FFFFFF"/>
        </w:rPr>
        <w:t>生物信息学作为一门新兴的交叉学科，有其独特的优势及发展空间</w:t>
      </w:r>
      <w:r>
        <w:rPr>
          <w:rFonts w:hint="eastAsia" w:ascii="宋体" w:hAnsi="宋体"/>
          <w:color w:val="000000"/>
          <w:spacing w:val="-9"/>
          <w:sz w:val="28"/>
          <w:szCs w:val="28"/>
          <w:shd w:val="clear" w:color="auto" w:fill="FFFFFF"/>
        </w:rPr>
        <w:t>。</w:t>
      </w:r>
      <w:r>
        <w:rPr>
          <w:rFonts w:ascii="宋体" w:hAnsi="宋体"/>
          <w:color w:val="000000"/>
          <w:spacing w:val="-12"/>
          <w:sz w:val="28"/>
          <w:szCs w:val="28"/>
          <w:shd w:val="clear" w:color="auto" w:fill="FFFFFF"/>
        </w:rPr>
        <w:t>生物信息学是一个建立在对</w:t>
      </w:r>
      <w:r>
        <w:rPr>
          <w:rFonts w:ascii="宋体" w:hAnsi="宋体"/>
          <w:color w:val="000000"/>
          <w:sz w:val="28"/>
          <w:szCs w:val="28"/>
          <w:shd w:val="clear" w:color="auto" w:fill="FFFFFF"/>
        </w:rPr>
        <w:t>DNA</w:t>
      </w:r>
      <w:r>
        <w:rPr>
          <w:rFonts w:ascii="宋体" w:hAnsi="宋体"/>
          <w:color w:val="000000"/>
          <w:spacing w:val="-13"/>
          <w:sz w:val="28"/>
          <w:szCs w:val="28"/>
          <w:shd w:val="clear" w:color="auto" w:fill="FFFFFF"/>
        </w:rPr>
        <w:t>和蛋白质序列比较基础上的学科，</w:t>
      </w:r>
      <w:r>
        <w:rPr>
          <w:rFonts w:ascii="宋体" w:hAnsi="宋体"/>
          <w:color w:val="000000"/>
          <w:spacing w:val="-12"/>
          <w:sz w:val="28"/>
          <w:szCs w:val="28"/>
          <w:shd w:val="clear" w:color="auto" w:fill="FFFFFF"/>
        </w:rPr>
        <w:t>目的是发现进化关联，</w:t>
      </w:r>
      <w:r>
        <w:rPr>
          <w:rFonts w:ascii="宋体" w:hAnsi="宋体"/>
          <w:color w:val="000000"/>
          <w:spacing w:val="-11"/>
          <w:sz w:val="28"/>
          <w:szCs w:val="28"/>
          <w:shd w:val="clear" w:color="auto" w:fill="FFFFFF"/>
        </w:rPr>
        <w:t>并由此进行功能比较</w:t>
      </w:r>
      <w:r>
        <w:rPr>
          <w:rFonts w:hint="eastAsia" w:ascii="宋体" w:hAnsi="宋体"/>
          <w:color w:val="000000"/>
          <w:spacing w:val="-11"/>
          <w:sz w:val="28"/>
          <w:szCs w:val="28"/>
          <w:shd w:val="clear" w:color="auto" w:fill="FFFFFF"/>
        </w:rPr>
        <w:t>。本实验旨在对海洋生物功能基因的基因及蛋白质等结构进行分析。</w:t>
      </w:r>
    </w:p>
    <w:p>
      <w:pPr>
        <w:numPr>
          <w:ilvl w:val="0"/>
          <w:numId w:val="1"/>
        </w:numPr>
        <w:spacing w:line="360" w:lineRule="auto"/>
        <w:jc w:val="left"/>
        <w:rPr>
          <w:rFonts w:hint="eastAsia" w:ascii="宋体" w:hAnsi="宋体"/>
          <w:color w:val="000000"/>
          <w:spacing w:val="-11"/>
          <w:sz w:val="28"/>
          <w:szCs w:val="28"/>
          <w:shd w:val="clear" w:color="auto" w:fill="FFFFFF"/>
        </w:rPr>
      </w:pPr>
      <w:r>
        <w:rPr>
          <w:rFonts w:hint="eastAsia" w:ascii="宋体" w:hAnsi="宋体" w:cs="宋体"/>
          <w:sz w:val="28"/>
          <w:szCs w:val="28"/>
        </w:rPr>
        <w:t>实验原理：</w:t>
      </w:r>
      <w:r>
        <w:rPr>
          <w:rFonts w:hint="eastAsia" w:ascii="宋体" w:hAnsi="宋体"/>
          <w:color w:val="000000"/>
          <w:spacing w:val="-11"/>
          <w:sz w:val="28"/>
          <w:szCs w:val="28"/>
          <w:shd w:val="clear" w:color="auto" w:fill="FFFFFF"/>
        </w:rPr>
        <w:t>利用生物信息学分析软件及相关网站对海洋生物功能基因的</w:t>
      </w:r>
      <w:r>
        <w:rPr>
          <w:rFonts w:ascii="宋体" w:hAnsi="宋体"/>
          <w:color w:val="000000"/>
          <w:spacing w:val="-11"/>
          <w:sz w:val="28"/>
          <w:szCs w:val="28"/>
          <w:shd w:val="clear" w:color="auto" w:fill="FFFFFF"/>
        </w:rPr>
        <w:t>序列的生物信息进行处理、分析和解释</w:t>
      </w:r>
      <w:r>
        <w:rPr>
          <w:rFonts w:hint="eastAsia" w:ascii="宋体" w:hAnsi="宋体"/>
          <w:color w:val="000000"/>
          <w:spacing w:val="-11"/>
          <w:sz w:val="28"/>
          <w:szCs w:val="28"/>
          <w:shd w:val="clear" w:color="auto" w:fill="FFFFFF"/>
        </w:rPr>
        <w:t>。</w:t>
      </w:r>
    </w:p>
    <w:p>
      <w:pPr>
        <w:numPr>
          <w:ilvl w:val="0"/>
          <w:numId w:val="1"/>
        </w:numPr>
        <w:spacing w:line="360" w:lineRule="auto"/>
        <w:jc w:val="left"/>
        <w:rPr>
          <w:rFonts w:hint="eastAsia" w:ascii="宋体" w:hAnsi="宋体" w:cs="宋体"/>
          <w:sz w:val="28"/>
          <w:szCs w:val="28"/>
        </w:rPr>
      </w:pPr>
      <w:r>
        <w:rPr>
          <w:rFonts w:hint="eastAsia" w:ascii="宋体" w:hAnsi="宋体" w:cs="宋体"/>
          <w:sz w:val="28"/>
          <w:szCs w:val="28"/>
        </w:rPr>
        <w:t>实验材料：</w:t>
      </w:r>
    </w:p>
    <w:p>
      <w:pPr>
        <w:numPr>
          <w:ilvl w:val="0"/>
          <w:numId w:val="2"/>
        </w:numPr>
        <w:spacing w:line="360" w:lineRule="auto"/>
        <w:jc w:val="left"/>
        <w:rPr>
          <w:rFonts w:hint="eastAsia" w:ascii="宋体" w:hAnsi="宋体" w:cs="宋体"/>
          <w:sz w:val="28"/>
          <w:szCs w:val="28"/>
        </w:rPr>
      </w:pPr>
      <w:r>
        <w:rPr>
          <w:rFonts w:hint="eastAsia" w:ascii="宋体" w:hAnsi="宋体" w:cs="宋体"/>
          <w:sz w:val="28"/>
          <w:szCs w:val="28"/>
        </w:rPr>
        <w:t>生物信息学分析软件及相关网站。</w:t>
      </w:r>
    </w:p>
    <w:p>
      <w:pPr>
        <w:numPr>
          <w:ilvl w:val="0"/>
          <w:numId w:val="2"/>
        </w:numPr>
        <w:spacing w:line="360" w:lineRule="auto"/>
        <w:jc w:val="left"/>
        <w:rPr>
          <w:rFonts w:hint="eastAsia" w:ascii="宋体" w:hAnsi="宋体" w:cs="宋体"/>
          <w:sz w:val="28"/>
          <w:szCs w:val="28"/>
        </w:rPr>
      </w:pPr>
      <w:r>
        <w:rPr>
          <w:rFonts w:hint="eastAsia" w:ascii="宋体" w:hAnsi="宋体" w:cs="宋体"/>
          <w:sz w:val="28"/>
          <w:szCs w:val="28"/>
        </w:rPr>
        <w:t>目的基因检索与分析。</w:t>
      </w:r>
    </w:p>
    <w:p>
      <w:pPr>
        <w:numPr>
          <w:ilvl w:val="0"/>
          <w:numId w:val="1"/>
        </w:numPr>
        <w:spacing w:line="360" w:lineRule="auto"/>
        <w:jc w:val="left"/>
        <w:rPr>
          <w:rFonts w:hint="eastAsia" w:ascii="宋体" w:hAnsi="宋体" w:cs="宋体"/>
          <w:sz w:val="28"/>
          <w:szCs w:val="28"/>
        </w:rPr>
      </w:pPr>
      <w:r>
        <w:rPr>
          <w:rFonts w:hint="eastAsia" w:ascii="宋体" w:hAnsi="宋体" w:cs="宋体"/>
          <w:sz w:val="28"/>
          <w:szCs w:val="28"/>
        </w:rPr>
        <w:t>主要实验方法：</w:t>
      </w:r>
    </w:p>
    <w:p>
      <w:pPr>
        <w:numPr>
          <w:ilvl w:val="0"/>
          <w:numId w:val="3"/>
        </w:numPr>
        <w:spacing w:line="360" w:lineRule="auto"/>
        <w:jc w:val="left"/>
        <w:rPr>
          <w:rFonts w:hint="eastAsia"/>
          <w:sz w:val="28"/>
          <w:szCs w:val="28"/>
        </w:rPr>
      </w:pPr>
      <w:r>
        <w:rPr>
          <w:rFonts w:hint="eastAsia"/>
          <w:b/>
          <w:sz w:val="28"/>
          <w:szCs w:val="28"/>
        </w:rPr>
        <w:t xml:space="preserve"> 基因全长序列分析：</w:t>
      </w:r>
      <w:r>
        <w:rPr>
          <w:sz w:val="28"/>
          <w:szCs w:val="28"/>
        </w:rPr>
        <w:t>对</w:t>
      </w:r>
      <w:r>
        <w:rPr>
          <w:rFonts w:hint="eastAsia"/>
          <w:sz w:val="28"/>
          <w:szCs w:val="28"/>
        </w:rPr>
        <w:t>于给定的</w:t>
      </w:r>
      <w:r>
        <w:rPr>
          <w:color w:val="FF0000"/>
          <w:sz w:val="28"/>
          <w:szCs w:val="28"/>
        </w:rPr>
        <w:t>DNA序列</w:t>
      </w:r>
      <w:r>
        <w:rPr>
          <w:sz w:val="28"/>
          <w:szCs w:val="28"/>
        </w:rPr>
        <w:t>进行分子生物学分析。通过NCBI的Open Reading Frame Finder</w:t>
      </w:r>
      <w:r>
        <w:rPr>
          <w:rFonts w:hint="eastAsia"/>
          <w:sz w:val="28"/>
          <w:szCs w:val="28"/>
        </w:rPr>
        <w:t>（</w:t>
      </w:r>
      <w:r>
        <w:rPr>
          <w:rFonts w:hint="eastAsia"/>
          <w:sz w:val="28"/>
          <w:szCs w:val="28"/>
        </w:rPr>
        <w:fldChar w:fldCharType="begin"/>
      </w:r>
      <w:r>
        <w:rPr>
          <w:rFonts w:hint="eastAsia"/>
          <w:sz w:val="28"/>
          <w:szCs w:val="28"/>
        </w:rPr>
        <w:instrText xml:space="preserve"> HYPERLINK "http://www.ncbi.nlm.nih.gov/gorf/gorf.html" </w:instrText>
      </w:r>
      <w:r>
        <w:rPr>
          <w:rFonts w:hint="eastAsia"/>
          <w:sz w:val="28"/>
          <w:szCs w:val="28"/>
        </w:rPr>
        <w:fldChar w:fldCharType="separate"/>
      </w:r>
      <w:r>
        <w:rPr>
          <w:rStyle w:val="4"/>
          <w:rFonts w:hint="eastAsia"/>
          <w:sz w:val="28"/>
          <w:szCs w:val="28"/>
        </w:rPr>
        <w:t>http://www.ncbi.nlm.nih.gov/gorf/gorf.html</w:t>
      </w:r>
      <w:r>
        <w:rPr>
          <w:rFonts w:hint="eastAsia"/>
          <w:sz w:val="28"/>
          <w:szCs w:val="28"/>
        </w:rPr>
        <w:fldChar w:fldCharType="end"/>
      </w:r>
      <w:r>
        <w:rPr>
          <w:rFonts w:hint="eastAsia"/>
          <w:sz w:val="28"/>
          <w:szCs w:val="28"/>
        </w:rPr>
        <w:t>）</w:t>
      </w:r>
      <w:r>
        <w:rPr>
          <w:sz w:val="28"/>
          <w:szCs w:val="28"/>
        </w:rPr>
        <w:t>分析可知：</w:t>
      </w:r>
      <w:r>
        <w:rPr>
          <w:rFonts w:hint="eastAsia"/>
          <w:sz w:val="28"/>
          <w:szCs w:val="28"/>
        </w:rPr>
        <w:t>给定的</w:t>
      </w:r>
      <w:r>
        <w:rPr>
          <w:sz w:val="28"/>
          <w:szCs w:val="28"/>
        </w:rPr>
        <w:t>基因序列全长，</w:t>
      </w:r>
      <w:r>
        <w:rPr>
          <w:rFonts w:hint="eastAsia"/>
          <w:sz w:val="28"/>
          <w:szCs w:val="28"/>
        </w:rPr>
        <w:t>及</w:t>
      </w:r>
      <w:r>
        <w:rPr>
          <w:sz w:val="28"/>
          <w:szCs w:val="28"/>
        </w:rPr>
        <w:t>能编码</w:t>
      </w:r>
      <w:r>
        <w:rPr>
          <w:rFonts w:hint="eastAsia"/>
          <w:sz w:val="28"/>
          <w:szCs w:val="28"/>
        </w:rPr>
        <w:t>氨基酸数量。</w:t>
      </w:r>
    </w:p>
    <w:p>
      <w:pPr>
        <w:numPr>
          <w:ilvl w:val="0"/>
          <w:numId w:val="3"/>
        </w:numPr>
        <w:spacing w:line="360" w:lineRule="auto"/>
        <w:jc w:val="left"/>
        <w:rPr>
          <w:rFonts w:hint="eastAsia"/>
          <w:sz w:val="28"/>
          <w:szCs w:val="28"/>
        </w:rPr>
      </w:pPr>
      <w:r>
        <w:rPr>
          <w:rFonts w:hint="eastAsia"/>
          <w:b/>
          <w:sz w:val="28"/>
          <w:szCs w:val="28"/>
        </w:rPr>
        <w:t xml:space="preserve"> </w:t>
      </w:r>
      <w:r>
        <w:rPr>
          <w:b/>
          <w:sz w:val="28"/>
          <w:szCs w:val="28"/>
        </w:rPr>
        <w:t>蛋白理化性质预测与分析</w:t>
      </w:r>
      <w:r>
        <w:rPr>
          <w:rFonts w:hint="eastAsia"/>
          <w:b/>
          <w:sz w:val="28"/>
          <w:szCs w:val="28"/>
        </w:rPr>
        <w:t>：</w:t>
      </w:r>
      <w:r>
        <w:rPr>
          <w:sz w:val="28"/>
          <w:szCs w:val="28"/>
        </w:rPr>
        <w:t>根据</w:t>
      </w:r>
      <w:r>
        <w:rPr>
          <w:rFonts w:hint="eastAsia"/>
          <w:sz w:val="28"/>
          <w:szCs w:val="28"/>
        </w:rPr>
        <w:t>在线</w:t>
      </w:r>
      <w:r>
        <w:rPr>
          <w:sz w:val="28"/>
          <w:szCs w:val="28"/>
        </w:rPr>
        <w:t>服务系统ExPASy中的ProtParam</w:t>
      </w:r>
      <w:r>
        <w:rPr>
          <w:rFonts w:hint="eastAsia"/>
          <w:sz w:val="28"/>
          <w:szCs w:val="28"/>
        </w:rPr>
        <w:t>工具</w:t>
      </w:r>
      <w:r>
        <w:rPr>
          <w:rFonts w:hint="eastAsia"/>
          <w:sz w:val="28"/>
          <w:szCs w:val="28"/>
        </w:rPr>
        <w:fldChar w:fldCharType="begin"/>
      </w:r>
      <w:r>
        <w:rPr>
          <w:rFonts w:hint="eastAsia"/>
          <w:sz w:val="28"/>
          <w:szCs w:val="28"/>
        </w:rPr>
        <w:instrText xml:space="preserve"> HYPERLINK "http://www.expasy.org/tools/protparam.html" </w:instrText>
      </w:r>
      <w:r>
        <w:rPr>
          <w:rFonts w:hint="eastAsia"/>
          <w:sz w:val="28"/>
          <w:szCs w:val="28"/>
        </w:rPr>
        <w:fldChar w:fldCharType="separate"/>
      </w:r>
      <w:r>
        <w:rPr>
          <w:rStyle w:val="3"/>
          <w:rFonts w:hint="eastAsia"/>
          <w:sz w:val="28"/>
          <w:szCs w:val="28"/>
        </w:rPr>
        <w:t>(</w:t>
      </w:r>
      <w:r>
        <w:rPr>
          <w:rStyle w:val="3"/>
          <w:rFonts w:hint="eastAsia"/>
          <w:sz w:val="28"/>
          <w:szCs w:val="28"/>
          <w:shd w:val="clear" w:color="auto" w:fill="FFFFFF"/>
        </w:rPr>
        <w:t>http://www.expasy.org/tools/protparam.html)</w:t>
      </w:r>
      <w:r>
        <w:rPr>
          <w:rFonts w:hint="eastAsia"/>
          <w:sz w:val="28"/>
          <w:szCs w:val="28"/>
        </w:rPr>
        <w:fldChar w:fldCharType="end"/>
      </w:r>
      <w:r>
        <w:rPr>
          <w:rFonts w:hint="eastAsia"/>
          <w:sz w:val="28"/>
          <w:szCs w:val="28"/>
        </w:rPr>
        <w:t>和Proscale</w:t>
      </w:r>
      <w:r>
        <w:rPr>
          <w:sz w:val="28"/>
          <w:szCs w:val="28"/>
        </w:rPr>
        <w:t>工具</w:t>
      </w:r>
      <w:r>
        <w:rPr>
          <w:sz w:val="28"/>
          <w:szCs w:val="28"/>
        </w:rPr>
        <w:fldChar w:fldCharType="begin"/>
      </w:r>
      <w:r>
        <w:rPr>
          <w:sz w:val="28"/>
          <w:szCs w:val="28"/>
        </w:rPr>
        <w:instrText xml:space="preserve"> HYPERLINK "</w:instrText>
      </w:r>
      <w:r>
        <w:rPr>
          <w:rFonts w:hint="eastAsia"/>
          <w:sz w:val="28"/>
          <w:szCs w:val="28"/>
        </w:rPr>
        <w:instrText xml:space="preserve">(http://webexpasy.org/ cgi-bin/protscale/protscale.pl)</w:instrText>
      </w:r>
      <w:r>
        <w:rPr>
          <w:sz w:val="28"/>
          <w:szCs w:val="28"/>
        </w:rPr>
        <w:instrText xml:space="preserve">" </w:instrText>
      </w:r>
      <w:r>
        <w:rPr>
          <w:sz w:val="28"/>
          <w:szCs w:val="28"/>
        </w:rPr>
        <w:fldChar w:fldCharType="separate"/>
      </w:r>
      <w:r>
        <w:rPr>
          <w:rStyle w:val="3"/>
          <w:rFonts w:hint="eastAsia"/>
          <w:sz w:val="28"/>
          <w:szCs w:val="28"/>
        </w:rPr>
        <w:t>(http://webexpasy.org/ cgi-bin/protscale/protscale.pl)</w:t>
      </w:r>
      <w:r>
        <w:rPr>
          <w:sz w:val="28"/>
          <w:szCs w:val="28"/>
        </w:rPr>
        <w:fldChar w:fldCharType="end"/>
      </w:r>
      <w:r>
        <w:rPr>
          <w:rFonts w:hint="eastAsia"/>
          <w:sz w:val="28"/>
          <w:szCs w:val="28"/>
        </w:rPr>
        <w:t>进一步对目的基因</w:t>
      </w:r>
      <w:r>
        <w:rPr>
          <w:sz w:val="28"/>
          <w:szCs w:val="28"/>
        </w:rPr>
        <w:t>蛋白</w:t>
      </w:r>
      <w:r>
        <w:rPr>
          <w:rFonts w:hint="eastAsia"/>
          <w:color w:val="FF0000"/>
          <w:sz w:val="28"/>
          <w:szCs w:val="28"/>
        </w:rPr>
        <w:t>氨基酸</w:t>
      </w:r>
      <w:r>
        <w:rPr>
          <w:color w:val="FF0000"/>
          <w:sz w:val="28"/>
          <w:szCs w:val="28"/>
        </w:rPr>
        <w:t>序列</w:t>
      </w:r>
      <w:r>
        <w:rPr>
          <w:sz w:val="28"/>
          <w:szCs w:val="28"/>
        </w:rPr>
        <w:t>的基本理化性质进行综合预测分析，结果比较可靠。预测的理化性质有：蛋白分子量(Molecular weight)、理论等电点(Theoretical pI)、氨基酸组成</w:t>
      </w:r>
      <w:r>
        <w:rPr>
          <w:rFonts w:hint="eastAsia"/>
          <w:sz w:val="28"/>
          <w:szCs w:val="28"/>
        </w:rPr>
        <w:t>(</w:t>
      </w:r>
      <w:r>
        <w:rPr>
          <w:sz w:val="28"/>
          <w:szCs w:val="28"/>
        </w:rPr>
        <w:t>Amino acid composition)、电荷分布(negatively charged residues,</w:t>
      </w:r>
      <w:r>
        <w:rPr>
          <w:rFonts w:hint="eastAsia"/>
          <w:sz w:val="28"/>
          <w:szCs w:val="28"/>
        </w:rPr>
        <w:t xml:space="preserve"> </w:t>
      </w:r>
      <w:r>
        <w:rPr>
          <w:sz w:val="28"/>
          <w:szCs w:val="28"/>
        </w:rPr>
        <w:t>positively charged residues)、原子构成(Atomic composition )</w:t>
      </w:r>
      <w:r>
        <w:rPr>
          <w:rFonts w:hint="eastAsia"/>
          <w:sz w:val="28"/>
          <w:szCs w:val="28"/>
        </w:rPr>
        <w:t>、</w:t>
      </w:r>
      <w:r>
        <w:rPr>
          <w:sz w:val="28"/>
          <w:szCs w:val="28"/>
        </w:rPr>
        <w:t>消光系数( Extinction coefficients )</w:t>
      </w:r>
      <w:r>
        <w:rPr>
          <w:rFonts w:hint="eastAsia"/>
          <w:sz w:val="28"/>
          <w:szCs w:val="28"/>
        </w:rPr>
        <w:t>、</w:t>
      </w:r>
      <w:r>
        <w:rPr>
          <w:sz w:val="28"/>
          <w:szCs w:val="28"/>
        </w:rPr>
        <w:t>半衰期(Estimated half-life)</w:t>
      </w:r>
      <w:r>
        <w:rPr>
          <w:rFonts w:hint="eastAsia"/>
          <w:sz w:val="28"/>
          <w:szCs w:val="28"/>
        </w:rPr>
        <w:t>、</w:t>
      </w:r>
      <w:r>
        <w:rPr>
          <w:sz w:val="28"/>
          <w:szCs w:val="28"/>
        </w:rPr>
        <w:t>不稳定系数(Instability index)</w:t>
      </w:r>
      <w:r>
        <w:rPr>
          <w:rFonts w:hint="eastAsia"/>
          <w:sz w:val="28"/>
          <w:szCs w:val="28"/>
        </w:rPr>
        <w:t>，</w:t>
      </w:r>
      <w:r>
        <w:rPr>
          <w:sz w:val="28"/>
          <w:szCs w:val="28"/>
        </w:rPr>
        <w:t>脂肪系数(Aliphatic index)、总平均疏水性(Grand average of hydropathicity, GRAVY )等</w:t>
      </w:r>
      <w:r>
        <w:rPr>
          <w:rFonts w:hint="eastAsia"/>
          <w:sz w:val="28"/>
          <w:szCs w:val="28"/>
        </w:rPr>
        <w:t>。</w:t>
      </w:r>
    </w:p>
    <w:p>
      <w:pPr>
        <w:numPr>
          <w:ilvl w:val="0"/>
          <w:numId w:val="3"/>
        </w:numPr>
        <w:spacing w:line="360" w:lineRule="auto"/>
        <w:jc w:val="left"/>
        <w:rPr>
          <w:rFonts w:hint="eastAsia"/>
          <w:sz w:val="28"/>
          <w:szCs w:val="28"/>
        </w:rPr>
      </w:pPr>
      <w:r>
        <w:rPr>
          <w:rFonts w:hint="eastAsia"/>
          <w:b/>
          <w:sz w:val="28"/>
          <w:szCs w:val="28"/>
        </w:rPr>
        <w:t xml:space="preserve"> 磷酸化位点预测与分析：</w:t>
      </w:r>
      <w:r>
        <w:rPr>
          <w:rFonts w:hint="eastAsia"/>
          <w:sz w:val="28"/>
          <w:szCs w:val="28"/>
        </w:rPr>
        <w:t>磷酸化和去磷酸化是细胞内信号传导的重要方式，</w:t>
      </w:r>
      <w:r>
        <w:rPr>
          <w:rFonts w:hint="eastAsia"/>
          <w:sz w:val="28"/>
          <w:szCs w:val="28"/>
          <w:shd w:val="clear" w:color="auto" w:fill="FFFFFF"/>
        </w:rPr>
        <w:t>应用</w:t>
      </w:r>
      <w:r>
        <w:rPr>
          <w:rFonts w:hint="eastAsia"/>
          <w:sz w:val="28"/>
          <w:szCs w:val="28"/>
        </w:rPr>
        <w:t>在线服务</w:t>
      </w:r>
      <w:r>
        <w:rPr>
          <w:rFonts w:hint="eastAsia"/>
          <w:sz w:val="28"/>
          <w:szCs w:val="28"/>
          <w:shd w:val="clear" w:color="auto" w:fill="FFFFFF"/>
        </w:rPr>
        <w:t>NetPhos 2.0 Serve</w:t>
      </w:r>
      <w:r>
        <w:rPr>
          <w:rFonts w:hint="eastAsia"/>
          <w:sz w:val="28"/>
          <w:szCs w:val="28"/>
        </w:rPr>
        <w:fldChar w:fldCharType="begin"/>
      </w:r>
      <w:r>
        <w:rPr>
          <w:rFonts w:hint="eastAsia"/>
          <w:sz w:val="28"/>
          <w:szCs w:val="28"/>
        </w:rPr>
        <w:instrText xml:space="preserve"> HYPERLINK "http://www.cbs.dtu.dk/services/NetPhos/" </w:instrText>
      </w:r>
      <w:r>
        <w:rPr>
          <w:rFonts w:hint="eastAsia"/>
          <w:sz w:val="28"/>
          <w:szCs w:val="28"/>
        </w:rPr>
        <w:fldChar w:fldCharType="separate"/>
      </w:r>
      <w:r>
        <w:rPr>
          <w:rStyle w:val="3"/>
          <w:rFonts w:hint="eastAsia"/>
          <w:sz w:val="28"/>
          <w:szCs w:val="28"/>
        </w:rPr>
        <w:t>(http://www.cbs.dtu.dk/services/NetPhos/)</w:t>
      </w:r>
      <w:r>
        <w:rPr>
          <w:rFonts w:hint="eastAsia"/>
          <w:sz w:val="28"/>
          <w:szCs w:val="28"/>
        </w:rPr>
        <w:fldChar w:fldCharType="end"/>
      </w:r>
      <w:r>
        <w:rPr>
          <w:rFonts w:hint="eastAsia"/>
          <w:sz w:val="28"/>
          <w:szCs w:val="28"/>
          <w:shd w:val="clear" w:color="auto" w:fill="FFFFFF"/>
        </w:rPr>
        <w:t>对目的基因的磷酸化位点进行预测与分析</w:t>
      </w:r>
      <w:r>
        <w:rPr>
          <w:rFonts w:hint="eastAsia"/>
          <w:sz w:val="28"/>
          <w:szCs w:val="28"/>
        </w:rPr>
        <w:t>，对蛋白序列中的Ser、Thr和Tyr三种氨基酸残基可能成为的磷酸化位点作出预测。</w:t>
      </w:r>
    </w:p>
    <w:p>
      <w:pPr>
        <w:numPr>
          <w:ilvl w:val="0"/>
          <w:numId w:val="3"/>
        </w:numPr>
        <w:spacing w:line="360" w:lineRule="auto"/>
        <w:jc w:val="left"/>
        <w:rPr>
          <w:rFonts w:hint="eastAsia"/>
          <w:sz w:val="28"/>
          <w:szCs w:val="28"/>
        </w:rPr>
      </w:pPr>
      <w:r>
        <w:rPr>
          <w:rFonts w:hint="eastAsia"/>
          <w:b/>
          <w:sz w:val="28"/>
          <w:szCs w:val="28"/>
        </w:rPr>
        <w:t xml:space="preserve"> 蛋白卷曲螺旋结构的预测与分析：</w:t>
      </w:r>
      <w:r>
        <w:rPr>
          <w:rFonts w:hint="eastAsia"/>
          <w:sz w:val="28"/>
          <w:szCs w:val="28"/>
        </w:rPr>
        <w:t>利用在线服务Coils分析工具</w:t>
      </w:r>
      <w:r>
        <w:rPr>
          <w:sz w:val="28"/>
          <w:szCs w:val="28"/>
        </w:rPr>
        <w:fldChar w:fldCharType="begin"/>
      </w:r>
      <w:r>
        <w:rPr>
          <w:sz w:val="28"/>
          <w:szCs w:val="28"/>
        </w:rPr>
        <w:instrText xml:space="preserve"> HYPERLINK "</w:instrText>
      </w:r>
      <w:r>
        <w:rPr>
          <w:rFonts w:hint="eastAsia"/>
          <w:sz w:val="28"/>
          <w:szCs w:val="28"/>
        </w:rPr>
        <w:instrText xml:space="preserve">(http://embnet. vital-it.ch/software/COILS_form.html)</w:instrText>
      </w:r>
      <w:r>
        <w:rPr>
          <w:sz w:val="28"/>
          <w:szCs w:val="28"/>
        </w:rPr>
        <w:instrText xml:space="preserve">" </w:instrText>
      </w:r>
      <w:r>
        <w:rPr>
          <w:sz w:val="28"/>
          <w:szCs w:val="28"/>
        </w:rPr>
        <w:fldChar w:fldCharType="separate"/>
      </w:r>
      <w:r>
        <w:rPr>
          <w:rStyle w:val="3"/>
          <w:rFonts w:hint="eastAsia"/>
          <w:sz w:val="28"/>
          <w:szCs w:val="28"/>
        </w:rPr>
        <w:t>(http://embnet. vital-it.ch/software/COILS_form.html)</w:t>
      </w:r>
      <w:r>
        <w:rPr>
          <w:sz w:val="28"/>
          <w:szCs w:val="28"/>
        </w:rPr>
        <w:fldChar w:fldCharType="end"/>
      </w:r>
      <w:r>
        <w:rPr>
          <w:rFonts w:hint="eastAsia"/>
          <w:sz w:val="28"/>
          <w:szCs w:val="28"/>
        </w:rPr>
        <w:t>对目的基因蛋白序列形成卷曲螺旋的倾向性进行预测，以window=14，21和28为实验参数，按照几率&gt;50%就可形成螺旋的规则，比较不同权重情况下的分析结果。</w:t>
      </w:r>
    </w:p>
    <w:p>
      <w:pPr>
        <w:numPr>
          <w:ilvl w:val="0"/>
          <w:numId w:val="3"/>
        </w:numPr>
        <w:spacing w:line="360" w:lineRule="auto"/>
        <w:rPr>
          <w:rFonts w:hint="eastAsia"/>
          <w:sz w:val="28"/>
          <w:szCs w:val="28"/>
        </w:rPr>
      </w:pPr>
      <w:r>
        <w:rPr>
          <w:rFonts w:hint="eastAsia"/>
          <w:b/>
          <w:sz w:val="28"/>
          <w:szCs w:val="28"/>
        </w:rPr>
        <w:t xml:space="preserve"> 蛋白质二级结构预测与分析：</w:t>
      </w:r>
      <w:r>
        <w:rPr>
          <w:rFonts w:hint="eastAsia"/>
          <w:sz w:val="28"/>
          <w:szCs w:val="28"/>
        </w:rPr>
        <w:t>蛋白质二级结构</w:t>
      </w:r>
      <w:r>
        <w:rPr>
          <w:sz w:val="28"/>
          <w:szCs w:val="28"/>
        </w:rPr>
        <w:t>主要有α</w:t>
      </w:r>
      <w:r>
        <w:rPr>
          <w:rFonts w:hint="eastAsia"/>
          <w:sz w:val="28"/>
          <w:szCs w:val="28"/>
        </w:rPr>
        <w:t>-</w:t>
      </w:r>
      <w:r>
        <w:rPr>
          <w:sz w:val="28"/>
          <w:szCs w:val="28"/>
        </w:rPr>
        <w:t>螺旋、β</w:t>
      </w:r>
      <w:r>
        <w:rPr>
          <w:rFonts w:hint="eastAsia"/>
          <w:sz w:val="28"/>
          <w:szCs w:val="28"/>
        </w:rPr>
        <w:t>-</w:t>
      </w:r>
      <w:r>
        <w:rPr>
          <w:sz w:val="28"/>
          <w:szCs w:val="28"/>
        </w:rPr>
        <w:t>折叠、β</w:t>
      </w:r>
      <w:r>
        <w:rPr>
          <w:rFonts w:hint="eastAsia"/>
          <w:sz w:val="28"/>
          <w:szCs w:val="28"/>
        </w:rPr>
        <w:t>-</w:t>
      </w:r>
      <w:r>
        <w:rPr>
          <w:sz w:val="28"/>
          <w:szCs w:val="28"/>
        </w:rPr>
        <w:t>转角等几种形式，它们是构成蛋白质高级结构的基本要素。应用JPred</w:t>
      </w:r>
      <w:r>
        <w:rPr>
          <w:rFonts w:hint="eastAsia"/>
          <w:sz w:val="28"/>
          <w:szCs w:val="28"/>
        </w:rPr>
        <w:fldChar w:fldCharType="begin"/>
      </w:r>
      <w:r>
        <w:rPr>
          <w:rFonts w:hint="eastAsia"/>
          <w:sz w:val="28"/>
          <w:szCs w:val="28"/>
        </w:rPr>
        <w:instrText xml:space="preserve"> HYPERLINK "http://www.compbio.dundee.ac.uk/jpred/" </w:instrText>
      </w:r>
      <w:r>
        <w:rPr>
          <w:rFonts w:hint="eastAsia"/>
          <w:sz w:val="28"/>
          <w:szCs w:val="28"/>
        </w:rPr>
        <w:fldChar w:fldCharType="separate"/>
      </w:r>
      <w:r>
        <w:rPr>
          <w:rStyle w:val="3"/>
          <w:rFonts w:hint="eastAsia"/>
          <w:sz w:val="28"/>
          <w:szCs w:val="28"/>
        </w:rPr>
        <w:t>（</w:t>
      </w:r>
      <w:bookmarkStart w:id="0" w:name="_GoBack"/>
      <w:r>
        <w:rPr>
          <w:rStyle w:val="3"/>
          <w:rFonts w:hint="eastAsia"/>
          <w:sz w:val="28"/>
          <w:szCs w:val="28"/>
        </w:rPr>
        <w:t>http://www.compbio.dundee.ac.uk/jpred/</w:t>
      </w:r>
      <w:bookmarkEnd w:id="0"/>
      <w:r>
        <w:rPr>
          <w:rStyle w:val="3"/>
          <w:rFonts w:hint="eastAsia"/>
          <w:sz w:val="28"/>
          <w:szCs w:val="28"/>
        </w:rPr>
        <w:t>）</w:t>
      </w:r>
      <w:r>
        <w:rPr>
          <w:rFonts w:hint="eastAsia"/>
          <w:sz w:val="28"/>
          <w:szCs w:val="28"/>
        </w:rPr>
        <w:fldChar w:fldCharType="end"/>
      </w:r>
      <w:r>
        <w:rPr>
          <w:rFonts w:hint="eastAsia"/>
          <w:sz w:val="28"/>
          <w:szCs w:val="28"/>
        </w:rPr>
        <w:t>和</w:t>
      </w:r>
      <w:r>
        <w:rPr>
          <w:rFonts w:hint="eastAsia"/>
          <w:sz w:val="28"/>
          <w:szCs w:val="28"/>
          <w:shd w:val="clear" w:color="auto" w:fill="FFFFFF"/>
        </w:rPr>
        <w:t xml:space="preserve">PredictProtein </w:t>
      </w:r>
      <w:r>
        <w:rPr>
          <w:sz w:val="28"/>
          <w:szCs w:val="28"/>
          <w:shd w:val="clear" w:color="auto" w:fill="FFFFFF"/>
        </w:rPr>
        <w:fldChar w:fldCharType="begin"/>
      </w:r>
      <w:r>
        <w:rPr>
          <w:sz w:val="28"/>
          <w:szCs w:val="28"/>
          <w:shd w:val="clear" w:color="auto" w:fill="FFFFFF"/>
        </w:rPr>
        <w:instrText xml:space="preserve"> HYPERLINK "http://</w:instrText>
      </w:r>
      <w:r>
        <w:rPr>
          <w:rFonts w:hint="eastAsia"/>
          <w:sz w:val="28"/>
          <w:szCs w:val="28"/>
          <w:shd w:val="clear" w:color="auto" w:fill="FFFFFF"/>
        </w:rPr>
        <w:instrText xml:space="preserve">(www.predictprotein. org/)</w:instrText>
      </w:r>
      <w:r>
        <w:rPr>
          <w:sz w:val="28"/>
          <w:szCs w:val="28"/>
          <w:shd w:val="clear" w:color="auto" w:fill="FFFFFF"/>
        </w:rPr>
        <w:instrText xml:space="preserve">" </w:instrText>
      </w:r>
      <w:r>
        <w:rPr>
          <w:sz w:val="28"/>
          <w:szCs w:val="28"/>
          <w:shd w:val="clear" w:color="auto" w:fill="FFFFFF"/>
        </w:rPr>
        <w:fldChar w:fldCharType="separate"/>
      </w:r>
      <w:r>
        <w:rPr>
          <w:rStyle w:val="3"/>
          <w:rFonts w:hint="eastAsia"/>
          <w:sz w:val="28"/>
          <w:szCs w:val="28"/>
          <w:shd w:val="clear" w:color="auto" w:fill="FFFFFF"/>
        </w:rPr>
        <w:t>(www.predictprotein. org/)</w:t>
      </w:r>
      <w:r>
        <w:rPr>
          <w:sz w:val="28"/>
          <w:szCs w:val="28"/>
          <w:shd w:val="clear" w:color="auto" w:fill="FFFFFF"/>
        </w:rPr>
        <w:fldChar w:fldCharType="end"/>
      </w:r>
      <w:r>
        <w:rPr>
          <w:sz w:val="28"/>
          <w:szCs w:val="28"/>
        </w:rPr>
        <w:t>预测服务器对</w:t>
      </w:r>
      <w:r>
        <w:rPr>
          <w:rFonts w:hint="eastAsia"/>
          <w:sz w:val="28"/>
          <w:szCs w:val="28"/>
        </w:rPr>
        <w:t>目的基因</w:t>
      </w:r>
      <w:r>
        <w:rPr>
          <w:sz w:val="28"/>
          <w:szCs w:val="28"/>
        </w:rPr>
        <w:t>蛋白进行二级结构预测</w:t>
      </w:r>
      <w:r>
        <w:rPr>
          <w:rFonts w:hint="eastAsia"/>
          <w:sz w:val="28"/>
          <w:szCs w:val="28"/>
        </w:rPr>
        <w:t>。</w:t>
      </w:r>
    </w:p>
    <w:p>
      <w:pPr>
        <w:numPr>
          <w:ilvl w:val="0"/>
          <w:numId w:val="3"/>
        </w:numPr>
        <w:spacing w:line="360" w:lineRule="auto"/>
        <w:jc w:val="left"/>
        <w:rPr>
          <w:rFonts w:hint="eastAsia"/>
          <w:sz w:val="28"/>
          <w:szCs w:val="28"/>
        </w:rPr>
      </w:pPr>
      <w:r>
        <w:rPr>
          <w:rFonts w:hint="eastAsia"/>
          <w:b/>
          <w:sz w:val="28"/>
          <w:szCs w:val="28"/>
        </w:rPr>
        <w:t xml:space="preserve"> 蛋白的跨膜结构预测与分析：</w:t>
      </w:r>
      <w:r>
        <w:rPr>
          <w:rFonts w:hint="eastAsia"/>
          <w:sz w:val="28"/>
          <w:szCs w:val="28"/>
        </w:rPr>
        <w:t>跨膜结构域的预测和分析，对正确认识和理解蛋白质的功能、结构、分类、方位及细胞中作用部位均有着重要的指示意义。</w:t>
      </w:r>
      <w:r>
        <w:rPr>
          <w:rFonts w:hint="eastAsia"/>
          <w:sz w:val="28"/>
          <w:szCs w:val="28"/>
        </w:rPr>
        <w:t xml:space="preserve">应用在线服务TMHMM </w:t>
      </w:r>
      <w:r>
        <w:rPr>
          <w:rFonts w:hint="eastAsia"/>
          <w:sz w:val="28"/>
          <w:szCs w:val="28"/>
        </w:rPr>
        <w:fldChar w:fldCharType="begin"/>
      </w:r>
      <w:r>
        <w:rPr>
          <w:rFonts w:hint="eastAsia"/>
          <w:sz w:val="28"/>
          <w:szCs w:val="28"/>
        </w:rPr>
        <w:instrText xml:space="preserve"> HYPERLINK "http://www.cbs.dtu.dk/services/TMHMM/" </w:instrText>
      </w:r>
      <w:r>
        <w:rPr>
          <w:rFonts w:hint="eastAsia"/>
          <w:sz w:val="28"/>
          <w:szCs w:val="28"/>
        </w:rPr>
        <w:fldChar w:fldCharType="separate"/>
      </w:r>
      <w:r>
        <w:rPr>
          <w:rStyle w:val="3"/>
          <w:rFonts w:hint="eastAsia"/>
          <w:sz w:val="28"/>
          <w:szCs w:val="28"/>
        </w:rPr>
        <w:t>(http://www.cbs.dtu.dk/services/TMHMM/)</w:t>
      </w:r>
      <w:r>
        <w:rPr>
          <w:rFonts w:hint="eastAsia"/>
          <w:sz w:val="28"/>
          <w:szCs w:val="28"/>
        </w:rPr>
        <w:fldChar w:fldCharType="end"/>
      </w:r>
      <w:r>
        <w:rPr>
          <w:rFonts w:hint="eastAsia"/>
          <w:sz w:val="28"/>
          <w:szCs w:val="28"/>
        </w:rPr>
        <w:t xml:space="preserve">和Tmpred </w:t>
      </w:r>
      <w:r>
        <w:rPr>
          <w:rFonts w:hint="eastAsia"/>
          <w:sz w:val="28"/>
          <w:szCs w:val="28"/>
        </w:rPr>
        <w:fldChar w:fldCharType="begin"/>
      </w:r>
      <w:r>
        <w:rPr>
          <w:rFonts w:hint="eastAsia"/>
          <w:sz w:val="28"/>
          <w:szCs w:val="28"/>
        </w:rPr>
        <w:instrText xml:space="preserve"> HYPERLINK "http://www.ch.embnet.org/software/TMPRED_form.html" </w:instrText>
      </w:r>
      <w:r>
        <w:rPr>
          <w:rFonts w:hint="eastAsia"/>
          <w:sz w:val="28"/>
          <w:szCs w:val="28"/>
        </w:rPr>
        <w:fldChar w:fldCharType="separate"/>
      </w:r>
      <w:r>
        <w:rPr>
          <w:rStyle w:val="3"/>
          <w:rFonts w:hint="eastAsia"/>
          <w:sz w:val="28"/>
          <w:szCs w:val="28"/>
        </w:rPr>
        <w:t>(http://www.ch.embnet.org/software/TMPRED_form.html)</w:t>
      </w:r>
      <w:r>
        <w:rPr>
          <w:rFonts w:hint="eastAsia"/>
          <w:sz w:val="28"/>
          <w:szCs w:val="28"/>
        </w:rPr>
        <w:fldChar w:fldCharType="end"/>
      </w:r>
      <w:r>
        <w:rPr>
          <w:rFonts w:hint="eastAsia"/>
          <w:sz w:val="28"/>
          <w:szCs w:val="28"/>
        </w:rPr>
        <w:t>对目的基因</w:t>
      </w:r>
      <w:r>
        <w:rPr>
          <w:rFonts w:hint="eastAsia"/>
          <w:sz w:val="28"/>
          <w:szCs w:val="28"/>
          <w:shd w:val="clear" w:color="auto" w:fill="FFFFFF"/>
        </w:rPr>
        <w:t>蛋白的跨膜结构进行预测及分析</w:t>
      </w:r>
      <w:r>
        <w:rPr>
          <w:rFonts w:hint="eastAsia"/>
          <w:sz w:val="28"/>
          <w:szCs w:val="28"/>
        </w:rPr>
        <w:t>。红色表示跨膜区，蓝色即在膜内部，相反紫色细线表示在膜外的概率。</w:t>
      </w:r>
    </w:p>
    <w:p>
      <w:pPr>
        <w:numPr>
          <w:ilvl w:val="0"/>
          <w:numId w:val="3"/>
        </w:numPr>
        <w:spacing w:line="360" w:lineRule="auto"/>
        <w:jc w:val="left"/>
        <w:rPr>
          <w:rFonts w:hint="eastAsia"/>
          <w:sz w:val="28"/>
          <w:szCs w:val="28"/>
        </w:rPr>
      </w:pPr>
      <w:r>
        <w:rPr>
          <w:rFonts w:hint="eastAsia"/>
          <w:b/>
          <w:sz w:val="28"/>
          <w:szCs w:val="28"/>
        </w:rPr>
        <w:t xml:space="preserve"> </w:t>
      </w:r>
      <w:r>
        <w:rPr>
          <w:b/>
          <w:sz w:val="28"/>
          <w:szCs w:val="28"/>
        </w:rPr>
        <w:t>信号肽的预测和分析</w:t>
      </w:r>
      <w:r>
        <w:rPr>
          <w:rFonts w:hint="eastAsia"/>
          <w:b/>
          <w:sz w:val="28"/>
          <w:szCs w:val="28"/>
        </w:rPr>
        <w:t>：</w:t>
      </w:r>
      <w:r>
        <w:rPr>
          <w:sz w:val="28"/>
          <w:szCs w:val="28"/>
        </w:rPr>
        <w:t>预测和分析信号肽有助于蛋白质功能域的划分和蛋白质细胞定位。</w:t>
      </w:r>
      <w:r>
        <w:rPr>
          <w:rFonts w:hint="eastAsia"/>
          <w:sz w:val="28"/>
          <w:szCs w:val="28"/>
          <w:shd w:val="clear" w:color="auto" w:fill="FFFFFF"/>
        </w:rPr>
        <w:t>应用</w:t>
      </w:r>
      <w:r>
        <w:rPr>
          <w:rFonts w:hint="eastAsia"/>
          <w:sz w:val="28"/>
          <w:szCs w:val="28"/>
        </w:rPr>
        <w:t>在线服务</w:t>
      </w:r>
      <w:r>
        <w:rPr>
          <w:rFonts w:hint="eastAsia"/>
          <w:sz w:val="28"/>
          <w:szCs w:val="28"/>
          <w:shd w:val="clear" w:color="auto" w:fill="FFFFFF"/>
        </w:rPr>
        <w:t>SignaIP 4.1 Server</w:t>
      </w:r>
      <w:r>
        <w:rPr>
          <w:rFonts w:hint="eastAsia"/>
          <w:sz w:val="28"/>
          <w:szCs w:val="28"/>
        </w:rPr>
        <w:fldChar w:fldCharType="begin"/>
      </w:r>
      <w:r>
        <w:rPr>
          <w:rFonts w:hint="eastAsia"/>
          <w:sz w:val="28"/>
          <w:szCs w:val="28"/>
        </w:rPr>
        <w:instrText xml:space="preserve"> HYPERLINK "http://www.cbs.dtu.dk/services/SignalP/" </w:instrText>
      </w:r>
      <w:r>
        <w:rPr>
          <w:rFonts w:hint="eastAsia"/>
          <w:sz w:val="28"/>
          <w:szCs w:val="28"/>
        </w:rPr>
        <w:fldChar w:fldCharType="separate"/>
      </w:r>
      <w:r>
        <w:rPr>
          <w:rStyle w:val="4"/>
          <w:rFonts w:hint="eastAsia"/>
          <w:sz w:val="28"/>
          <w:szCs w:val="28"/>
        </w:rPr>
        <w:t>(http://www.cbs.dtu.dk/services/SignalP/)</w:t>
      </w:r>
      <w:r>
        <w:rPr>
          <w:rFonts w:hint="eastAsia"/>
          <w:sz w:val="28"/>
          <w:szCs w:val="28"/>
        </w:rPr>
        <w:fldChar w:fldCharType="end"/>
      </w:r>
      <w:r>
        <w:rPr>
          <w:rFonts w:hint="eastAsia"/>
          <w:sz w:val="28"/>
          <w:szCs w:val="28"/>
          <w:shd w:val="clear" w:color="auto" w:fill="FFFFFF"/>
        </w:rPr>
        <w:t>对目的基因的信号肽进行预测与分析。</w:t>
      </w:r>
    </w:p>
    <w:p>
      <w:pPr>
        <w:numPr>
          <w:ilvl w:val="0"/>
          <w:numId w:val="3"/>
        </w:numPr>
        <w:spacing w:line="360" w:lineRule="auto"/>
        <w:jc w:val="left"/>
        <w:rPr>
          <w:rFonts w:hint="eastAsia"/>
          <w:sz w:val="28"/>
          <w:szCs w:val="28"/>
        </w:rPr>
      </w:pPr>
      <w:r>
        <w:rPr>
          <w:rFonts w:hint="eastAsia"/>
          <w:b/>
          <w:sz w:val="28"/>
          <w:szCs w:val="28"/>
        </w:rPr>
        <w:t xml:space="preserve"> </w:t>
      </w:r>
      <w:r>
        <w:rPr>
          <w:b/>
          <w:sz w:val="28"/>
          <w:szCs w:val="28"/>
        </w:rPr>
        <w:t>亚细胞定位预测与分析</w:t>
      </w:r>
      <w:r>
        <w:rPr>
          <w:rFonts w:hint="eastAsia"/>
          <w:b/>
          <w:sz w:val="28"/>
          <w:szCs w:val="28"/>
        </w:rPr>
        <w:t>：</w:t>
      </w:r>
      <w:r>
        <w:rPr>
          <w:sz w:val="28"/>
          <w:szCs w:val="28"/>
        </w:rPr>
        <w:t>亚细胞定位与蛋白质的功能存在着非常重要的联系</w:t>
      </w:r>
      <w:r>
        <w:rPr>
          <w:rFonts w:hint="eastAsia"/>
          <w:sz w:val="28"/>
          <w:szCs w:val="28"/>
        </w:rPr>
        <w:t>，</w:t>
      </w:r>
      <w:r>
        <w:rPr>
          <w:sz w:val="28"/>
          <w:szCs w:val="28"/>
        </w:rPr>
        <w:t>可以通过氨基酸组成进行亚细胞定位的预测。</w:t>
      </w:r>
      <w:r>
        <w:rPr>
          <w:rFonts w:hint="eastAsia"/>
          <w:sz w:val="28"/>
          <w:szCs w:val="28"/>
        </w:rPr>
        <w:t>应用</w:t>
      </w:r>
      <w:r>
        <w:rPr>
          <w:sz w:val="28"/>
          <w:szCs w:val="28"/>
        </w:rPr>
        <w:t>PSORT</w:t>
      </w:r>
      <w:r>
        <w:rPr>
          <w:rFonts w:hint="eastAsia"/>
          <w:sz w:val="28"/>
          <w:szCs w:val="28"/>
        </w:rPr>
        <w:fldChar w:fldCharType="begin"/>
      </w:r>
      <w:r>
        <w:rPr>
          <w:rFonts w:hint="eastAsia"/>
          <w:sz w:val="28"/>
          <w:szCs w:val="28"/>
        </w:rPr>
        <w:instrText xml:space="preserve"> HYPERLINK "http://psort.nibb.ac.jp/" </w:instrText>
      </w:r>
      <w:r>
        <w:rPr>
          <w:rFonts w:hint="eastAsia"/>
          <w:sz w:val="28"/>
          <w:szCs w:val="28"/>
        </w:rPr>
        <w:fldChar w:fldCharType="separate"/>
      </w:r>
      <w:r>
        <w:rPr>
          <w:rStyle w:val="4"/>
          <w:rFonts w:hint="eastAsia"/>
          <w:sz w:val="28"/>
          <w:szCs w:val="28"/>
        </w:rPr>
        <w:t>(</w:t>
      </w:r>
      <w:r>
        <w:rPr>
          <w:rStyle w:val="4"/>
          <w:sz w:val="28"/>
          <w:szCs w:val="28"/>
        </w:rPr>
        <w:t>http://psort.nibb.ac.jp/</w:t>
      </w:r>
      <w:r>
        <w:rPr>
          <w:rStyle w:val="4"/>
          <w:rFonts w:hint="eastAsia"/>
          <w:sz w:val="28"/>
          <w:szCs w:val="28"/>
        </w:rPr>
        <w:t>)</w:t>
      </w:r>
      <w:r>
        <w:rPr>
          <w:rFonts w:hint="eastAsia"/>
          <w:sz w:val="28"/>
          <w:szCs w:val="28"/>
        </w:rPr>
        <w:fldChar w:fldCharType="end"/>
      </w:r>
      <w:r>
        <w:rPr>
          <w:sz w:val="28"/>
          <w:szCs w:val="28"/>
        </w:rPr>
        <w:t>软件对</w:t>
      </w:r>
      <w:r>
        <w:rPr>
          <w:rFonts w:hint="eastAsia"/>
          <w:sz w:val="28"/>
          <w:szCs w:val="28"/>
        </w:rPr>
        <w:t>目的基因</w:t>
      </w:r>
      <w:r>
        <w:rPr>
          <w:sz w:val="28"/>
          <w:szCs w:val="28"/>
        </w:rPr>
        <w:t>蛋白的亚细胞内定位进行预测。</w:t>
      </w:r>
      <w:r>
        <w:rPr>
          <w:rFonts w:hint="eastAsia"/>
          <w:sz w:val="28"/>
          <w:szCs w:val="28"/>
        </w:rPr>
        <w:t>[这个网站需要翻墙才能登陆，可以试一下，不一定能打开。]</w:t>
      </w:r>
    </w:p>
    <w:p>
      <w:pPr>
        <w:numPr>
          <w:ilvl w:val="0"/>
          <w:numId w:val="3"/>
        </w:numPr>
        <w:spacing w:line="360" w:lineRule="auto"/>
        <w:jc w:val="left"/>
        <w:rPr>
          <w:rFonts w:hint="eastAsia"/>
          <w:sz w:val="28"/>
          <w:szCs w:val="28"/>
        </w:rPr>
      </w:pPr>
      <w:r>
        <w:rPr>
          <w:rFonts w:hint="eastAsia"/>
          <w:b/>
          <w:sz w:val="28"/>
          <w:szCs w:val="28"/>
        </w:rPr>
        <w:t xml:space="preserve"> 三维结构的预测和分析：</w:t>
      </w:r>
      <w:r>
        <w:rPr>
          <w:sz w:val="28"/>
          <w:szCs w:val="28"/>
        </w:rPr>
        <w:t>蛋白质依赖于其三维结构的形状和关键功能域的性质来实行生物功能。</w:t>
      </w:r>
      <w:r>
        <w:rPr>
          <w:rFonts w:hint="eastAsia"/>
          <w:sz w:val="28"/>
          <w:szCs w:val="28"/>
        </w:rPr>
        <w:t>利用Phyre</w:t>
      </w:r>
      <w:r>
        <w:rPr>
          <w:sz w:val="28"/>
          <w:szCs w:val="28"/>
        </w:rPr>
        <w:t>在线工具</w:t>
      </w:r>
      <w:r>
        <w:rPr>
          <w:rFonts w:hint="eastAsia"/>
          <w:sz w:val="28"/>
          <w:szCs w:val="28"/>
        </w:rPr>
        <w:fldChar w:fldCharType="begin"/>
      </w:r>
      <w:r>
        <w:rPr>
          <w:rFonts w:hint="eastAsia"/>
          <w:sz w:val="28"/>
          <w:szCs w:val="28"/>
        </w:rPr>
        <w:instrText xml:space="preserve"> HYPERLINK "http://www.sbg.bio.ic.ac.uk/phyre2/html/page.cgi?id=index" </w:instrText>
      </w:r>
      <w:r>
        <w:rPr>
          <w:rFonts w:hint="eastAsia"/>
          <w:sz w:val="28"/>
          <w:szCs w:val="28"/>
        </w:rPr>
        <w:fldChar w:fldCharType="separate"/>
      </w:r>
      <w:r>
        <w:rPr>
          <w:rStyle w:val="4"/>
          <w:rFonts w:hint="eastAsia"/>
          <w:sz w:val="28"/>
          <w:szCs w:val="28"/>
        </w:rPr>
        <w:t>(</w:t>
      </w:r>
      <w:r>
        <w:rPr>
          <w:rStyle w:val="4"/>
          <w:sz w:val="28"/>
          <w:szCs w:val="28"/>
        </w:rPr>
        <w:t>http://www.sbg.bio.ic.ac.uk/phyre2/html/page.cgi?id=index</w:t>
      </w:r>
      <w:r>
        <w:rPr>
          <w:rStyle w:val="4"/>
          <w:rFonts w:hint="eastAsia"/>
          <w:sz w:val="28"/>
          <w:szCs w:val="28"/>
        </w:rPr>
        <w:t>)</w:t>
      </w:r>
      <w:r>
        <w:rPr>
          <w:rFonts w:hint="eastAsia"/>
          <w:sz w:val="28"/>
          <w:szCs w:val="28"/>
        </w:rPr>
        <w:fldChar w:fldCharType="end"/>
      </w:r>
      <w:r>
        <w:rPr>
          <w:sz w:val="28"/>
          <w:szCs w:val="28"/>
        </w:rPr>
        <w:t>对</w:t>
      </w:r>
      <w:r>
        <w:rPr>
          <w:rFonts w:hint="eastAsia"/>
          <w:sz w:val="28"/>
          <w:szCs w:val="28"/>
        </w:rPr>
        <w:t>目的基因</w:t>
      </w:r>
      <w:r>
        <w:rPr>
          <w:sz w:val="28"/>
          <w:szCs w:val="28"/>
        </w:rPr>
        <w:t>氨基酸序列进行蛋白质三维结构预测</w:t>
      </w:r>
      <w:r>
        <w:rPr>
          <w:rFonts w:hint="eastAsia"/>
          <w:sz w:val="28"/>
          <w:szCs w:val="28"/>
        </w:rPr>
        <w:t>。</w:t>
      </w:r>
    </w:p>
    <w:p>
      <w:pPr>
        <w:numPr>
          <w:ilvl w:val="0"/>
          <w:numId w:val="3"/>
        </w:numPr>
        <w:spacing w:line="360" w:lineRule="auto"/>
        <w:jc w:val="left"/>
        <w:rPr>
          <w:rFonts w:hint="eastAsia"/>
          <w:sz w:val="28"/>
          <w:szCs w:val="28"/>
        </w:rPr>
      </w:pPr>
      <w:r>
        <w:rPr>
          <w:rFonts w:hint="eastAsia"/>
          <w:b/>
          <w:sz w:val="28"/>
          <w:szCs w:val="28"/>
        </w:rPr>
        <w:t xml:space="preserve"> 保守结构域与功能域分析：</w:t>
      </w:r>
      <w:r>
        <w:rPr>
          <w:rFonts w:hint="eastAsia"/>
          <w:sz w:val="28"/>
          <w:szCs w:val="28"/>
        </w:rPr>
        <w:t>根据NCBI-CDS</w:t>
      </w:r>
      <w:r>
        <w:rPr>
          <w:rFonts w:hint="eastAsia"/>
          <w:sz w:val="28"/>
          <w:szCs w:val="28"/>
        </w:rPr>
        <w:fldChar w:fldCharType="begin"/>
      </w:r>
      <w:r>
        <w:rPr>
          <w:rFonts w:hint="eastAsia"/>
          <w:sz w:val="28"/>
          <w:szCs w:val="28"/>
        </w:rPr>
        <w:instrText xml:space="preserve"> HYPERLINK "http://www.ncbi.nlm.nih.gov/cdd/" </w:instrText>
      </w:r>
      <w:r>
        <w:rPr>
          <w:rFonts w:hint="eastAsia"/>
          <w:sz w:val="28"/>
          <w:szCs w:val="28"/>
        </w:rPr>
        <w:fldChar w:fldCharType="separate"/>
      </w:r>
      <w:r>
        <w:rPr>
          <w:rStyle w:val="4"/>
          <w:rFonts w:hint="eastAsia"/>
          <w:sz w:val="28"/>
          <w:szCs w:val="28"/>
        </w:rPr>
        <w:t>(http://www.ncbi.nlm.nih.gov/cdd/)</w:t>
      </w:r>
      <w:r>
        <w:rPr>
          <w:rFonts w:hint="eastAsia"/>
          <w:sz w:val="28"/>
          <w:szCs w:val="28"/>
        </w:rPr>
        <w:fldChar w:fldCharType="end"/>
      </w:r>
      <w:r>
        <w:rPr>
          <w:rFonts w:hint="eastAsia"/>
          <w:sz w:val="28"/>
          <w:szCs w:val="28"/>
        </w:rPr>
        <w:t xml:space="preserve">和Prosite </w:t>
      </w:r>
      <w:r>
        <w:rPr>
          <w:rFonts w:hint="eastAsia"/>
          <w:sz w:val="28"/>
          <w:szCs w:val="28"/>
        </w:rPr>
        <w:fldChar w:fldCharType="begin"/>
      </w:r>
      <w:r>
        <w:rPr>
          <w:rFonts w:hint="eastAsia"/>
          <w:sz w:val="28"/>
          <w:szCs w:val="28"/>
        </w:rPr>
        <w:instrText xml:space="preserve"> HYPERLINK "http://prosite.expasy.org/scanprosite/" </w:instrText>
      </w:r>
      <w:r>
        <w:rPr>
          <w:rFonts w:hint="eastAsia"/>
          <w:sz w:val="28"/>
          <w:szCs w:val="28"/>
        </w:rPr>
        <w:fldChar w:fldCharType="separate"/>
      </w:r>
      <w:r>
        <w:rPr>
          <w:rStyle w:val="4"/>
          <w:rFonts w:hint="eastAsia"/>
          <w:sz w:val="28"/>
          <w:szCs w:val="28"/>
        </w:rPr>
        <w:t>(http://prosite.expasy.org/scanprosite/)</w:t>
      </w:r>
      <w:r>
        <w:rPr>
          <w:rFonts w:hint="eastAsia"/>
          <w:sz w:val="28"/>
          <w:szCs w:val="28"/>
        </w:rPr>
        <w:fldChar w:fldCharType="end"/>
      </w:r>
      <w:r>
        <w:rPr>
          <w:rFonts w:hint="eastAsia"/>
          <w:sz w:val="28"/>
          <w:szCs w:val="28"/>
        </w:rPr>
        <w:t>对目的基因蛋白的保守结构域与功能域进行在线分析。</w:t>
      </w:r>
    </w:p>
    <w:p>
      <w:pPr>
        <w:numPr>
          <w:ilvl w:val="0"/>
          <w:numId w:val="3"/>
        </w:numPr>
        <w:spacing w:line="360" w:lineRule="auto"/>
        <w:jc w:val="left"/>
        <w:rPr>
          <w:rFonts w:hint="eastAsia"/>
          <w:sz w:val="28"/>
          <w:szCs w:val="28"/>
        </w:rPr>
      </w:pPr>
      <w:r>
        <w:rPr>
          <w:rFonts w:hint="eastAsia"/>
          <w:b/>
          <w:sz w:val="28"/>
          <w:szCs w:val="28"/>
        </w:rPr>
        <w:t xml:space="preserve"> 同源蛋白质家族比较分析</w:t>
      </w:r>
      <w:r>
        <w:rPr>
          <w:rFonts w:hint="eastAsia"/>
          <w:sz w:val="28"/>
          <w:szCs w:val="28"/>
        </w:rPr>
        <w:t>：应用InterProScan程序搜索位于EBI的InterPro数据库</w:t>
      </w:r>
      <w:r>
        <w:rPr>
          <w:rFonts w:hint="eastAsia"/>
          <w:sz w:val="28"/>
          <w:szCs w:val="28"/>
        </w:rPr>
        <w:fldChar w:fldCharType="begin"/>
      </w:r>
      <w:r>
        <w:rPr>
          <w:rFonts w:hint="eastAsia"/>
          <w:sz w:val="28"/>
          <w:szCs w:val="28"/>
        </w:rPr>
        <w:instrText xml:space="preserve"> HYPERLINK "http://www.ebi.ac.uk/interpro/search/sequence-search" </w:instrText>
      </w:r>
      <w:r>
        <w:rPr>
          <w:rFonts w:hint="eastAsia"/>
          <w:sz w:val="28"/>
          <w:szCs w:val="28"/>
        </w:rPr>
        <w:fldChar w:fldCharType="separate"/>
      </w:r>
      <w:r>
        <w:rPr>
          <w:rStyle w:val="4"/>
          <w:rFonts w:hint="eastAsia"/>
          <w:sz w:val="28"/>
          <w:szCs w:val="28"/>
        </w:rPr>
        <w:t>（http://www.ebi.ac.uk/interpro/search/sequence-search）</w:t>
      </w:r>
      <w:r>
        <w:rPr>
          <w:rFonts w:hint="eastAsia"/>
          <w:sz w:val="28"/>
          <w:szCs w:val="28"/>
        </w:rPr>
        <w:fldChar w:fldCharType="end"/>
      </w:r>
      <w:r>
        <w:rPr>
          <w:rFonts w:hint="eastAsia"/>
          <w:sz w:val="28"/>
          <w:szCs w:val="28"/>
        </w:rPr>
        <w:t>进行同源蛋白质分析比较。</w:t>
      </w:r>
    </w:p>
    <w:p>
      <w:pPr>
        <w:numPr>
          <w:ilvl w:val="0"/>
          <w:numId w:val="3"/>
        </w:numPr>
        <w:spacing w:line="360" w:lineRule="auto"/>
        <w:jc w:val="left"/>
        <w:rPr>
          <w:rFonts w:hint="eastAsia"/>
          <w:b/>
          <w:sz w:val="28"/>
          <w:szCs w:val="28"/>
        </w:rPr>
      </w:pPr>
      <w:r>
        <w:rPr>
          <w:rFonts w:hint="eastAsia"/>
          <w:sz w:val="28"/>
          <w:szCs w:val="28"/>
        </w:rPr>
        <w:t xml:space="preserve"> </w:t>
      </w:r>
      <w:r>
        <w:rPr>
          <w:b/>
          <w:sz w:val="28"/>
          <w:szCs w:val="28"/>
        </w:rPr>
        <w:t>分子系统发育预测与分析</w:t>
      </w:r>
      <w:r>
        <w:rPr>
          <w:rFonts w:hint="eastAsia"/>
          <w:b/>
          <w:sz w:val="28"/>
          <w:szCs w:val="28"/>
        </w:rPr>
        <w:t>：</w:t>
      </w:r>
    </w:p>
    <w:p>
      <w:pPr>
        <w:numPr>
          <w:ilvl w:val="0"/>
          <w:numId w:val="4"/>
        </w:numPr>
        <w:spacing w:line="360" w:lineRule="auto"/>
        <w:jc w:val="left"/>
        <w:rPr>
          <w:rFonts w:hint="eastAsia"/>
          <w:sz w:val="28"/>
          <w:szCs w:val="28"/>
        </w:rPr>
      </w:pPr>
      <w:r>
        <w:rPr>
          <w:rFonts w:hint="eastAsia"/>
          <w:sz w:val="28"/>
          <w:szCs w:val="28"/>
        </w:rPr>
        <w:t xml:space="preserve"> 首先</w:t>
      </w:r>
      <w:r>
        <w:rPr>
          <w:rFonts w:hint="eastAsia"/>
          <w:sz w:val="28"/>
          <w:szCs w:val="28"/>
        </w:rPr>
        <w:t>对目的基因</w:t>
      </w:r>
      <w:r>
        <w:rPr>
          <w:sz w:val="28"/>
          <w:szCs w:val="28"/>
        </w:rPr>
        <w:t>的氨基酸序列进行BLAST分析</w:t>
      </w:r>
      <w:r>
        <w:rPr>
          <w:rFonts w:hint="eastAsia"/>
          <w:sz w:val="28"/>
          <w:szCs w:val="28"/>
        </w:rPr>
        <w:t>。应用NCBI的BLAST在线工具（</w:t>
      </w:r>
      <w:r>
        <w:rPr>
          <w:rFonts w:hint="eastAsia"/>
          <w:sz w:val="28"/>
          <w:szCs w:val="28"/>
        </w:rPr>
        <w:fldChar w:fldCharType="begin"/>
      </w:r>
      <w:r>
        <w:rPr>
          <w:rFonts w:hint="eastAsia"/>
          <w:sz w:val="28"/>
          <w:szCs w:val="28"/>
        </w:rPr>
        <w:instrText xml:space="preserve"> HYPERLINK "http://blast.ncbi.nlm.nih.gov/Blast.cgi" </w:instrText>
      </w:r>
      <w:r>
        <w:rPr>
          <w:rFonts w:hint="eastAsia"/>
          <w:sz w:val="28"/>
          <w:szCs w:val="28"/>
        </w:rPr>
        <w:fldChar w:fldCharType="separate"/>
      </w:r>
      <w:r>
        <w:rPr>
          <w:rStyle w:val="4"/>
          <w:rFonts w:hint="eastAsia"/>
          <w:sz w:val="28"/>
          <w:szCs w:val="28"/>
        </w:rPr>
        <w:t>http://blast.ncbi.nlm.nih.gov/Blast.cgi</w:t>
      </w:r>
      <w:r>
        <w:rPr>
          <w:rFonts w:hint="eastAsia"/>
          <w:sz w:val="28"/>
          <w:szCs w:val="28"/>
        </w:rPr>
        <w:fldChar w:fldCharType="end"/>
      </w:r>
      <w:r>
        <w:rPr>
          <w:rFonts w:hint="eastAsia"/>
          <w:sz w:val="28"/>
          <w:szCs w:val="28"/>
        </w:rPr>
        <w:t>）进行在线BLAST分析，检索并选取若干与给定目的基因相似度较高的基因进行下载，尽量</w:t>
      </w:r>
      <w:r>
        <w:rPr>
          <w:rFonts w:hint="eastAsia"/>
          <w:sz w:val="28"/>
          <w:szCs w:val="28"/>
        </w:rPr>
        <w:t>不要选带SP.（未知菌）的菌株基因，选择typical菌株的基因，并且选取时主要不要选择染色体基因。下载时选定Fasta格式，得到txt文件，打开该文件，并进行编辑，主要是菌株及基因名称及genbank编号等。</w:t>
      </w:r>
    </w:p>
    <w:p>
      <w:pPr>
        <w:numPr>
          <w:ilvl w:val="0"/>
          <w:numId w:val="4"/>
        </w:numPr>
        <w:spacing w:line="360" w:lineRule="auto"/>
        <w:jc w:val="left"/>
        <w:rPr>
          <w:rFonts w:hint="eastAsia"/>
          <w:sz w:val="28"/>
          <w:szCs w:val="28"/>
        </w:rPr>
      </w:pPr>
      <w:r>
        <w:rPr>
          <w:rFonts w:hint="eastAsia"/>
          <w:sz w:val="28"/>
          <w:szCs w:val="28"/>
        </w:rPr>
        <w:t xml:space="preserve"> 打开BioEdit软件，并打开下载好的txt文件。选择Accessory Application，选择ClustalW Multiple alignment，及Run ClustalW，保存文件untitled.fas。</w:t>
      </w:r>
    </w:p>
    <w:p>
      <w:pPr>
        <w:numPr>
          <w:ilvl w:val="0"/>
          <w:numId w:val="4"/>
        </w:numPr>
        <w:spacing w:line="360" w:lineRule="auto"/>
        <w:rPr>
          <w:rFonts w:hint="eastAsia"/>
          <w:sz w:val="28"/>
          <w:szCs w:val="28"/>
        </w:rPr>
      </w:pPr>
      <w:r>
        <w:rPr>
          <w:rFonts w:hint="eastAsia"/>
          <w:sz w:val="28"/>
          <w:szCs w:val="28"/>
        </w:rPr>
        <w:t xml:space="preserve"> 打开MEGA软件，打开untitled.fas文件，确认进行分析。选择Nucleotide Sequences，并确认，不进行核苷酸序列的蛋白质编码。选择phylogeny，选择第二个Construct/Test Neighbor-Joining Tree即可。之后进行保存，并可用AI等软件进行修饰。</w:t>
      </w:r>
    </w:p>
    <w:p>
      <w:pPr>
        <w:numPr>
          <w:ilvl w:val="0"/>
          <w:numId w:val="3"/>
        </w:numPr>
        <w:spacing w:line="360" w:lineRule="auto"/>
        <w:rPr>
          <w:rFonts w:hint="eastAsia"/>
          <w:sz w:val="28"/>
          <w:szCs w:val="28"/>
        </w:rPr>
      </w:pPr>
      <w:r>
        <w:rPr>
          <w:rFonts w:hint="eastAsia"/>
          <w:sz w:val="28"/>
          <w:szCs w:val="28"/>
        </w:rPr>
        <w:t xml:space="preserve"> </w:t>
      </w:r>
      <w:r>
        <w:rPr>
          <w:b/>
          <w:sz w:val="28"/>
          <w:szCs w:val="28"/>
        </w:rPr>
        <w:t>基因功能的预测与分析</w:t>
      </w:r>
      <w:r>
        <w:rPr>
          <w:rFonts w:hint="eastAsia"/>
          <w:sz w:val="28"/>
          <w:szCs w:val="28"/>
        </w:rPr>
        <w:t xml:space="preserve">：应用在线软件InterPro </w:t>
      </w:r>
      <w:r>
        <w:rPr>
          <w:sz w:val="28"/>
          <w:szCs w:val="28"/>
        </w:rPr>
        <w:fldChar w:fldCharType="begin"/>
      </w:r>
      <w:r>
        <w:rPr>
          <w:sz w:val="28"/>
          <w:szCs w:val="28"/>
        </w:rPr>
        <w:instrText xml:space="preserve"> HYPERLINK "</w:instrText>
      </w:r>
      <w:r>
        <w:rPr>
          <w:rFonts w:hint="eastAsia"/>
          <w:sz w:val="28"/>
          <w:szCs w:val="28"/>
        </w:rPr>
        <w:instrText xml:space="preserve">(http://www.ebi.ac.uk/ interpro/search/)</w:instrText>
      </w:r>
      <w:r>
        <w:rPr>
          <w:sz w:val="28"/>
          <w:szCs w:val="28"/>
        </w:rPr>
        <w:instrText xml:space="preserve">" </w:instrText>
      </w:r>
      <w:r>
        <w:rPr>
          <w:sz w:val="28"/>
          <w:szCs w:val="28"/>
        </w:rPr>
        <w:fldChar w:fldCharType="separate"/>
      </w:r>
      <w:r>
        <w:rPr>
          <w:rStyle w:val="4"/>
          <w:rFonts w:hint="eastAsia"/>
          <w:sz w:val="28"/>
          <w:szCs w:val="28"/>
        </w:rPr>
        <w:t>(http://www.ebi.ac.uk/ interpro/search/)</w:t>
      </w:r>
      <w:r>
        <w:rPr>
          <w:sz w:val="28"/>
          <w:szCs w:val="28"/>
        </w:rPr>
        <w:fldChar w:fldCharType="end"/>
      </w:r>
      <w:r>
        <w:rPr>
          <w:rFonts w:hint="eastAsia"/>
          <w:sz w:val="28"/>
          <w:szCs w:val="28"/>
        </w:rPr>
        <w:t>对目的蛋白参与的生物过程、分子功能进行预测与分析。</w:t>
      </w:r>
    </w:p>
    <w:p>
      <w:pPr>
        <w:rPr>
          <w:sz w:val="28"/>
          <w:szCs w:val="28"/>
        </w:rPr>
      </w:pPr>
      <w:r>
        <w:rPr>
          <w:rFonts w:hint="eastAsia"/>
          <w:sz w:val="28"/>
          <w:szCs w:val="28"/>
        </w:rPr>
        <w:t>注意事项：所有在线分析网站及软件大部分需要Fasta格式，即为在给定的目的基因的前加上“&gt;”及基因名称，否则无法进行分析。</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6231741"/>
    <w:multiLevelType w:val="singleLevel"/>
    <w:tmpl w:val="56231741"/>
    <w:lvl w:ilvl="0" w:tentative="0">
      <w:start w:val="1"/>
      <w:numFmt w:val="chineseCounting"/>
      <w:suff w:val="nothing"/>
      <w:lvlText w:val="%1．"/>
      <w:lvlJc w:val="left"/>
    </w:lvl>
  </w:abstractNum>
  <w:abstractNum w:abstractNumId="1">
    <w:nsid w:val="56231E7B"/>
    <w:multiLevelType w:val="singleLevel"/>
    <w:tmpl w:val="56231E7B"/>
    <w:lvl w:ilvl="0" w:tentative="0">
      <w:start w:val="1"/>
      <w:numFmt w:val="decimal"/>
      <w:suff w:val="nothing"/>
      <w:lvlText w:val="%1."/>
      <w:lvlJc w:val="left"/>
    </w:lvl>
  </w:abstractNum>
  <w:abstractNum w:abstractNumId="2">
    <w:nsid w:val="56232F91"/>
    <w:multiLevelType w:val="singleLevel"/>
    <w:tmpl w:val="56232F91"/>
    <w:lvl w:ilvl="0" w:tentative="0">
      <w:start w:val="1"/>
      <w:numFmt w:val="decimal"/>
      <w:suff w:val="nothing"/>
      <w:lvlText w:val="%1."/>
      <w:lvlJc w:val="left"/>
      <w:rPr>
        <w:b/>
      </w:rPr>
    </w:lvl>
  </w:abstractNum>
  <w:abstractNum w:abstractNumId="3">
    <w:nsid w:val="56233805"/>
    <w:multiLevelType w:val="singleLevel"/>
    <w:tmpl w:val="56233805"/>
    <w:lvl w:ilvl="0" w:tentative="0">
      <w:start w:val="1"/>
      <w:numFmt w:val="decimal"/>
      <w:suff w:val="nothing"/>
      <w:lvlText w:val="(%1)"/>
      <w:lvlJc w:val="left"/>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0A20B15"/>
    <w:rsid w:val="30A20B1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kern w:val="2"/>
      <w:sz w:val="21"/>
      <w:szCs w:val="22"/>
      <w:lang w:val="en-US" w:eastAsia="zh-CN" w:bidi="ar-SA"/>
    </w:rPr>
  </w:style>
  <w:style w:type="character" w:default="1" w:styleId="2">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character" w:styleId="3">
    <w:name w:val="FollowedHyperlink"/>
    <w:basedOn w:val="2"/>
    <w:uiPriority w:val="0"/>
    <w:rPr>
      <w:color w:val="800080"/>
      <w:u w:val="single"/>
    </w:rPr>
  </w:style>
  <w:style w:type="character" w:styleId="4">
    <w:name w:val="Hyperlink"/>
    <w:basedOn w:val="2"/>
    <w:uiPriority w:val="0"/>
    <w:rPr>
      <w:color w:val="0000FF"/>
      <w:u w:val="single"/>
    </w:rPr>
  </w:style>
  <w:style w:type="paragraph" w:customStyle="1" w:styleId="6">
    <w:name w:val="无间隔"/>
    <w:qFormat/>
    <w:uiPriority w:val="0"/>
    <w:pPr>
      <w:widowControl w:val="0"/>
      <w:jc w:val="both"/>
    </w:pPr>
    <w:rPr>
      <w:rFonts w:ascii="Times New Roman" w:hAnsi="Times New Roman"/>
      <w:kern w:val="2"/>
      <w:sz w:val="21"/>
      <w:szCs w:val="24"/>
      <w:lang w:val="en-US" w:eastAsia="zh-CN"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Office_10.1.0.6747_F1E327BC-269C-435d-A152-05C5408002CA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2017-09-03T02:37:00Z</dcterms:created>
  <dc:creator>Administrator</dc:creator>
  <cp:lastModifiedBy>Administrator</cp:lastModifiedBy>
  <dcterms:modified xsi:type="dcterms:W3CDTF">2017-09-03T03:32:56Z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2052-10.1.0.6747</vt:lpwstr>
  </property>
</Properties>
</file>