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A0667" w14:textId="77777777" w:rsidR="00616B57" w:rsidRDefault="00000000">
      <w:pPr>
        <w:pStyle w:val="Heading1"/>
        <w:spacing w:before="0" w:beforeAutospacing="0" w:after="0" w:afterAutospacing="0"/>
        <w:ind w:left="-720" w:right="-907"/>
        <w:rPr>
          <w:rFonts w:eastAsia="Times New Roman"/>
        </w:rPr>
      </w:pPr>
      <w:r>
        <w:rPr>
          <w:rFonts w:eastAsia="Times New Roman"/>
        </w:rPr>
        <w:t>BT510 Tilt Sensor (tiltad.py)</w:t>
      </w:r>
    </w:p>
    <w:p w14:paraId="1C146161" w14:textId="77777777" w:rsidR="00616B57" w:rsidRDefault="00000000">
      <w:pPr>
        <w:pStyle w:val="Heading1"/>
        <w:spacing w:before="0" w:beforeAutospacing="0" w:after="0" w:afterAutospacing="0"/>
        <w:ind w:left="-720" w:right="-907"/>
      </w:pPr>
      <w:r>
        <w:rPr>
          <w:rFonts w:eastAsia="Times New Roman"/>
        </w:rPr>
        <w:t>Overview</w:t>
      </w:r>
    </w:p>
    <w:p w14:paraId="54E89669" w14:textId="77777777" w:rsidR="00616B57" w:rsidRDefault="00000000">
      <w:pPr>
        <w:pStyle w:val="NormalWeb"/>
        <w:spacing w:before="0" w:beforeAutospacing="0" w:after="0" w:afterAutospacing="0"/>
        <w:ind w:left="-720" w:right="-907"/>
      </w:pPr>
      <w:r>
        <w:t xml:space="preserve">This page provides some details regarding the advertisement format used by the </w:t>
      </w:r>
      <w:r>
        <w:rPr>
          <w:rFonts w:ascii="Consolas" w:hAnsi="Consolas"/>
        </w:rPr>
        <w:t>tiltad.py</w:t>
      </w:r>
      <w:r>
        <w:t xml:space="preserve"> sample designed to run on Canvas firmware on the Sentrius BT510 sensor.</w:t>
      </w:r>
    </w:p>
    <w:p w14:paraId="79DF219E" w14:textId="77777777" w:rsidR="00616B57" w:rsidRDefault="00000000">
      <w:pPr>
        <w:pStyle w:val="Heading1"/>
        <w:spacing w:before="0" w:beforeAutospacing="0" w:after="0" w:afterAutospacing="0"/>
        <w:ind w:left="-720" w:right="-900"/>
      </w:pPr>
      <w:r>
        <w:rPr>
          <w:rFonts w:eastAsia="Times New Roman"/>
        </w:rPr>
        <w:t>Advertising Format</w:t>
      </w:r>
    </w:p>
    <w:p w14:paraId="0019A4B0" w14:textId="77777777" w:rsidR="00616B57" w:rsidRDefault="00000000">
      <w:pPr>
        <w:pStyle w:val="NormalWeb"/>
        <w:spacing w:before="0" w:beforeAutospacing="0" w:after="80" w:afterAutospacing="0"/>
        <w:ind w:left="-720" w:right="-907"/>
      </w:pPr>
      <w:r>
        <w:t>Here is an example of a raw byte array containing a BLE advertisement from a BT510 running tiltad.py:</w:t>
      </w:r>
      <w:r>
        <w:br/>
      </w:r>
      <w:r>
        <w:rPr>
          <w:shd w:val="clear" w:color="auto" w:fill="DFD8FD"/>
        </w:rPr>
        <w:t>02 01 06</w:t>
      </w:r>
      <w:r>
        <w:t xml:space="preserve"> 0B 09 42 54 35 31 30 2D 43 34 36 41 0F FF 77 00 C9 00 00 02 00 FF 00 40 F6 3C 00 67 DC</w:t>
      </w:r>
    </w:p>
    <w:p w14:paraId="72CF91D5" w14:textId="77777777" w:rsidR="00616B57" w:rsidRDefault="00000000">
      <w:pPr>
        <w:pStyle w:val="NormalWeb"/>
        <w:spacing w:before="0" w:beforeAutospacing="0" w:after="0" w:afterAutospacing="0"/>
        <w:ind w:left="-720" w:right="-900"/>
      </w:pPr>
      <w:r>
        <w:t>The advertisement contains 3 primary "Length-Tag-Value" (LTV) segments, one after another:</w:t>
      </w:r>
    </w:p>
    <w:p w14:paraId="201A846E" w14:textId="77777777" w:rsidR="00616B57" w:rsidRDefault="00000000">
      <w:pPr>
        <w:pStyle w:val="NormalWeb"/>
        <w:spacing w:before="160" w:beforeAutospacing="0" w:after="0" w:afterAutospacing="0"/>
        <w:ind w:left="-720" w:right="-900"/>
      </w:pPr>
      <w:r>
        <w:rPr>
          <w:rStyle w:val="Strong"/>
        </w:rPr>
        <w:t>Advertising Flags</w:t>
      </w:r>
      <w:r>
        <w:br/>
        <w:t>Len Tag Value</w:t>
      </w:r>
      <w:r>
        <w:br/>
      </w:r>
      <w:r>
        <w:rPr>
          <w:shd w:val="clear" w:color="auto" w:fill="DFD8FD"/>
        </w:rPr>
        <w:t>02 01 06</w:t>
      </w:r>
    </w:p>
    <w:p w14:paraId="34572E61" w14:textId="77777777" w:rsidR="00616B57" w:rsidRDefault="00000000">
      <w:pPr>
        <w:pStyle w:val="NormalWeb"/>
        <w:spacing w:before="160" w:beforeAutospacing="0" w:after="0" w:afterAutospacing="0"/>
        <w:ind w:left="-720" w:right="-900"/>
      </w:pPr>
      <w:r>
        <w:rPr>
          <w:rStyle w:val="Strong"/>
        </w:rPr>
        <w:t>Device Name</w:t>
      </w:r>
      <w:r>
        <w:br/>
        <w:t>Len Tag Value</w:t>
      </w:r>
      <w:r>
        <w:br/>
      </w:r>
      <w:r>
        <w:rPr>
          <w:shd w:val="clear" w:color="auto" w:fill="C6EDFB"/>
        </w:rPr>
        <w:t>0B 09 42 54 35 31 30 2D 43 34 36 41</w:t>
      </w:r>
    </w:p>
    <w:p w14:paraId="0F9AFE7B" w14:textId="77777777" w:rsidR="00616B57" w:rsidRDefault="00000000">
      <w:pPr>
        <w:pStyle w:val="NormalWeb"/>
        <w:spacing w:before="160" w:beforeAutospacing="0" w:after="0" w:afterAutospacing="0" w:line="204" w:lineRule="auto"/>
        <w:ind w:left="-720" w:right="-907"/>
      </w:pPr>
      <w:r>
        <w:rPr>
          <w:rStyle w:val="Strong"/>
        </w:rPr>
        <w:t>Manufacturer Specific Data</w:t>
      </w:r>
      <w:r>
        <w:br/>
        <w:t>Len Tag Value</w:t>
      </w:r>
      <w:r>
        <w:br/>
      </w:r>
      <w:r>
        <w:rPr>
          <w:shd w:val="clear" w:color="auto" w:fill="FDD0EC"/>
        </w:rPr>
        <w:t>0F FF 77 00 C9 00 00 02 00 FF 00 40 F6 3C 00 67 DC</w:t>
      </w:r>
    </w:p>
    <w:p w14:paraId="482173D9" w14:textId="77777777" w:rsidR="00616B57" w:rsidRDefault="00000000">
      <w:pPr>
        <w:pStyle w:val="NormalWeb"/>
        <w:spacing w:before="0" w:beforeAutospacing="0" w:after="0" w:afterAutospacing="0" w:line="204" w:lineRule="auto"/>
        <w:ind w:left="-720" w:right="-907"/>
      </w:pPr>
      <w:r>
        <w:t>This portion of the advertisement is where the sensor data is stored.</w:t>
      </w:r>
    </w:p>
    <w:p w14:paraId="46662A64" w14:textId="77777777" w:rsidR="00616B57" w:rsidRDefault="00000000">
      <w:pPr>
        <w:pStyle w:val="NormalWeb"/>
        <w:spacing w:before="0" w:beforeAutospacing="0" w:after="0" w:afterAutospacing="0" w:line="204" w:lineRule="auto"/>
        <w:ind w:left="-720" w:right="-907"/>
      </w:pPr>
      <w:r>
        <w:t>Sensor data is decoded as follows:</w:t>
      </w:r>
    </w:p>
    <w:p w14:paraId="58752102" w14:textId="77777777" w:rsidR="00616B57" w:rsidRDefault="00000000">
      <w:pPr>
        <w:pStyle w:val="NormalWeb"/>
        <w:spacing w:before="80" w:beforeAutospacing="0" w:after="80" w:afterAutospacing="0" w:line="204" w:lineRule="auto"/>
        <w:ind w:left="-720" w:right="-907"/>
      </w:pPr>
      <w:r>
        <w:rPr>
          <w:shd w:val="clear" w:color="auto" w:fill="FDD0EC"/>
        </w:rPr>
        <w:t>77 00</w:t>
      </w:r>
      <w:r>
        <w:t xml:space="preserve"> - Company ID for the Manufacturer Specific ad data.</w:t>
      </w:r>
    </w:p>
    <w:p w14:paraId="20802C09" w14:textId="77777777" w:rsidR="00616B57" w:rsidRDefault="00000000">
      <w:pPr>
        <w:pStyle w:val="NormalWeb"/>
        <w:spacing w:before="80" w:beforeAutospacing="0" w:after="80" w:afterAutospacing="0" w:line="204" w:lineRule="auto"/>
        <w:ind w:left="-720" w:right="-907"/>
      </w:pPr>
      <w:r>
        <w:rPr>
          <w:shd w:val="clear" w:color="auto" w:fill="FDD0EC"/>
        </w:rPr>
        <w:t>C9 00</w:t>
      </w:r>
      <w:r>
        <w:t xml:space="preserve"> - Protocol ID (16 bit) indicating the format of the bytes to follow</w:t>
      </w:r>
    </w:p>
    <w:p w14:paraId="702614BB" w14:textId="77777777" w:rsidR="00616B57" w:rsidRDefault="00000000">
      <w:pPr>
        <w:pStyle w:val="NormalWeb"/>
        <w:spacing w:before="80" w:beforeAutospacing="0" w:after="80" w:afterAutospacing="0" w:line="204" w:lineRule="auto"/>
        <w:ind w:left="-720" w:right="-907"/>
      </w:pPr>
      <w:r>
        <w:rPr>
          <w:shd w:val="clear" w:color="auto" w:fill="FDD0EC"/>
        </w:rPr>
        <w:t>02 00</w:t>
      </w:r>
      <w:r>
        <w:t xml:space="preserve"> - Raw Accelerometer X axis data (signed </w:t>
      </w:r>
      <w:proofErr w:type="gramStart"/>
      <w:r>
        <w:t>16 bit</w:t>
      </w:r>
      <w:proofErr w:type="gramEnd"/>
      <w:r>
        <w:t xml:space="preserve"> value)</w:t>
      </w:r>
    </w:p>
    <w:p w14:paraId="7FF6445D" w14:textId="77777777" w:rsidR="00616B57" w:rsidRDefault="00000000">
      <w:pPr>
        <w:pStyle w:val="NormalWeb"/>
        <w:spacing w:before="80" w:beforeAutospacing="0" w:after="80" w:afterAutospacing="0" w:line="204" w:lineRule="auto"/>
        <w:ind w:left="-720" w:right="-907"/>
      </w:pPr>
      <w:r>
        <w:rPr>
          <w:shd w:val="clear" w:color="auto" w:fill="FDD0EC"/>
        </w:rPr>
        <w:t>FF 00</w:t>
      </w:r>
      <w:r>
        <w:t xml:space="preserve"> - Raw Accelerometer Y axis data (signed </w:t>
      </w:r>
      <w:proofErr w:type="gramStart"/>
      <w:r>
        <w:t>16 bit</w:t>
      </w:r>
      <w:proofErr w:type="gramEnd"/>
      <w:r>
        <w:t xml:space="preserve"> value)</w:t>
      </w:r>
    </w:p>
    <w:p w14:paraId="25A99C7F" w14:textId="77777777" w:rsidR="00616B57" w:rsidRDefault="00000000">
      <w:pPr>
        <w:pStyle w:val="NormalWeb"/>
        <w:spacing w:before="80" w:beforeAutospacing="0" w:after="80" w:afterAutospacing="0" w:line="204" w:lineRule="auto"/>
        <w:ind w:left="-720" w:right="-907"/>
      </w:pPr>
      <w:r>
        <w:rPr>
          <w:shd w:val="clear" w:color="auto" w:fill="FDD0EC"/>
        </w:rPr>
        <w:t>40 F6</w:t>
      </w:r>
      <w:r>
        <w:t xml:space="preserve"> - Raw Accelerometer Z axis data (signed </w:t>
      </w:r>
      <w:proofErr w:type="gramStart"/>
      <w:r>
        <w:t>16 bit</w:t>
      </w:r>
      <w:proofErr w:type="gramEnd"/>
      <w:r>
        <w:t xml:space="preserve"> value)</w:t>
      </w:r>
    </w:p>
    <w:p w14:paraId="76E57F96" w14:textId="77777777" w:rsidR="00616B57" w:rsidRDefault="00000000">
      <w:pPr>
        <w:pStyle w:val="NormalWeb"/>
        <w:spacing w:before="80" w:beforeAutospacing="0" w:after="80" w:afterAutospacing="0" w:line="204" w:lineRule="auto"/>
        <w:ind w:left="-720" w:right="-907"/>
      </w:pPr>
      <w:r>
        <w:rPr>
          <w:shd w:val="clear" w:color="auto" w:fill="FDD0EC"/>
        </w:rPr>
        <w:t>3C</w:t>
      </w:r>
      <w:r>
        <w:t xml:space="preserve"> - </w:t>
      </w:r>
      <w:proofErr w:type="gramStart"/>
      <w:r>
        <w:t>8 bit</w:t>
      </w:r>
      <w:proofErr w:type="gramEnd"/>
      <w:r>
        <w:t xml:space="preserve"> packet counter, increments each time ad data is updated</w:t>
      </w:r>
    </w:p>
    <w:p w14:paraId="5D5C9A52" w14:textId="77777777" w:rsidR="00616B57" w:rsidRDefault="00000000">
      <w:pPr>
        <w:pStyle w:val="NormalWeb"/>
        <w:spacing w:before="80" w:beforeAutospacing="0" w:after="80" w:afterAutospacing="0" w:line="204" w:lineRule="auto"/>
        <w:ind w:left="-720" w:right="-907"/>
      </w:pPr>
      <w:r>
        <w:rPr>
          <w:shd w:val="clear" w:color="auto" w:fill="FDD0EC"/>
        </w:rPr>
        <w:t>00</w:t>
      </w:r>
      <w:r>
        <w:t xml:space="preserve"> - Status Flags. This is an 8-bit value where several bits are defined to indicate the status of various sensors on the BT510.</w:t>
      </w:r>
    </w:p>
    <w:p w14:paraId="44992D4E" w14:textId="77777777" w:rsidR="00616B57" w:rsidRDefault="00000000">
      <w:pPr>
        <w:pStyle w:val="NormalWeb"/>
        <w:spacing w:before="0" w:beforeAutospacing="0" w:after="0" w:afterAutospacing="0" w:line="204" w:lineRule="auto"/>
        <w:ind w:left="-720" w:right="-907"/>
      </w:pPr>
      <w:r>
        <w:rPr>
          <w:rStyle w:val="Strong"/>
        </w:rPr>
        <w:t>Bit 0x01</w:t>
      </w:r>
      <w:r>
        <w:t>: If 0, indicates battery OK. If 1, indicates battery LOW</w:t>
      </w:r>
      <w:r>
        <w:br/>
      </w:r>
      <w:r>
        <w:rPr>
          <w:rStyle w:val="Strong"/>
        </w:rPr>
        <w:t>Bit 0x02</w:t>
      </w:r>
      <w:r>
        <w:t>: If 0, indicates magnet not present. If 1, indicates magnet detected</w:t>
      </w:r>
      <w:r>
        <w:br/>
      </w:r>
      <w:r>
        <w:rPr>
          <w:rStyle w:val="Strong"/>
        </w:rPr>
        <w:t>Bit 0x04</w:t>
      </w:r>
      <w:r>
        <w:t>: If 0, the button is not being pressed. If 1, the button is being pressed</w:t>
      </w:r>
    </w:p>
    <w:p w14:paraId="436BEA4B" w14:textId="77777777" w:rsidR="00616B57" w:rsidRDefault="00000000">
      <w:pPr>
        <w:pStyle w:val="NormalWeb"/>
        <w:spacing w:before="80" w:beforeAutospacing="0" w:after="160" w:afterAutospacing="0" w:line="204" w:lineRule="auto"/>
        <w:ind w:left="-720" w:right="-907"/>
      </w:pPr>
      <w:r>
        <w:rPr>
          <w:shd w:val="clear" w:color="auto" w:fill="FDD0EC"/>
        </w:rPr>
        <w:t>67 DC</w:t>
      </w:r>
      <w:r>
        <w:t xml:space="preserve"> - Temperature data (16-bit raw temp sample taken from the internal I2C SiLabs Si7055 temperature sensor). These bytes can be converted to degrees Celsius with the formula found in the Si7055 Datasheet:</w:t>
      </w:r>
    </w:p>
    <w:p w14:paraId="1E081ABC" w14:textId="77777777" w:rsidR="00925E8A" w:rsidRDefault="00000000">
      <w:pPr>
        <w:ind w:left="-720" w:right="-90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7F66FD2" wp14:editId="042C96BF">
            <wp:extent cx="54768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E8A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76866" w14:textId="77777777" w:rsidR="006273AA" w:rsidRDefault="006273AA" w:rsidP="0035737D">
      <w:r>
        <w:separator/>
      </w:r>
    </w:p>
  </w:endnote>
  <w:endnote w:type="continuationSeparator" w:id="0">
    <w:p w14:paraId="3D5F559A" w14:textId="77777777" w:rsidR="006273AA" w:rsidRDefault="006273AA" w:rsidP="0035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4E9E4" w14:textId="77777777" w:rsidR="006273AA" w:rsidRDefault="006273AA" w:rsidP="0035737D">
      <w:r>
        <w:separator/>
      </w:r>
    </w:p>
  </w:footnote>
  <w:footnote w:type="continuationSeparator" w:id="0">
    <w:p w14:paraId="412F256C" w14:textId="77777777" w:rsidR="006273AA" w:rsidRDefault="006273AA" w:rsidP="00357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BD"/>
    <w:rsid w:val="0035737D"/>
    <w:rsid w:val="00616B57"/>
    <w:rsid w:val="006273AA"/>
    <w:rsid w:val="007F31BD"/>
    <w:rsid w:val="00925E8A"/>
    <w:rsid w:val="00A45B82"/>
    <w:rsid w:val="00C0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0516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ptos" w:eastAsiaTheme="minorEastAsia" w:hAnsi="Aptos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73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37D"/>
    <w:rPr>
      <w:rFonts w:ascii="Aptos" w:eastAsiaTheme="minorEastAsia" w:hAnsi="Apto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73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37D"/>
    <w:rPr>
      <w:rFonts w:ascii="Aptos" w:eastAsiaTheme="minorEastAsia" w:hAnsi="Apto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2025-04-08T18:11:00Z</dcterms:created>
  <dcterms:modified xsi:type="dcterms:W3CDTF">2025-04-08T18:11:00Z</dcterms:modified>
</cp:coreProperties>
</file>