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5D5A5D" w14:textId="7CEEF499" w:rsidR="006C2920" w:rsidRPr="004B6EE9" w:rsidRDefault="00000000" w:rsidP="004B6EE9">
      <w:pPr>
        <w:pStyle w:val="Heading1"/>
        <w:jc w:val="center"/>
        <w:rPr>
          <w:sz w:val="30"/>
          <w:szCs w:val="30"/>
        </w:rPr>
      </w:pPr>
      <w:r w:rsidRPr="004B6EE9">
        <w:rPr>
          <w:sz w:val="30"/>
          <w:szCs w:val="30"/>
        </w:rPr>
        <w:t>CartAlex Project: Technical Documentation</w:t>
      </w:r>
    </w:p>
    <w:p w14:paraId="696055C8" w14:textId="77777777" w:rsidR="006C2920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Version:</w:t>
      </w:r>
      <w:r>
        <w:rPr>
          <w:rFonts w:ascii="Google Sans Text" w:eastAsia="Google Sans Text" w:hAnsi="Google Sans Text" w:cs="Google Sans Text"/>
          <w:color w:val="1B1C1D"/>
        </w:rPr>
        <w:t xml:space="preserve"> 1.0</w:t>
      </w:r>
    </w:p>
    <w:p w14:paraId="2FC7DC1C" w14:textId="77777777" w:rsidR="006C2920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Date:</w:t>
      </w:r>
      <w:r>
        <w:rPr>
          <w:rFonts w:ascii="Google Sans Text" w:eastAsia="Google Sans Text" w:hAnsi="Google Sans Text" w:cs="Google Sans Text"/>
          <w:color w:val="1B1C1D"/>
        </w:rPr>
        <w:t xml:space="preserve"> September 24, 2025</w:t>
      </w:r>
    </w:p>
    <w:p w14:paraId="2153DAB7" w14:textId="6079956D" w:rsidR="006C2920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Author:</w:t>
      </w:r>
      <w:r>
        <w:rPr>
          <w:rFonts w:ascii="Google Sans Text" w:eastAsia="Google Sans Text" w:hAnsi="Google Sans Text" w:cs="Google Sans Text"/>
          <w:color w:val="1B1C1D"/>
        </w:rPr>
        <w:t xml:space="preserve"> Ezz Eldin</w:t>
      </w:r>
    </w:p>
    <w:p w14:paraId="28FA6F54" w14:textId="77777777" w:rsidR="006C2920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b/>
          <w:color w:val="1B1C1D"/>
        </w:rPr>
        <w:t>Status:</w:t>
      </w:r>
      <w:r>
        <w:rPr>
          <w:rFonts w:ascii="Google Sans Text" w:eastAsia="Google Sans Text" w:hAnsi="Google Sans Text" w:cs="Google Sans Text"/>
          <w:color w:val="1B1C1D"/>
        </w:rPr>
        <w:t xml:space="preserve"> Active Development</w:t>
      </w:r>
    </w:p>
    <w:p w14:paraId="2A8DC2FB" w14:textId="77777777" w:rsidR="006C2920" w:rsidRDefault="00000000" w:rsidP="00EC0A6B">
      <w:pPr>
        <w:pStyle w:val="Heading1"/>
        <w:rPr>
          <w:rFonts w:eastAsia="Google Sans"/>
        </w:rPr>
      </w:pPr>
      <w:r>
        <w:rPr>
          <w:rFonts w:eastAsia="Google Sans"/>
        </w:rPr>
        <w:t>1. Project Overview</w:t>
      </w:r>
    </w:p>
    <w:p w14:paraId="01310855" w14:textId="77777777" w:rsidR="00EC0A6B" w:rsidRPr="00EC0A6B" w:rsidRDefault="00EC0A6B" w:rsidP="00EC0A6B">
      <w:pPr>
        <w:ind w:firstLine="720"/>
        <w:rPr>
          <w:sz w:val="2"/>
          <w:szCs w:val="2"/>
          <w:lang w:bidi="en-US"/>
        </w:rPr>
      </w:pPr>
    </w:p>
    <w:p w14:paraId="1B7DEC61" w14:textId="77777777" w:rsidR="006C2920" w:rsidRDefault="00000000">
      <w:pPr>
        <w:pStyle w:val="Heading3"/>
        <w:spacing w:before="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1.1. Purpose of the Project</w:t>
      </w:r>
    </w:p>
    <w:p w14:paraId="48E20CDF" w14:textId="71590E6C" w:rsidR="006C2920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proofErr w:type="spellStart"/>
      <w:r>
        <w:rPr>
          <w:rFonts w:ascii="Google Sans Text" w:eastAsia="Google Sans Text" w:hAnsi="Google Sans Text" w:cs="Google Sans Text"/>
          <w:color w:val="1B1C1D"/>
        </w:rPr>
        <w:t>CartAlex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is an enterprise-grade Web Geographic Information System (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WebSIG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) engineered for the </w:t>
      </w:r>
      <w:r w:rsidR="00B42679">
        <w:rPr>
          <w:rFonts w:ascii="Google Sans Text" w:eastAsia="Google Sans Text" w:hAnsi="Google Sans Text" w:cs="Google Sans Text"/>
          <w:color w:val="1B1C1D"/>
        </w:rPr>
        <w:br/>
      </w:r>
      <w:r>
        <w:rPr>
          <w:rFonts w:ascii="Google Sans Text" w:eastAsia="Google Sans Text" w:hAnsi="Google Sans Text" w:cs="Google Sans Text"/>
          <w:b/>
          <w:color w:val="1B1C1D"/>
        </w:rPr>
        <w:t xml:space="preserve">Centre </w:t>
      </w:r>
      <w:proofErr w:type="spellStart"/>
      <w:r>
        <w:rPr>
          <w:rFonts w:ascii="Google Sans Text" w:eastAsia="Google Sans Text" w:hAnsi="Google Sans Text" w:cs="Google Sans Text"/>
          <w:b/>
          <w:color w:val="1B1C1D"/>
        </w:rPr>
        <w:t>d'Études</w:t>
      </w:r>
      <w:proofErr w:type="spellEnd"/>
      <w:r>
        <w:rPr>
          <w:rFonts w:ascii="Google Sans Text" w:eastAsia="Google Sans Text" w:hAnsi="Google Sans Text" w:cs="Google Sans Text"/>
          <w:b/>
          <w:color w:val="1B1C1D"/>
        </w:rPr>
        <w:t xml:space="preserve"> Alexandrines (</w:t>
      </w:r>
      <w:proofErr w:type="spellStart"/>
      <w:r>
        <w:rPr>
          <w:rFonts w:ascii="Google Sans Text" w:eastAsia="Google Sans Text" w:hAnsi="Google Sans Text" w:cs="Google Sans Text"/>
          <w:b/>
          <w:color w:val="1B1C1D"/>
        </w:rPr>
        <w:t>CEAlex</w:t>
      </w:r>
      <w:proofErr w:type="spellEnd"/>
      <w:r>
        <w:rPr>
          <w:rFonts w:ascii="Google Sans Text" w:eastAsia="Google Sans Text" w:hAnsi="Google Sans Text" w:cs="Google Sans Text"/>
          <w:b/>
          <w:color w:val="1B1C1D"/>
        </w:rPr>
        <w:t>)</w:t>
      </w:r>
      <w:r>
        <w:rPr>
          <w:rFonts w:ascii="Google Sans Text" w:eastAsia="Google Sans Text" w:hAnsi="Google Sans Text" w:cs="Google Sans Text"/>
          <w:color w:val="1B1C1D"/>
        </w:rPr>
        <w:t>. Its primary objective is to provide a robust, interactive, and high-performance platform for the visualization, analysis, and management of archaeological and historical data specific to Alexandria, Egypt. The system is designed to serve as a central hub for researchers, historians, and archaeologists, enabling them to explore complex spatial and relational datasets through an intuitive web interface.</w:t>
      </w:r>
    </w:p>
    <w:p w14:paraId="2314935E" w14:textId="77777777" w:rsidR="006C2920" w:rsidRDefault="00000000">
      <w:pPr>
        <w:pStyle w:val="Heading3"/>
        <w:spacing w:before="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1.2. Key Features and Functionalities</w:t>
      </w:r>
    </w:p>
    <w:p w14:paraId="67663425" w14:textId="77777777" w:rsidR="006C292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Interactive Map Interface:</w:t>
      </w:r>
      <w:r>
        <w:rPr>
          <w:rFonts w:ascii="Google Sans Text" w:eastAsia="Google Sans Text" w:hAnsi="Google Sans Text" w:cs="Google Sans Text"/>
          <w:color w:val="1B1C1D"/>
        </w:rPr>
        <w:t xml:space="preserve"> A fluid, responsive map powered by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MapLibre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GL JS, offering seamless panning, zooming, and interaction.</w:t>
      </w:r>
    </w:p>
    <w:p w14:paraId="56EB55B8" w14:textId="77777777" w:rsidR="006C292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Multi-Source Data Rendering:</w:t>
      </w:r>
      <w:r>
        <w:rPr>
          <w:rFonts w:ascii="Google Sans Text" w:eastAsia="Google Sans Text" w:hAnsi="Google Sans Text" w:cs="Google Sans Text"/>
          <w:color w:val="1B1C1D"/>
        </w:rPr>
        <w:t xml:space="preserve"> The system is architected to render multiple data types from various sources concurrently:</w:t>
      </w:r>
    </w:p>
    <w:p w14:paraId="1D444B5D" w14:textId="77777777" w:rsidR="006C2920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 w:rsidRPr="00B42679">
        <w:rPr>
          <w:rFonts w:ascii="Google Sans Text" w:eastAsia="Google Sans Text" w:hAnsi="Google Sans Text" w:cs="Google Sans Text"/>
          <w:b/>
          <w:color w:val="C00000"/>
        </w:rPr>
        <w:t>Vector Data</w:t>
      </w:r>
      <w:r>
        <w:rPr>
          <w:rFonts w:ascii="Google Sans Text" w:eastAsia="Google Sans Text" w:hAnsi="Google Sans Text" w:cs="Google Sans Text"/>
          <w:b/>
          <w:color w:val="1B1C1D"/>
        </w:rPr>
        <w:t>:</w:t>
      </w:r>
      <w:r>
        <w:rPr>
          <w:rFonts w:ascii="Google Sans Text" w:eastAsia="Google Sans Text" w:hAnsi="Google Sans Text" w:cs="Google Sans Text"/>
          <w:color w:val="1B1C1D"/>
        </w:rPr>
        <w:t xml:space="preserve"> Points of interest (excavation sites) and complex polygons (regional parcels, public spaces).</w:t>
      </w:r>
    </w:p>
    <w:p w14:paraId="600BE841" w14:textId="77777777" w:rsidR="006C2920" w:rsidRDefault="00000000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 w:rsidRPr="00B42679">
        <w:rPr>
          <w:rFonts w:ascii="Google Sans Text" w:eastAsia="Google Sans Text" w:hAnsi="Google Sans Text" w:cs="Google Sans Text"/>
          <w:b/>
          <w:color w:val="C00000"/>
        </w:rPr>
        <w:t>Raster Data</w:t>
      </w:r>
      <w:r>
        <w:rPr>
          <w:rFonts w:ascii="Google Sans Text" w:eastAsia="Google Sans Text" w:hAnsi="Google Sans Text" w:cs="Google Sans Text"/>
          <w:b/>
          <w:color w:val="1B1C1D"/>
        </w:rPr>
        <w:t>:</w:t>
      </w:r>
      <w:r>
        <w:rPr>
          <w:rFonts w:ascii="Google Sans Text" w:eastAsia="Google Sans Text" w:hAnsi="Google Sans Text" w:cs="Google Sans Text"/>
          <w:color w:val="1B1C1D"/>
        </w:rPr>
        <w:t xml:space="preserve"> Historical scanned maps and modern satellite imagery.</w:t>
      </w:r>
    </w:p>
    <w:p w14:paraId="43D9EBAA" w14:textId="1C3EA359" w:rsidR="006C292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Advanced Data Filtering:</w:t>
      </w:r>
      <w:r>
        <w:rPr>
          <w:rFonts w:ascii="Google Sans Text" w:eastAsia="Google Sans Text" w:hAnsi="Google Sans Text" w:cs="Google Sans Text"/>
          <w:color w:val="1B1C1D"/>
        </w:rPr>
        <w:t xml:space="preserve"> A dynamic query panel allows users to perform complex, multi-criteria filtering on vector layers. The initial implementation focuses on the "Sites de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fouilles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" </w:t>
      </w:r>
      <w:r w:rsidR="00B42679">
        <w:rPr>
          <w:rFonts w:ascii="Google Sans Text" w:eastAsia="Google Sans Text" w:hAnsi="Google Sans Text" w:cs="Google Sans Text"/>
          <w:color w:val="1B1C1D"/>
        </w:rPr>
        <w:br/>
      </w:r>
      <w:r>
        <w:rPr>
          <w:rFonts w:ascii="Google Sans Text" w:eastAsia="Google Sans Text" w:hAnsi="Google Sans Text" w:cs="Google Sans Text"/>
          <w:color w:val="1B1C1D"/>
        </w:rPr>
        <w:t>(excavation sites) layer, with filters for vestiges, discoveries, and bibliographical references,</w:t>
      </w:r>
      <w:r w:rsidR="00B42679">
        <w:rPr>
          <w:rFonts w:ascii="Google Sans Text" w:eastAsia="Google Sans Text" w:hAnsi="Google Sans Text" w:cs="Google Sans Text"/>
          <w:color w:val="1B1C1D"/>
        </w:rPr>
        <w:br/>
      </w:r>
      <w:r>
        <w:rPr>
          <w:rFonts w:ascii="Google Sans Text" w:eastAsia="Google Sans Text" w:hAnsi="Google Sans Text" w:cs="Google Sans Text"/>
          <w:color w:val="1B1C1D"/>
        </w:rPr>
        <w:t>including date-range selections.</w:t>
      </w:r>
    </w:p>
    <w:p w14:paraId="1A32C1BC" w14:textId="77777777" w:rsidR="006C292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Dynamic Layer Management:</w:t>
      </w:r>
      <w:r>
        <w:rPr>
          <w:rFonts w:ascii="Google Sans Text" w:eastAsia="Google Sans Text" w:hAnsi="Google Sans Text" w:cs="Google Sans Text"/>
          <w:color w:val="1B1C1D"/>
        </w:rPr>
        <w:t xml:space="preserve"> A "Choix des couches" panel provides users with granular control over layer visibility, allowing them to toggle individual data layers on or off.</w:t>
      </w:r>
    </w:p>
    <w:p w14:paraId="283F0F22" w14:textId="77777777" w:rsidR="006C292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Opacity Control:</w:t>
      </w:r>
      <w:r>
        <w:rPr>
          <w:rFonts w:ascii="Google Sans Text" w:eastAsia="Google Sans Text" w:hAnsi="Google Sans Text" w:cs="Google Sans Text"/>
          <w:color w:val="1B1C1D"/>
        </w:rPr>
        <w:t xml:space="preserve"> A built-in opacity slider for raster and key polygon layers enables users to perform visual comparisons between historical and contemporary map data.</w:t>
      </w:r>
    </w:p>
    <w:p w14:paraId="163449EB" w14:textId="77777777" w:rsidR="006C2920" w:rsidRPr="00B149F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Arial" w:eastAsia="Arial" w:hAnsi="Arial" w:cs="Arial"/>
        </w:rPr>
      </w:pPr>
      <w:r>
        <w:rPr>
          <w:rFonts w:ascii="Google Sans Text" w:eastAsia="Google Sans Text" w:hAnsi="Google Sans Text" w:cs="Google Sans Text"/>
          <w:b/>
          <w:color w:val="1B1C1D"/>
        </w:rPr>
        <w:t>Containerized Architecture:</w:t>
      </w:r>
      <w:r>
        <w:rPr>
          <w:rFonts w:ascii="Google Sans Text" w:eastAsia="Google Sans Text" w:hAnsi="Google Sans Text" w:cs="Google Sans Text"/>
          <w:color w:val="1B1C1D"/>
        </w:rPr>
        <w:t xml:space="preserve"> The entire application stack is </w:t>
      </w:r>
      <w:r w:rsidRPr="00B42679">
        <w:rPr>
          <w:rFonts w:ascii="Google Sans Text" w:eastAsia="Google Sans Text" w:hAnsi="Google Sans Text" w:cs="Google Sans Text"/>
          <w:b/>
          <w:bCs/>
          <w:color w:val="1B1C1D"/>
        </w:rPr>
        <w:t xml:space="preserve">containerized using </w:t>
      </w:r>
      <w:r w:rsidRPr="00B42679">
        <w:rPr>
          <w:rFonts w:ascii="Google Sans Text" w:eastAsia="Google Sans Text" w:hAnsi="Google Sans Text" w:cs="Google Sans Text"/>
          <w:b/>
          <w:bCs/>
          <w:color w:val="C00000"/>
        </w:rPr>
        <w:t>Docker</w:t>
      </w:r>
      <w:r w:rsidRPr="00B42679">
        <w:rPr>
          <w:rFonts w:ascii="Google Sans Text" w:eastAsia="Google Sans Text" w:hAnsi="Google Sans Text" w:cs="Google Sans Text"/>
          <w:color w:val="C00000"/>
        </w:rPr>
        <w:t xml:space="preserve"> </w:t>
      </w:r>
      <w:r>
        <w:rPr>
          <w:rFonts w:ascii="Google Sans Text" w:eastAsia="Google Sans Text" w:hAnsi="Google Sans Text" w:cs="Google Sans Text"/>
          <w:color w:val="1B1C1D"/>
        </w:rPr>
        <w:t>and managed via Docker Compose, ensuring consistent, reproducible deployments and simplifying the development workflow.</w:t>
      </w:r>
    </w:p>
    <w:p w14:paraId="3323827D" w14:textId="7451C8BA" w:rsidR="00B149F3" w:rsidRPr="00B149F3" w:rsidRDefault="00B149F3" w:rsidP="00B149F3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465"/>
        <w:rPr>
          <w:rFonts w:ascii="Arial" w:eastAsia="Arial" w:hAnsi="Arial" w:cs="Arial"/>
        </w:rPr>
      </w:pPr>
      <w:r>
        <w:rPr>
          <w:rFonts w:ascii="Google Sans Text" w:eastAsia="Google Sans Text" w:hAnsi="Google Sans Text" w:cs="Google Sans Text"/>
          <w:b/>
          <w:color w:val="1B1C1D"/>
        </w:rPr>
        <w:br/>
      </w:r>
    </w:p>
    <w:p w14:paraId="1D6FC3C7" w14:textId="77777777" w:rsidR="00B149F3" w:rsidRDefault="00B149F3" w:rsidP="00B149F3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105"/>
      </w:pPr>
    </w:p>
    <w:p w14:paraId="6F04898B" w14:textId="008E872D" w:rsidR="006C2920" w:rsidRDefault="00B149F3">
      <w:pPr>
        <w:pStyle w:val="Heading3"/>
        <w:spacing w:before="12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lastRenderedPageBreak/>
        <w:br/>
        <w:t>1.3. High-Level Architecture Description</w:t>
      </w:r>
    </w:p>
    <w:p w14:paraId="1C1D9D26" w14:textId="77777777" w:rsidR="006C2920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proofErr w:type="spellStart"/>
      <w:r>
        <w:rPr>
          <w:rFonts w:ascii="Google Sans Text" w:eastAsia="Google Sans Text" w:hAnsi="Google Sans Text" w:cs="Google Sans Text"/>
          <w:color w:val="1B1C1D"/>
        </w:rPr>
        <w:t>CartAlex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is built on a modern, decoupled microservices-oriented architecture. The system is composed of four primary, containerized services: a web application server (Node.js/Express), a geospatial database (PostgreSQL/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PostGIS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), and two specialized vector tile servers (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Tegola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and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pg_tileserv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). This separation of concerns ensures that each component is optimized for its specific task, enhancing performance, scalability, and maintainability.</w:t>
      </w:r>
    </w:p>
    <w:p w14:paraId="372273D3" w14:textId="77777777" w:rsidR="006C2920" w:rsidRPr="00EC0A6B" w:rsidRDefault="00000000" w:rsidP="00EC0A6B">
      <w:pPr>
        <w:pStyle w:val="Heading1"/>
        <w:rPr>
          <w:rFonts w:eastAsia="Google Sans"/>
        </w:rPr>
      </w:pPr>
      <w:r w:rsidRPr="00EC0A6B">
        <w:rPr>
          <w:rFonts w:eastAsia="Google Sans"/>
        </w:rPr>
        <w:t>2. Technologies &amp; Tools</w:t>
      </w:r>
    </w:p>
    <w:p w14:paraId="3FC24842" w14:textId="77777777" w:rsidR="006C2920" w:rsidRDefault="00000000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The technology stack for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CartAlex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was selected to prioritize performance, scalability, and adherence to open standards.</w:t>
      </w:r>
    </w:p>
    <w:tbl>
      <w:tblPr>
        <w:tblStyle w:val="a"/>
        <w:tblW w:w="10522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4282"/>
      </w:tblGrid>
      <w:tr w:rsidR="006C2920" w14:paraId="5BB844BC" w14:textId="77777777" w:rsidTr="00B42679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B5AE751" w14:textId="77777777" w:rsidR="006C2920" w:rsidRDefault="00000000" w:rsidP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5" w:lineRule="auto"/>
              <w:jc w:val="center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Component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968D204" w14:textId="77777777" w:rsidR="006C2920" w:rsidRDefault="00000000" w:rsidP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5" w:lineRule="auto"/>
              <w:jc w:val="center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Technology/Tool</w:t>
            </w:r>
          </w:p>
        </w:tc>
        <w:tc>
          <w:tcPr>
            <w:tcW w:w="4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54D90CA" w14:textId="77777777" w:rsidR="006C2920" w:rsidRDefault="00000000" w:rsidP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75" w:lineRule="auto"/>
              <w:jc w:val="center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Role &amp; Justification</w:t>
            </w:r>
          </w:p>
        </w:tc>
      </w:tr>
      <w:tr w:rsidR="00B42679" w14:paraId="640A0903" w14:textId="77777777" w:rsidTr="00B42679">
        <w:tc>
          <w:tcPr>
            <w:tcW w:w="3120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731D8B5" w14:textId="77777777" w:rsidR="00B42679" w:rsidRPr="00B42679" w:rsidRDefault="00B42679" w:rsidP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center"/>
              <w:rPr>
                <w:rFonts w:ascii="Google Sans Text" w:eastAsia="Google Sans Text" w:hAnsi="Google Sans Text" w:cs="Google Sans Text"/>
                <w:b/>
                <w:color w:val="1B1C1D"/>
                <w:sz w:val="26"/>
                <w:szCs w:val="26"/>
              </w:rPr>
            </w:pPr>
            <w:r w:rsidRPr="00B42679">
              <w:rPr>
                <w:rFonts w:ascii="Google Sans Text" w:eastAsia="Google Sans Text" w:hAnsi="Google Sans Text" w:cs="Google Sans Text"/>
                <w:b/>
                <w:color w:val="1B1C1D"/>
                <w:sz w:val="26"/>
                <w:szCs w:val="26"/>
              </w:rPr>
              <w:t>Frontend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E536D9F" w14:textId="77777777" w:rsidR="00B42679" w:rsidRDefault="00B42679" w:rsidP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proofErr w:type="spellStart"/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MapLibre</w:t>
            </w:r>
            <w:proofErr w:type="spellEnd"/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 xml:space="preserve"> GL JS</w:t>
            </w:r>
          </w:p>
        </w:tc>
        <w:tc>
          <w:tcPr>
            <w:tcW w:w="4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41A14CBF" w14:textId="77777777" w:rsidR="00B42679" w:rsidRDefault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 xml:space="preserve">The core rendering library for the interactive map. Chosen for its high performance, open-source nature, and compatibility with the </w:t>
            </w:r>
            <w:proofErr w:type="spellStart"/>
            <w:r>
              <w:rPr>
                <w:rFonts w:ascii="Google Sans Text" w:eastAsia="Google Sans Text" w:hAnsi="Google Sans Text" w:cs="Google Sans Text"/>
                <w:color w:val="1B1C1D"/>
              </w:rPr>
              <w:t>Mapbox</w:t>
            </w:r>
            <w:proofErr w:type="spellEnd"/>
            <w:r>
              <w:rPr>
                <w:rFonts w:ascii="Google Sans Text" w:eastAsia="Google Sans Text" w:hAnsi="Google Sans Text" w:cs="Google Sans Text"/>
                <w:color w:val="1B1C1D"/>
              </w:rPr>
              <w:t xml:space="preserve"> Vector Tile (MVT) specification.</w:t>
            </w:r>
          </w:p>
        </w:tc>
      </w:tr>
      <w:tr w:rsidR="00B42679" w14:paraId="56F697A5" w14:textId="77777777" w:rsidTr="00B42679">
        <w:tc>
          <w:tcPr>
            <w:tcW w:w="3120" w:type="dxa"/>
            <w:vMerge/>
            <w:tcBorders>
              <w:left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700898D2" w14:textId="77777777" w:rsidR="00B42679" w:rsidRDefault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4DB9D3D" w14:textId="77777777" w:rsidR="00B42679" w:rsidRDefault="00B42679" w:rsidP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JavaScript (ES6)</w:t>
            </w:r>
          </w:p>
        </w:tc>
        <w:tc>
          <w:tcPr>
            <w:tcW w:w="4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482BE4D5" w14:textId="77777777" w:rsidR="00B42679" w:rsidRDefault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The primary language for client-side logic, managing the user interface, state, and interactions with the map and backend API.</w:t>
            </w:r>
          </w:p>
        </w:tc>
      </w:tr>
      <w:tr w:rsidR="00B42679" w14:paraId="4F1B42AB" w14:textId="77777777" w:rsidTr="00B42679">
        <w:tc>
          <w:tcPr>
            <w:tcW w:w="3120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4D246DBB" w14:textId="77777777" w:rsidR="00B42679" w:rsidRDefault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9928224" w14:textId="77777777" w:rsidR="00B42679" w:rsidRDefault="00B42679" w:rsidP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HTML5 / CSS3</w:t>
            </w:r>
          </w:p>
        </w:tc>
        <w:tc>
          <w:tcPr>
            <w:tcW w:w="4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5497656F" w14:textId="77777777" w:rsidR="00B42679" w:rsidRDefault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Standard for structuring and styling the web interface. CSS variables are used for theme management and maintainability.</w:t>
            </w:r>
          </w:p>
        </w:tc>
      </w:tr>
      <w:tr w:rsidR="00B42679" w14:paraId="3D4186E4" w14:textId="77777777" w:rsidTr="00B42679">
        <w:tc>
          <w:tcPr>
            <w:tcW w:w="3120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3D970D0" w14:textId="77777777" w:rsidR="00B42679" w:rsidRPr="00B42679" w:rsidRDefault="00B42679" w:rsidP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center"/>
              <w:rPr>
                <w:rFonts w:ascii="Google Sans Text" w:eastAsia="Google Sans Text" w:hAnsi="Google Sans Text" w:cs="Google Sans Text"/>
                <w:b/>
                <w:color w:val="1B1C1D"/>
                <w:sz w:val="26"/>
                <w:szCs w:val="26"/>
              </w:rPr>
            </w:pPr>
            <w:r w:rsidRPr="00B42679">
              <w:rPr>
                <w:rFonts w:ascii="Google Sans Text" w:eastAsia="Google Sans Text" w:hAnsi="Google Sans Text" w:cs="Google Sans Text"/>
                <w:b/>
                <w:color w:val="1B1C1D"/>
                <w:sz w:val="26"/>
                <w:szCs w:val="26"/>
              </w:rPr>
              <w:t>Backend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7C9BB79" w14:textId="77777777" w:rsidR="00B42679" w:rsidRDefault="00B42679" w:rsidP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Node.js</w:t>
            </w:r>
          </w:p>
        </w:tc>
        <w:tc>
          <w:tcPr>
            <w:tcW w:w="4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129D79E" w14:textId="77777777" w:rsidR="00B42679" w:rsidRDefault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The runtime environment for the backend server. Its asynchronous, non-blocking I/O model is well-suited for handling API requests and serving static files.</w:t>
            </w:r>
          </w:p>
        </w:tc>
      </w:tr>
      <w:tr w:rsidR="00B42679" w14:paraId="1E128517" w14:textId="77777777" w:rsidTr="00B42679">
        <w:trPr>
          <w:trHeight w:val="20"/>
        </w:trPr>
        <w:tc>
          <w:tcPr>
            <w:tcW w:w="3120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15E09F0A" w14:textId="77777777" w:rsidR="00B42679" w:rsidRDefault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5420923" w14:textId="77777777" w:rsidR="00B42679" w:rsidRDefault="00B42679" w:rsidP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Express.js</w:t>
            </w:r>
          </w:p>
        </w:tc>
        <w:tc>
          <w:tcPr>
            <w:tcW w:w="4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316580FF" w14:textId="77777777" w:rsidR="00B42679" w:rsidRDefault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A minimal and flexible Node.js web application framework that provides a robust set of features for web and mobile applications, serving as our API and static file server.</w:t>
            </w:r>
          </w:p>
        </w:tc>
      </w:tr>
      <w:tr w:rsidR="00B42679" w14:paraId="725D7836" w14:textId="77777777" w:rsidTr="00B42679">
        <w:tc>
          <w:tcPr>
            <w:tcW w:w="3120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47887DA6" w14:textId="77777777" w:rsidR="00B42679" w:rsidRPr="00B42679" w:rsidRDefault="00B42679" w:rsidP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center"/>
              <w:rPr>
                <w:rFonts w:ascii="Google Sans Text" w:eastAsia="Google Sans Text" w:hAnsi="Google Sans Text" w:cs="Google Sans Text"/>
                <w:b/>
                <w:color w:val="1B1C1D"/>
                <w:sz w:val="26"/>
                <w:szCs w:val="26"/>
              </w:rPr>
            </w:pPr>
            <w:r w:rsidRPr="00B42679">
              <w:rPr>
                <w:rFonts w:ascii="Google Sans Text" w:eastAsia="Google Sans Text" w:hAnsi="Google Sans Text" w:cs="Google Sans Text"/>
                <w:b/>
                <w:color w:val="1B1C1D"/>
                <w:sz w:val="26"/>
                <w:szCs w:val="26"/>
              </w:rPr>
              <w:lastRenderedPageBreak/>
              <w:t>Database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A492F48" w14:textId="77777777" w:rsidR="00B42679" w:rsidRDefault="00B42679" w:rsidP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PostgreSQL 13</w:t>
            </w:r>
          </w:p>
        </w:tc>
        <w:tc>
          <w:tcPr>
            <w:tcW w:w="4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44A7BF2A" w14:textId="77777777" w:rsidR="00B42679" w:rsidRDefault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A powerful, open-source object-relational database system with a strong reputation for reliability, feature robustness, and performance.</w:t>
            </w:r>
          </w:p>
        </w:tc>
      </w:tr>
      <w:tr w:rsidR="00B42679" w14:paraId="676CF3A9" w14:textId="77777777" w:rsidTr="00B42679">
        <w:tc>
          <w:tcPr>
            <w:tcW w:w="3120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06D9942D" w14:textId="77777777" w:rsidR="00B42679" w:rsidRDefault="00B42679" w:rsidP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center"/>
              <w:rPr>
                <w:rFonts w:ascii="Google Sans Text" w:eastAsia="Google Sans Text" w:hAnsi="Google Sans Text" w:cs="Google Sans Text"/>
                <w:color w:val="1B1C1D"/>
              </w:rPr>
            </w:pP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4162CD5" w14:textId="77777777" w:rsidR="00B42679" w:rsidRDefault="00B42679" w:rsidP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proofErr w:type="spellStart"/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PostGIS</w:t>
            </w:r>
            <w:proofErr w:type="spellEnd"/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 xml:space="preserve"> 3.1</w:t>
            </w:r>
          </w:p>
        </w:tc>
        <w:tc>
          <w:tcPr>
            <w:tcW w:w="4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41C2C0D8" w14:textId="77777777" w:rsidR="00B42679" w:rsidRDefault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A critical extension for PostgreSQL that adds support for geographic objects, allowing for location queries to be run in SQL. It is the foundation of our geospatial data storage.</w:t>
            </w:r>
          </w:p>
        </w:tc>
      </w:tr>
      <w:tr w:rsidR="00B42679" w14:paraId="669EA750" w14:textId="77777777" w:rsidTr="00B42679">
        <w:tc>
          <w:tcPr>
            <w:tcW w:w="3120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59CC8863" w14:textId="77777777" w:rsidR="00B42679" w:rsidRPr="00B42679" w:rsidRDefault="00B42679" w:rsidP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center"/>
              <w:rPr>
                <w:rFonts w:ascii="Google Sans Text" w:eastAsia="Google Sans Text" w:hAnsi="Google Sans Text" w:cs="Google Sans Text"/>
                <w:b/>
                <w:color w:val="1B1C1D"/>
                <w:sz w:val="26"/>
                <w:szCs w:val="26"/>
              </w:rPr>
            </w:pPr>
            <w:r w:rsidRPr="00B42679">
              <w:rPr>
                <w:rFonts w:ascii="Google Sans Text" w:eastAsia="Google Sans Text" w:hAnsi="Google Sans Text" w:cs="Google Sans Text"/>
                <w:b/>
                <w:color w:val="1B1C1D"/>
                <w:sz w:val="26"/>
                <w:szCs w:val="26"/>
              </w:rPr>
              <w:t>Tile Servers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69930AF" w14:textId="77777777" w:rsidR="00B42679" w:rsidRDefault="00B42679" w:rsidP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proofErr w:type="spellStart"/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Tegola</w:t>
            </w:r>
            <w:proofErr w:type="spellEnd"/>
          </w:p>
        </w:tc>
        <w:tc>
          <w:tcPr>
            <w:tcW w:w="4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DED6093" w14:textId="77777777" w:rsidR="00B42679" w:rsidRDefault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 xml:space="preserve">A high-performance vector tile server written in Go. Chosen specifically for its efficiency in serving point data. It connects directly to </w:t>
            </w:r>
            <w:proofErr w:type="spellStart"/>
            <w:r>
              <w:rPr>
                <w:rFonts w:ascii="Google Sans Text" w:eastAsia="Google Sans Text" w:hAnsi="Google Sans Text" w:cs="Google Sans Text"/>
                <w:color w:val="1B1C1D"/>
              </w:rPr>
              <w:t>PostGIS</w:t>
            </w:r>
            <w:proofErr w:type="spellEnd"/>
            <w:r>
              <w:rPr>
                <w:rFonts w:ascii="Google Sans Text" w:eastAsia="Google Sans Text" w:hAnsi="Google Sans Text" w:cs="Google Sans Text"/>
                <w:color w:val="1B1C1D"/>
              </w:rPr>
              <w:t xml:space="preserve"> and serves </w:t>
            </w:r>
            <w:proofErr w:type="spellStart"/>
            <w:r>
              <w:rPr>
                <w:rFonts w:ascii="Google Sans Text" w:eastAsia="Google Sans Text" w:hAnsi="Google Sans Text" w:cs="Google Sans Text"/>
                <w:color w:val="1B1C1D"/>
              </w:rPr>
              <w:t>sites_fouilles</w:t>
            </w:r>
            <w:proofErr w:type="spellEnd"/>
            <w:r>
              <w:rPr>
                <w:rFonts w:ascii="Google Sans Text" w:eastAsia="Google Sans Text" w:hAnsi="Google Sans Text" w:cs="Google Sans Text"/>
                <w:color w:val="1B1C1D"/>
              </w:rPr>
              <w:t xml:space="preserve"> tiles.</w:t>
            </w:r>
          </w:p>
        </w:tc>
      </w:tr>
      <w:tr w:rsidR="00B42679" w14:paraId="690FCE96" w14:textId="77777777" w:rsidTr="00B42679">
        <w:tc>
          <w:tcPr>
            <w:tcW w:w="3120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F85A5F0" w14:textId="77777777" w:rsidR="00B42679" w:rsidRDefault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53BEE62" w14:textId="77777777" w:rsidR="00B42679" w:rsidRDefault="00B42679" w:rsidP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proofErr w:type="spellStart"/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pg_tileserv</w:t>
            </w:r>
            <w:proofErr w:type="spellEnd"/>
          </w:p>
        </w:tc>
        <w:tc>
          <w:tcPr>
            <w:tcW w:w="4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17350BBB" w14:textId="77777777" w:rsidR="00B42679" w:rsidRDefault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 xml:space="preserve">A lightweight, high-performance tile server that directly serves </w:t>
            </w:r>
            <w:proofErr w:type="spellStart"/>
            <w:r>
              <w:rPr>
                <w:rFonts w:ascii="Google Sans Text" w:eastAsia="Google Sans Text" w:hAnsi="Google Sans Text" w:cs="Google Sans Text"/>
                <w:color w:val="1B1C1D"/>
              </w:rPr>
              <w:t>PostGIS</w:t>
            </w:r>
            <w:proofErr w:type="spellEnd"/>
            <w:r>
              <w:rPr>
                <w:rFonts w:ascii="Google Sans Text" w:eastAsia="Google Sans Text" w:hAnsi="Google Sans Text" w:cs="Google Sans Text"/>
                <w:color w:val="1B1C1D"/>
              </w:rPr>
              <w:t xml:space="preserve"> tables as vector tiles. Chosen for its simplicity and efficiency in serving polygon and line data.</w:t>
            </w:r>
          </w:p>
        </w:tc>
      </w:tr>
      <w:tr w:rsidR="006C2920" w14:paraId="7CF520A4" w14:textId="77777777" w:rsidTr="00B42679"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E753F8A" w14:textId="77777777" w:rsidR="006C2920" w:rsidRDefault="00000000" w:rsidP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center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 w:rsidRPr="00B42679">
              <w:rPr>
                <w:rFonts w:ascii="Google Sans Text" w:eastAsia="Google Sans Text" w:hAnsi="Google Sans Text" w:cs="Google Sans Text"/>
                <w:b/>
                <w:color w:val="1B1C1D"/>
                <w:sz w:val="26"/>
                <w:szCs w:val="26"/>
              </w:rPr>
              <w:t>Deployment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13134BF4" w14:textId="77777777" w:rsidR="006C2920" w:rsidRDefault="00000000" w:rsidP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Docker &amp; Docker Compose</w:t>
            </w:r>
          </w:p>
        </w:tc>
        <w:tc>
          <w:tcPr>
            <w:tcW w:w="4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65599AB" w14:textId="77777777" w:rsidR="006C2920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The core of our deployment and development strategy. Docker provides containerization for each service, and Docker Compose orchestrates the multi-container application, ensuring a consistent and isolated environment.</w:t>
            </w:r>
          </w:p>
        </w:tc>
      </w:tr>
      <w:tr w:rsidR="00B42679" w14:paraId="1FFDDE8D" w14:textId="77777777" w:rsidTr="00B42679">
        <w:tc>
          <w:tcPr>
            <w:tcW w:w="3120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62F22684" w14:textId="77777777" w:rsidR="00B42679" w:rsidRPr="00B42679" w:rsidRDefault="00B42679" w:rsidP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jc w:val="center"/>
              <w:rPr>
                <w:rFonts w:ascii="Google Sans Text" w:eastAsia="Google Sans Text" w:hAnsi="Google Sans Text" w:cs="Google Sans Text"/>
                <w:b/>
                <w:color w:val="1B1C1D"/>
                <w:sz w:val="26"/>
                <w:szCs w:val="26"/>
              </w:rPr>
            </w:pPr>
            <w:r w:rsidRPr="00B42679">
              <w:rPr>
                <w:rFonts w:ascii="Google Sans Text" w:eastAsia="Google Sans Text" w:hAnsi="Google Sans Text" w:cs="Google Sans Text"/>
                <w:b/>
                <w:color w:val="1B1C1D"/>
                <w:sz w:val="26"/>
                <w:szCs w:val="26"/>
              </w:rPr>
              <w:t>Build Tools</w:t>
            </w: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7EBC885D" w14:textId="77777777" w:rsidR="00B42679" w:rsidRDefault="00B42679" w:rsidP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Webpack</w:t>
            </w:r>
          </w:p>
        </w:tc>
        <w:tc>
          <w:tcPr>
            <w:tcW w:w="4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21C86600" w14:textId="77777777" w:rsidR="00B42679" w:rsidRDefault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>A static module bundler for modern JavaScript applications. Used to bundle all frontend assets (JS, CSS) into optimized files for production.</w:t>
            </w:r>
          </w:p>
        </w:tc>
      </w:tr>
      <w:tr w:rsidR="00B42679" w14:paraId="3F5DC478" w14:textId="77777777" w:rsidTr="00B42679">
        <w:tc>
          <w:tcPr>
            <w:tcW w:w="3120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694F84D0" w14:textId="77777777" w:rsidR="00B42679" w:rsidRDefault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</w:p>
        </w:tc>
        <w:tc>
          <w:tcPr>
            <w:tcW w:w="31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  <w:vAlign w:val="center"/>
          </w:tcPr>
          <w:p w14:paraId="2AA7053E" w14:textId="77777777" w:rsidR="00B42679" w:rsidRDefault="00B42679" w:rsidP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b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b/>
                <w:color w:val="1B1C1D"/>
              </w:rPr>
              <w:t>Babel</w:t>
            </w:r>
          </w:p>
        </w:tc>
        <w:tc>
          <w:tcPr>
            <w:tcW w:w="42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8FAFD"/>
            <w:tcMar>
              <w:top w:w="120" w:type="dxa"/>
              <w:left w:w="180" w:type="dxa"/>
              <w:bottom w:w="120" w:type="dxa"/>
              <w:right w:w="180" w:type="dxa"/>
            </w:tcMar>
          </w:tcPr>
          <w:p w14:paraId="07EA4EED" w14:textId="77777777" w:rsidR="00B42679" w:rsidRDefault="00B426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  <w:r>
              <w:rPr>
                <w:rFonts w:ascii="Google Sans Text" w:eastAsia="Google Sans Text" w:hAnsi="Google Sans Text" w:cs="Google Sans Text"/>
                <w:color w:val="1B1C1D"/>
              </w:rPr>
              <w:t xml:space="preserve">A JavaScript compiler used to </w:t>
            </w:r>
            <w:proofErr w:type="spellStart"/>
            <w:r>
              <w:rPr>
                <w:rFonts w:ascii="Google Sans Text" w:eastAsia="Google Sans Text" w:hAnsi="Google Sans Text" w:cs="Google Sans Text"/>
                <w:color w:val="1B1C1D"/>
              </w:rPr>
              <w:t>transpile</w:t>
            </w:r>
            <w:proofErr w:type="spellEnd"/>
            <w:r>
              <w:rPr>
                <w:rFonts w:ascii="Google Sans Text" w:eastAsia="Google Sans Text" w:hAnsi="Google Sans Text" w:cs="Google Sans Text"/>
                <w:color w:val="1B1C1D"/>
              </w:rPr>
              <w:t xml:space="preserve"> modern ES6+ code into a backwards-compatible version of JavaScript that can be run by older browsers if needed.</w:t>
            </w:r>
          </w:p>
          <w:p w14:paraId="6480E1A8" w14:textId="77777777" w:rsidR="00B149F3" w:rsidRDefault="00B149F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5" w:lineRule="auto"/>
              <w:rPr>
                <w:rFonts w:ascii="Google Sans Text" w:eastAsia="Google Sans Text" w:hAnsi="Google Sans Text" w:cs="Google Sans Text"/>
                <w:color w:val="1B1C1D"/>
              </w:rPr>
            </w:pPr>
          </w:p>
        </w:tc>
      </w:tr>
    </w:tbl>
    <w:p w14:paraId="0B4712A7" w14:textId="77777777" w:rsidR="006C2920" w:rsidRPr="00EC0A6B" w:rsidRDefault="00000000" w:rsidP="00EC0A6B">
      <w:pPr>
        <w:pStyle w:val="Heading1"/>
        <w:rPr>
          <w:rFonts w:eastAsia="Google Sans"/>
        </w:rPr>
      </w:pPr>
      <w:r w:rsidRPr="00EC0A6B">
        <w:rPr>
          <w:rFonts w:eastAsia="Google Sans"/>
        </w:rPr>
        <w:lastRenderedPageBreak/>
        <w:t>3. System Architecture</w:t>
      </w:r>
    </w:p>
    <w:p w14:paraId="40A34917" w14:textId="77777777" w:rsidR="006C2920" w:rsidRDefault="00000000">
      <w:pPr>
        <w:pStyle w:val="Heading3"/>
        <w:spacing w:before="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3.1. Architecture Diagram</w:t>
      </w:r>
    </w:p>
    <w:p w14:paraId="5337C894" w14:textId="77777777" w:rsidR="006C2920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The system operates as a cohesive unit of four containerized services:</w:t>
      </w:r>
    </w:p>
    <w:p w14:paraId="1E16ABB6" w14:textId="77777777" w:rsidR="006C2920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Client (Browser):</w:t>
      </w:r>
      <w:r>
        <w:rPr>
          <w:rFonts w:ascii="Google Sans Text" w:eastAsia="Google Sans Text" w:hAnsi="Google Sans Text" w:cs="Google Sans Text"/>
          <w:color w:val="1B1C1D"/>
        </w:rPr>
        <w:t xml:space="preserve"> The user interacts with the application through a web browser. The frontend logic, built with HTML, CSS, and JavaScript, is responsible for all rendering and user interactions.</w:t>
      </w:r>
    </w:p>
    <w:p w14:paraId="66C625B4" w14:textId="77777777" w:rsidR="006C2920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Web Application Server (app):</w:t>
      </w:r>
    </w:p>
    <w:p w14:paraId="5AA15A42" w14:textId="77777777" w:rsidR="006C2920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Static Server:</w:t>
      </w:r>
      <w:r>
        <w:rPr>
          <w:rFonts w:ascii="Google Sans Text" w:eastAsia="Google Sans Text" w:hAnsi="Google Sans Text" w:cs="Google Sans Text"/>
          <w:color w:val="1B1C1D"/>
        </w:rPr>
        <w:t xml:space="preserve"> Serves the initial map.html, bundled JavaScript, and CSS files to the client.</w:t>
      </w:r>
    </w:p>
    <w:p w14:paraId="7B107715" w14:textId="77777777" w:rsidR="006C2920" w:rsidRDefault="00000000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API Server:</w:t>
      </w:r>
      <w:r>
        <w:rPr>
          <w:rFonts w:ascii="Google Sans Text" w:eastAsia="Google Sans Text" w:hAnsi="Google Sans Text" w:cs="Google Sans Text"/>
          <w:color w:val="1B1C1D"/>
        </w:rPr>
        <w:t xml:space="preserve"> Provides RESTful endpoints that the client consumes to populate the filter panel (e.g., /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getValues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/vestiges) and to retrieve lists of feature IDs based on user-selected filters.</w:t>
      </w:r>
    </w:p>
    <w:p w14:paraId="41B54A0E" w14:textId="77777777" w:rsidR="006C2920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Database Server (</w:t>
      </w:r>
      <w:proofErr w:type="spellStart"/>
      <w:r>
        <w:rPr>
          <w:rFonts w:ascii="Google Sans Text" w:eastAsia="Google Sans Text" w:hAnsi="Google Sans Text" w:cs="Google Sans Text"/>
          <w:b/>
          <w:color w:val="1B1C1D"/>
        </w:rPr>
        <w:t>db</w:t>
      </w:r>
      <w:proofErr w:type="spellEnd"/>
      <w:r>
        <w:rPr>
          <w:rFonts w:ascii="Google Sans Text" w:eastAsia="Google Sans Text" w:hAnsi="Google Sans Text" w:cs="Google Sans Text"/>
          <w:b/>
          <w:color w:val="1B1C1D"/>
        </w:rPr>
        <w:t>):</w:t>
      </w:r>
      <w:r>
        <w:rPr>
          <w:rFonts w:ascii="Google Sans Text" w:eastAsia="Google Sans Text" w:hAnsi="Google Sans Text" w:cs="Google Sans Text"/>
          <w:color w:val="1B1C1D"/>
        </w:rPr>
        <w:t xml:space="preserve"> The PostgreSQL/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PostGIS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database is the single source of truth for all geospatial and relational data.</w:t>
      </w:r>
    </w:p>
    <w:p w14:paraId="62E6C470" w14:textId="77777777" w:rsidR="006C2920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Tile Servers (</w:t>
      </w:r>
      <w:proofErr w:type="spellStart"/>
      <w:r>
        <w:rPr>
          <w:rFonts w:ascii="Google Sans Text" w:eastAsia="Google Sans Text" w:hAnsi="Google Sans Text" w:cs="Google Sans Text"/>
          <w:b/>
          <w:color w:val="1B1C1D"/>
        </w:rPr>
        <w:t>tegola</w:t>
      </w:r>
      <w:proofErr w:type="spellEnd"/>
      <w:r>
        <w:rPr>
          <w:rFonts w:ascii="Google Sans Text" w:eastAsia="Google Sans Text" w:hAnsi="Google Sans Text" w:cs="Google Sans Text"/>
          <w:b/>
          <w:color w:val="1B1C1D"/>
        </w:rPr>
        <w:t xml:space="preserve"> &amp; </w:t>
      </w:r>
      <w:proofErr w:type="spellStart"/>
      <w:r>
        <w:rPr>
          <w:rFonts w:ascii="Google Sans Text" w:eastAsia="Google Sans Text" w:hAnsi="Google Sans Text" w:cs="Google Sans Text"/>
          <w:b/>
          <w:color w:val="1B1C1D"/>
        </w:rPr>
        <w:t>pg_tileserv</w:t>
      </w:r>
      <w:proofErr w:type="spellEnd"/>
      <w:r>
        <w:rPr>
          <w:rFonts w:ascii="Google Sans Text" w:eastAsia="Google Sans Text" w:hAnsi="Google Sans Text" w:cs="Google Sans Text"/>
          <w:b/>
          <w:color w:val="1B1C1D"/>
        </w:rPr>
        <w:t>):</w:t>
      </w:r>
      <w:r>
        <w:rPr>
          <w:rFonts w:ascii="Google Sans Text" w:eastAsia="Google Sans Text" w:hAnsi="Google Sans Text" w:cs="Google Sans Text"/>
          <w:color w:val="1B1C1D"/>
        </w:rPr>
        <w:t xml:space="preserve"> These services act as a high-performance read-only cache between the client and the database for geospatial data. They dynamically generate vector tiles from the database in response to requests from the client's map.</w:t>
      </w:r>
    </w:p>
    <w:p w14:paraId="4A0AF639" w14:textId="77777777" w:rsidR="006C2920" w:rsidRDefault="00000000">
      <w:pPr>
        <w:pStyle w:val="Heading3"/>
        <w:spacing w:before="12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3.2. Component Interaction Flow</w:t>
      </w:r>
    </w:p>
    <w:p w14:paraId="2194B403" w14:textId="77777777" w:rsidR="006C2920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Map Data:</w:t>
      </w:r>
      <w:r>
        <w:rPr>
          <w:rFonts w:ascii="Google Sans Text" w:eastAsia="Google Sans Text" w:hAnsi="Google Sans Text" w:cs="Google Sans Text"/>
          <w:color w:val="1B1C1D"/>
        </w:rPr>
        <w:t xml:space="preserve"> The client's map (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MapLibre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) directly requests vector tiles from the </w:t>
      </w:r>
      <w:proofErr w:type="spellStart"/>
      <w:r>
        <w:rPr>
          <w:rFonts w:ascii="Google Sans Text" w:eastAsia="Google Sans Text" w:hAnsi="Google Sans Text" w:cs="Google Sans Text"/>
          <w:b/>
          <w:color w:val="1B1C1D"/>
        </w:rPr>
        <w:t>tegola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server (for points) and the </w:t>
      </w:r>
      <w:proofErr w:type="spellStart"/>
      <w:r>
        <w:rPr>
          <w:rFonts w:ascii="Google Sans Text" w:eastAsia="Google Sans Text" w:hAnsi="Google Sans Text" w:cs="Google Sans Text"/>
          <w:b/>
          <w:color w:val="1B1C1D"/>
        </w:rPr>
        <w:t>pg_tileserv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server (for polygons and lines). These servers, in turn, query the </w:t>
      </w:r>
      <w:proofErr w:type="spellStart"/>
      <w:r>
        <w:rPr>
          <w:rFonts w:ascii="Google Sans Text" w:eastAsia="Google Sans Text" w:hAnsi="Google Sans Text" w:cs="Google Sans Text"/>
          <w:b/>
          <w:color w:val="1B1C1D"/>
        </w:rPr>
        <w:t>db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service to generate the tiles.</w:t>
      </w:r>
    </w:p>
    <w:p w14:paraId="60CA9F9E" w14:textId="77777777" w:rsidR="006C2920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Filter Data:</w:t>
      </w:r>
      <w:r>
        <w:rPr>
          <w:rFonts w:ascii="Google Sans Text" w:eastAsia="Google Sans Text" w:hAnsi="Google Sans Text" w:cs="Google Sans Text"/>
          <w:color w:val="1B1C1D"/>
        </w:rPr>
        <w:t xml:space="preserve"> The client's filter panel logic makes API calls to the </w:t>
      </w:r>
      <w:r>
        <w:rPr>
          <w:rFonts w:ascii="Google Sans Text" w:eastAsia="Google Sans Text" w:hAnsi="Google Sans Text" w:cs="Google Sans Text"/>
          <w:b/>
          <w:color w:val="1B1C1D"/>
        </w:rPr>
        <w:t>app</w:t>
      </w:r>
      <w:r>
        <w:rPr>
          <w:rFonts w:ascii="Google Sans Text" w:eastAsia="Google Sans Text" w:hAnsi="Google Sans Text" w:cs="Google Sans Text"/>
          <w:color w:val="1B1C1D"/>
        </w:rPr>
        <w:t xml:space="preserve"> server's backend. The backend then queries the </w:t>
      </w:r>
      <w:proofErr w:type="spellStart"/>
      <w:r>
        <w:rPr>
          <w:rFonts w:ascii="Google Sans Text" w:eastAsia="Google Sans Text" w:hAnsi="Google Sans Text" w:cs="Google Sans Text"/>
          <w:b/>
          <w:color w:val="1B1C1D"/>
        </w:rPr>
        <w:t>db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service for non-geospatial data (e.g., lists of authors) or for filtered lists of feature IDs.</w:t>
      </w:r>
    </w:p>
    <w:p w14:paraId="585A6A02" w14:textId="77777777" w:rsidR="006C2920" w:rsidRPr="00EC0A6B" w:rsidRDefault="00000000" w:rsidP="00EC0A6B">
      <w:pPr>
        <w:pStyle w:val="Heading1"/>
        <w:rPr>
          <w:rFonts w:eastAsia="Google Sans"/>
        </w:rPr>
      </w:pPr>
      <w:r w:rsidRPr="00EC0A6B">
        <w:rPr>
          <w:rFonts w:eastAsia="Google Sans"/>
        </w:rPr>
        <w:t>4. Development Workflow</w:t>
      </w:r>
    </w:p>
    <w:p w14:paraId="1FA1A100" w14:textId="77777777" w:rsidR="006C2920" w:rsidRDefault="00000000">
      <w:pPr>
        <w:pStyle w:val="Heading3"/>
        <w:spacing w:before="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4.1. Branching Strategy &amp; Git Workflow</w:t>
      </w:r>
    </w:p>
    <w:p w14:paraId="16AA416A" w14:textId="77777777" w:rsidR="006C2920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 xml:space="preserve">The project follows a standard </w:t>
      </w:r>
      <w:proofErr w:type="spellStart"/>
      <w:r>
        <w:rPr>
          <w:rFonts w:ascii="Google Sans Text" w:eastAsia="Google Sans Text" w:hAnsi="Google Sans Text" w:cs="Google Sans Text"/>
          <w:b/>
          <w:color w:val="1B1C1D"/>
        </w:rPr>
        <w:t>GitFlow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branching model:</w:t>
      </w:r>
    </w:p>
    <w:p w14:paraId="1C9C2CC4" w14:textId="77777777" w:rsidR="006C2920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main:</w:t>
      </w:r>
      <w:r>
        <w:rPr>
          <w:rFonts w:ascii="Google Sans Text" w:eastAsia="Google Sans Text" w:hAnsi="Google Sans Text" w:cs="Google Sans Text"/>
          <w:color w:val="1B1C1D"/>
        </w:rPr>
        <w:t xml:space="preserve"> This branch contains production-ready, stable code. Direct commits are forbidden. Merges only occur from the develop branch.</w:t>
      </w:r>
    </w:p>
    <w:p w14:paraId="2E6E29F4" w14:textId="77777777" w:rsidR="006C2920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develop:</w:t>
      </w:r>
      <w:r>
        <w:rPr>
          <w:rFonts w:ascii="Google Sans Text" w:eastAsia="Google Sans Text" w:hAnsi="Google Sans Text" w:cs="Google Sans Text"/>
          <w:color w:val="1B1C1D"/>
        </w:rPr>
        <w:t xml:space="preserve"> The primary development branch. All feature branches are created from develop and merged back into it.</w:t>
      </w:r>
    </w:p>
    <w:p w14:paraId="534C4BCF" w14:textId="77777777" w:rsidR="006C2920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Feature Branches (feature/...):</w:t>
      </w:r>
      <w:r>
        <w:rPr>
          <w:rFonts w:ascii="Google Sans Text" w:eastAsia="Google Sans Text" w:hAnsi="Google Sans Text" w:cs="Google Sans Text"/>
          <w:color w:val="1B1C1D"/>
        </w:rPr>
        <w:t xml:space="preserve"> For new features or bug fixes. Each task is developed in its own branch (e.g., feature/add-opacity-slider).</w:t>
      </w:r>
    </w:p>
    <w:p w14:paraId="310519B2" w14:textId="77777777" w:rsidR="006C2920" w:rsidRDefault="00000000">
      <w:pPr>
        <w:pStyle w:val="Heading3"/>
        <w:spacing w:before="12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4.2. Environments</w:t>
      </w:r>
    </w:p>
    <w:p w14:paraId="2BB77ECF" w14:textId="77777777" w:rsidR="006C2920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Development:</w:t>
      </w:r>
      <w:r>
        <w:rPr>
          <w:rFonts w:ascii="Google Sans Text" w:eastAsia="Google Sans Text" w:hAnsi="Google Sans Text" w:cs="Google Sans Text"/>
          <w:color w:val="1B1C1D"/>
        </w:rPr>
        <w:t xml:space="preserve"> The local environment is managed entirely by Docker Compose, ensuring it perfectly mirrors the production setup.</w:t>
      </w:r>
    </w:p>
    <w:p w14:paraId="39888711" w14:textId="06A14AA4" w:rsidR="006C2920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Staging/Production:</w:t>
      </w:r>
      <w:r>
        <w:rPr>
          <w:rFonts w:ascii="Google Sans Text" w:eastAsia="Google Sans Text" w:hAnsi="Google Sans Text" w:cs="Google Sans Text"/>
          <w:color w:val="1B1C1D"/>
        </w:rPr>
        <w:t xml:space="preserve"> (To be defined) A similar Docker Compose setup would be deployed to a cloud server, with environment variables managed through a secure system.</w:t>
      </w:r>
      <w:r w:rsidR="00B149F3">
        <w:rPr>
          <w:rFonts w:ascii="Google Sans Text" w:eastAsia="Google Sans Text" w:hAnsi="Google Sans Text" w:cs="Google Sans Text"/>
          <w:color w:val="1B1C1D"/>
        </w:rPr>
        <w:br/>
      </w:r>
    </w:p>
    <w:p w14:paraId="45B27609" w14:textId="77777777" w:rsidR="006C2920" w:rsidRDefault="00000000">
      <w:pPr>
        <w:pStyle w:val="Heading3"/>
        <w:spacing w:before="12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lastRenderedPageBreak/>
        <w:t>4.3. Testing Strategy</w:t>
      </w:r>
    </w:p>
    <w:p w14:paraId="6A670F75" w14:textId="77777777" w:rsidR="006C2920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(To be implemented)</w:t>
      </w:r>
    </w:p>
    <w:p w14:paraId="0EC8F3B1" w14:textId="77777777" w:rsidR="006C2920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Unit Tests:</w:t>
      </w:r>
      <w:r>
        <w:rPr>
          <w:rFonts w:ascii="Google Sans Text" w:eastAsia="Google Sans Text" w:hAnsi="Google Sans Text" w:cs="Google Sans Text"/>
          <w:color w:val="1B1C1D"/>
        </w:rPr>
        <w:t xml:space="preserve"> Jest or a similar framework should be implemented to test individual backend functions (e.g., API route handlers) and frontend components.</w:t>
      </w:r>
    </w:p>
    <w:p w14:paraId="4E398E43" w14:textId="50AC8C57" w:rsidR="006C2920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Integration Tests:</w:t>
      </w:r>
      <w:r>
        <w:rPr>
          <w:rFonts w:ascii="Google Sans Text" w:eastAsia="Google Sans Text" w:hAnsi="Google Sans Text" w:cs="Google Sans Text"/>
          <w:color w:val="1B1C1D"/>
        </w:rPr>
        <w:t xml:space="preserve"> A strategy should be developed to test the interaction between the services (e.g., ensuring the backend can connect to the database).</w:t>
      </w:r>
      <w:r w:rsidR="00B149F3">
        <w:rPr>
          <w:rFonts w:ascii="Google Sans Text" w:eastAsia="Google Sans Text" w:hAnsi="Google Sans Text" w:cs="Google Sans Text"/>
          <w:color w:val="1B1C1D"/>
        </w:rPr>
        <w:br/>
      </w:r>
    </w:p>
    <w:p w14:paraId="11138CB0" w14:textId="77777777" w:rsidR="006C2920" w:rsidRPr="00EC0A6B" w:rsidRDefault="00000000" w:rsidP="00EC0A6B">
      <w:pPr>
        <w:pStyle w:val="Heading1"/>
        <w:rPr>
          <w:rFonts w:eastAsia="Google Sans"/>
        </w:rPr>
      </w:pPr>
      <w:r w:rsidRPr="00EC0A6B">
        <w:rPr>
          <w:rFonts w:eastAsia="Google Sans"/>
        </w:rPr>
        <w:t>5. Detailed Modules Explanation</w:t>
      </w:r>
    </w:p>
    <w:p w14:paraId="36090871" w14:textId="77777777" w:rsidR="006C2920" w:rsidRDefault="00000000">
      <w:pPr>
        <w:pStyle w:val="Heading3"/>
        <w:spacing w:before="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5.1. Map Rendering Module (src/index.js)</w:t>
      </w:r>
    </w:p>
    <w:p w14:paraId="13959BFD" w14:textId="77777777" w:rsidR="006C2920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Description:</w:t>
      </w:r>
      <w:r>
        <w:rPr>
          <w:rFonts w:ascii="Google Sans Text" w:eastAsia="Google Sans Text" w:hAnsi="Google Sans Text" w:cs="Google Sans Text"/>
          <w:color w:val="1B1C1D"/>
        </w:rPr>
        <w:t xml:space="preserve"> This is the core of the frontend. It initializes the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MapLibre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GL JS map instance and defines the map's style, which includes all data sources and layer appearances.</w:t>
      </w:r>
    </w:p>
    <w:p w14:paraId="6D8DF094" w14:textId="77777777" w:rsidR="006C2920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Data Flow:</w:t>
      </w:r>
      <w:r>
        <w:rPr>
          <w:rFonts w:ascii="Google Sans Text" w:eastAsia="Google Sans Text" w:hAnsi="Google Sans Text" w:cs="Google Sans Text"/>
          <w:color w:val="1B1C1D"/>
        </w:rPr>
        <w:t xml:space="preserve"> It fetches vector tiles from the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Tegola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and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pg_tileserv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endpoints and renders them as visual layers.</w:t>
      </w:r>
    </w:p>
    <w:p w14:paraId="79535C64" w14:textId="77777777" w:rsidR="006C2920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Dependencies:</w:t>
      </w:r>
      <w:r>
        <w:rPr>
          <w:rFonts w:ascii="Google Sans Text" w:eastAsia="Google Sans Text" w:hAnsi="Google Sans Text" w:cs="Google Sans Text"/>
          <w:color w:val="1B1C1D"/>
        </w:rPr>
        <w:t xml:space="preserve">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maplibre-gl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, app.js.</w:t>
      </w:r>
    </w:p>
    <w:p w14:paraId="0E0C67A2" w14:textId="77777777" w:rsidR="006C2920" w:rsidRDefault="00000000">
      <w:pPr>
        <w:pStyle w:val="Heading3"/>
        <w:spacing w:before="12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5.2. Application Logic Module (src/js/app.js)</w:t>
      </w:r>
    </w:p>
    <w:p w14:paraId="0CF07CB5" w14:textId="77777777" w:rsidR="006C2920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Description:</w:t>
      </w:r>
      <w:r>
        <w:rPr>
          <w:rFonts w:ascii="Google Sans Text" w:eastAsia="Google Sans Text" w:hAnsi="Google Sans Text" w:cs="Google Sans Text"/>
          <w:color w:val="1B1C1D"/>
        </w:rPr>
        <w:t xml:space="preserve"> This module contains the main App class that orchestrates the entire client-side application. It initializes the filters, manages the map state, and handles user events.</w:t>
      </w:r>
    </w:p>
    <w:p w14:paraId="00ECF0D8" w14:textId="77777777" w:rsidR="006C2920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Data Flow:</w:t>
      </w:r>
      <w:r>
        <w:rPr>
          <w:rFonts w:ascii="Google Sans Text" w:eastAsia="Google Sans Text" w:hAnsi="Google Sans Text" w:cs="Google Sans Text"/>
          <w:color w:val="1B1C1D"/>
        </w:rPr>
        <w:t xml:space="preserve"> It communicates with the UI module to build the interface and with the backend API to fetch filter data.</w:t>
      </w:r>
    </w:p>
    <w:p w14:paraId="1CE02DB7" w14:textId="77777777" w:rsidR="006C2920" w:rsidRDefault="00000000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Dependencies:</w:t>
      </w:r>
      <w:r>
        <w:rPr>
          <w:rFonts w:ascii="Google Sans Text" w:eastAsia="Google Sans Text" w:hAnsi="Google Sans Text" w:cs="Google Sans Text"/>
          <w:color w:val="1B1C1D"/>
        </w:rPr>
        <w:t xml:space="preserve"> FilterCollection.js, ui.js, server_config.js.</w:t>
      </w:r>
    </w:p>
    <w:p w14:paraId="5F469581" w14:textId="77777777" w:rsidR="006C2920" w:rsidRDefault="00000000">
      <w:pPr>
        <w:pStyle w:val="Heading3"/>
        <w:spacing w:before="12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5.3. UI Module (src/js/ui.js)</w:t>
      </w:r>
    </w:p>
    <w:p w14:paraId="31E25AE8" w14:textId="77777777" w:rsidR="006C2920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Description:</w:t>
      </w:r>
      <w:r>
        <w:rPr>
          <w:rFonts w:ascii="Google Sans Text" w:eastAsia="Google Sans Text" w:hAnsi="Google Sans Text" w:cs="Google Sans Text"/>
          <w:color w:val="1B1C1D"/>
        </w:rPr>
        <w:t xml:space="preserve"> This module is responsible for dynamically generating the HTML for the filter panels and attaching all necessary event listeners (e.g., for opening/closing panels, clicking checkboxes, and using sliders).</w:t>
      </w:r>
    </w:p>
    <w:p w14:paraId="53C63AC4" w14:textId="77777777" w:rsidR="006C2920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Data Flow:</w:t>
      </w:r>
      <w:r>
        <w:rPr>
          <w:rFonts w:ascii="Google Sans Text" w:eastAsia="Google Sans Text" w:hAnsi="Google Sans Text" w:cs="Google Sans Text"/>
          <w:color w:val="1B1C1D"/>
        </w:rPr>
        <w:t xml:space="preserve"> It receives data from the app.js module and translates it into DOM elements. It then listens for user interactions and calls back to the app.js module to update the application state.</w:t>
      </w:r>
    </w:p>
    <w:p w14:paraId="76C94BCA" w14:textId="77777777" w:rsidR="006C2920" w:rsidRDefault="00000000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Dependencies:</w:t>
      </w:r>
      <w:r>
        <w:rPr>
          <w:rFonts w:ascii="Google Sans Text" w:eastAsia="Google Sans Text" w:hAnsi="Google Sans Text" w:cs="Google Sans Text"/>
          <w:color w:val="1B1C1D"/>
        </w:rPr>
        <w:t xml:space="preserve"> None.</w:t>
      </w:r>
    </w:p>
    <w:p w14:paraId="236D7560" w14:textId="77777777" w:rsidR="006C2920" w:rsidRDefault="00000000">
      <w:pPr>
        <w:pStyle w:val="Heading3"/>
        <w:spacing w:before="12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5.4. Filter Logic Modules (src/js/FilterCollection.js, Filter.js, SubFilter.js)</w:t>
      </w:r>
    </w:p>
    <w:p w14:paraId="393CBA6B" w14:textId="77777777" w:rsidR="006C2920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Description:</w:t>
      </w:r>
      <w:r>
        <w:rPr>
          <w:rFonts w:ascii="Google Sans Text" w:eastAsia="Google Sans Text" w:hAnsi="Google Sans Text" w:cs="Google Sans Text"/>
          <w:color w:val="1B1C1D"/>
        </w:rPr>
        <w:t xml:space="preserve"> A set of classes that model the filter hierarchy.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FilterCollection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manages a set of Filters (e.g., "Vestiges"), which in turn manage a set of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SubFilters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(e.g., "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Caractérisation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"). This object-oriented approach keeps the filtering logic clean and maintainable.</w:t>
      </w:r>
    </w:p>
    <w:p w14:paraId="69C86CD7" w14:textId="77777777" w:rsidR="006C2920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Data Flow:</w:t>
      </w:r>
      <w:r>
        <w:rPr>
          <w:rFonts w:ascii="Google Sans Text" w:eastAsia="Google Sans Text" w:hAnsi="Google Sans Text" w:cs="Google Sans Text"/>
          <w:color w:val="1B1C1D"/>
        </w:rPr>
        <w:t xml:space="preserve"> These modules make API calls to the backend to initialize their values and to get lists of filtered feature IDs.</w:t>
      </w:r>
    </w:p>
    <w:p w14:paraId="4904695E" w14:textId="0663FCC0" w:rsidR="006C2920" w:rsidRDefault="00000000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Dependencies:</w:t>
      </w:r>
      <w:r>
        <w:rPr>
          <w:rFonts w:ascii="Google Sans Text" w:eastAsia="Google Sans Text" w:hAnsi="Google Sans Text" w:cs="Google Sans Text"/>
          <w:color w:val="1B1C1D"/>
        </w:rPr>
        <w:t xml:space="preserve"> server_api.js.</w:t>
      </w:r>
      <w:r w:rsidR="00B149F3">
        <w:rPr>
          <w:rFonts w:ascii="Google Sans Text" w:eastAsia="Google Sans Text" w:hAnsi="Google Sans Text" w:cs="Google Sans Text"/>
          <w:color w:val="1B1C1D"/>
        </w:rPr>
        <w:br/>
      </w:r>
      <w:r w:rsidR="00B149F3">
        <w:rPr>
          <w:rFonts w:ascii="Google Sans Text" w:eastAsia="Google Sans Text" w:hAnsi="Google Sans Text" w:cs="Google Sans Text"/>
          <w:color w:val="1B1C1D"/>
        </w:rPr>
        <w:br/>
      </w:r>
      <w:r w:rsidR="00B149F3">
        <w:rPr>
          <w:rFonts w:ascii="Google Sans Text" w:eastAsia="Google Sans Text" w:hAnsi="Google Sans Text" w:cs="Google Sans Text"/>
          <w:color w:val="1B1C1D"/>
        </w:rPr>
        <w:br/>
      </w:r>
      <w:r w:rsidR="00B149F3">
        <w:rPr>
          <w:rFonts w:ascii="Google Sans Text" w:eastAsia="Google Sans Text" w:hAnsi="Google Sans Text" w:cs="Google Sans Text"/>
          <w:color w:val="1B1C1D"/>
        </w:rPr>
        <w:lastRenderedPageBreak/>
        <w:br/>
      </w:r>
    </w:p>
    <w:p w14:paraId="494B1F41" w14:textId="77777777" w:rsidR="006C2920" w:rsidRDefault="00000000">
      <w:pPr>
        <w:pStyle w:val="Heading3"/>
        <w:spacing w:before="12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5.5. Backend API (src/server/)</w:t>
      </w:r>
    </w:p>
    <w:p w14:paraId="61FACDDD" w14:textId="77777777" w:rsidR="006C2920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Description:</w:t>
      </w:r>
      <w:r>
        <w:rPr>
          <w:rFonts w:ascii="Google Sans Text" w:eastAsia="Google Sans Text" w:hAnsi="Google Sans Text" w:cs="Google Sans Text"/>
          <w:color w:val="1B1C1D"/>
        </w:rPr>
        <w:t xml:space="preserve"> An Express.js application that serves the frontend and provides a REST API.</w:t>
      </w:r>
    </w:p>
    <w:p w14:paraId="6DB87B89" w14:textId="77777777" w:rsidR="006C2920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server.js:</w:t>
      </w:r>
      <w:r>
        <w:rPr>
          <w:rFonts w:ascii="Google Sans Text" w:eastAsia="Google Sans Text" w:hAnsi="Google Sans Text" w:cs="Google Sans Text"/>
          <w:color w:val="1B1C1D"/>
        </w:rPr>
        <w:t xml:space="preserve"> The main entry point that configures the Express server, middleware, and routes.</w:t>
      </w:r>
    </w:p>
    <w:p w14:paraId="59683852" w14:textId="77777777" w:rsidR="006C2920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routes.js:</w:t>
      </w:r>
      <w:r>
        <w:rPr>
          <w:rFonts w:ascii="Google Sans Text" w:eastAsia="Google Sans Text" w:hAnsi="Google Sans Text" w:cs="Google Sans Text"/>
          <w:color w:val="1B1C1D"/>
        </w:rPr>
        <w:t xml:space="preserve"> Defines all API endpoints, such as /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getValues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/: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tableName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for populating filters and /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sitesFouilles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/:filter for executing filter queries.</w:t>
      </w:r>
    </w:p>
    <w:p w14:paraId="0E457DE1" w14:textId="77777777" w:rsidR="006C2920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db.js:</w:t>
      </w:r>
      <w:r>
        <w:rPr>
          <w:rFonts w:ascii="Google Sans Text" w:eastAsia="Google Sans Text" w:hAnsi="Google Sans Text" w:cs="Google Sans Text"/>
          <w:color w:val="1B1C1D"/>
        </w:rPr>
        <w:t xml:space="preserve"> Manages the connection to the PostgreSQL database.</w:t>
      </w:r>
    </w:p>
    <w:p w14:paraId="1AFADD48" w14:textId="1CC05D09" w:rsidR="006C2920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Data Flow:</w:t>
      </w:r>
      <w:r>
        <w:rPr>
          <w:rFonts w:ascii="Google Sans Text" w:eastAsia="Google Sans Text" w:hAnsi="Google Sans Text" w:cs="Google Sans Text"/>
          <w:color w:val="1B1C1D"/>
        </w:rPr>
        <w:t xml:space="preserve"> Receives requests from the frontend, queries the database, and returns JSON responses.</w:t>
      </w:r>
      <w:r w:rsidR="004B6EE9">
        <w:rPr>
          <w:rFonts w:ascii="Google Sans Text" w:eastAsia="Google Sans Text" w:hAnsi="Google Sans Text" w:cs="Google Sans Text"/>
          <w:color w:val="1B1C1D"/>
        </w:rPr>
        <w:br/>
      </w:r>
      <w:r w:rsidR="00B149F3">
        <w:rPr>
          <w:rFonts w:ascii="Google Sans Text" w:eastAsia="Google Sans Text" w:hAnsi="Google Sans Text" w:cs="Google Sans Text"/>
          <w:color w:val="1B1C1D"/>
        </w:rPr>
        <w:br/>
      </w:r>
    </w:p>
    <w:p w14:paraId="2507E401" w14:textId="77777777" w:rsidR="006C2920" w:rsidRPr="00EC0A6B" w:rsidRDefault="00000000" w:rsidP="00EC0A6B">
      <w:pPr>
        <w:pStyle w:val="Heading1"/>
        <w:rPr>
          <w:rFonts w:eastAsia="Google Sans"/>
        </w:rPr>
      </w:pPr>
      <w:r w:rsidRPr="00EC0A6B">
        <w:rPr>
          <w:rFonts w:eastAsia="Google Sans"/>
        </w:rPr>
        <w:t>6. Setup &amp; Installation Guide</w:t>
      </w:r>
    </w:p>
    <w:p w14:paraId="3AC2D3D4" w14:textId="77777777" w:rsidR="006C2920" w:rsidRDefault="00000000">
      <w:pPr>
        <w:pStyle w:val="Heading3"/>
        <w:spacing w:before="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6.1. Local Setup</w:t>
      </w:r>
    </w:p>
    <w:p w14:paraId="5F454135" w14:textId="77777777" w:rsidR="006C2920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Prerequisites:</w:t>
      </w:r>
      <w:r>
        <w:rPr>
          <w:rFonts w:ascii="Google Sans Text" w:eastAsia="Google Sans Text" w:hAnsi="Google Sans Text" w:cs="Google Sans Text"/>
          <w:color w:val="1B1C1D"/>
        </w:rPr>
        <w:t xml:space="preserve"> Ensure Docker and Docker Compose are installed.</w:t>
      </w:r>
    </w:p>
    <w:p w14:paraId="7EE37C3F" w14:textId="77777777" w:rsidR="006C2920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Clone Repository:</w:t>
      </w:r>
      <w:r>
        <w:rPr>
          <w:rFonts w:ascii="Google Sans Text" w:eastAsia="Google Sans Text" w:hAnsi="Google Sans Text" w:cs="Google Sans Text"/>
          <w:color w:val="1B1C1D"/>
        </w:rPr>
        <w:t xml:space="preserve"> git clone &lt;your-repository-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url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&gt;</w:t>
      </w:r>
    </w:p>
    <w:p w14:paraId="78226F99" w14:textId="77777777" w:rsidR="006C2920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Navigate to Root:</w:t>
      </w:r>
      <w:r>
        <w:rPr>
          <w:rFonts w:ascii="Google Sans Text" w:eastAsia="Google Sans Text" w:hAnsi="Google Sans Text" w:cs="Google Sans Text"/>
          <w:color w:val="1B1C1D"/>
        </w:rPr>
        <w:t xml:space="preserve"> cd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cartalex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>-tiles</w:t>
      </w:r>
    </w:p>
    <w:p w14:paraId="5C204461" w14:textId="77777777" w:rsidR="006C2920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Environment Configuration:</w:t>
      </w:r>
    </w:p>
    <w:p w14:paraId="5CEC2A8F" w14:textId="77777777" w:rsidR="006C2920" w:rsidRDefault="00000000">
      <w:pPr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Copy the .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env.example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file to a new file named .env.</w:t>
      </w:r>
    </w:p>
    <w:p w14:paraId="6B298A4F" w14:textId="77777777" w:rsidR="006C2920" w:rsidRDefault="00000000">
      <w:pPr>
        <w:numPr>
          <w:ilvl w:val="1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</w:rPr>
        <w:t>Verify that the default values in .env are correct for your local Docker setup (they typically are).</w:t>
      </w:r>
    </w:p>
    <w:p w14:paraId="33ABFB27" w14:textId="029DB0F5" w:rsidR="006C2920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Build and Launch:</w:t>
      </w:r>
      <w:r>
        <w:rPr>
          <w:rFonts w:ascii="Google Sans Text" w:eastAsia="Google Sans Text" w:hAnsi="Google Sans Text" w:cs="Google Sans Text"/>
          <w:color w:val="1B1C1D"/>
        </w:rPr>
        <w:t xml:space="preserve"> </w:t>
      </w:r>
      <w:r w:rsidR="00B149F3">
        <w:rPr>
          <w:rFonts w:ascii="Google Sans Text" w:eastAsia="Google Sans Text" w:hAnsi="Google Sans Text" w:cs="Google Sans Text"/>
          <w:color w:val="1B1C1D"/>
        </w:rPr>
        <w:t xml:space="preserve"> ( </w:t>
      </w:r>
      <w:r>
        <w:rPr>
          <w:rFonts w:ascii="Google Sans Text" w:eastAsia="Google Sans Text" w:hAnsi="Google Sans Text" w:cs="Google Sans Text"/>
          <w:color w:val="1B1C1D"/>
        </w:rPr>
        <w:t>Run docker-compose up --build -d.</w:t>
      </w:r>
      <w:r w:rsidR="00B149F3">
        <w:rPr>
          <w:rFonts w:ascii="Google Sans Text" w:eastAsia="Google Sans Text" w:hAnsi="Google Sans Text" w:cs="Google Sans Text"/>
          <w:color w:val="1B1C1D"/>
        </w:rPr>
        <w:t xml:space="preserve"> )</w:t>
      </w:r>
      <w:r w:rsidR="004B6EE9">
        <w:rPr>
          <w:rFonts w:ascii="Google Sans Text" w:eastAsia="Google Sans Text" w:hAnsi="Google Sans Text" w:cs="Google Sans Text"/>
          <w:color w:val="1B1C1D"/>
        </w:rPr>
        <w:br/>
      </w:r>
      <w:r w:rsidR="004B6EE9">
        <w:rPr>
          <w:rFonts w:ascii="Google Sans Text" w:eastAsia="Google Sans Text" w:hAnsi="Google Sans Text" w:cs="Google Sans Text"/>
          <w:color w:val="1B1C1D"/>
        </w:rPr>
        <w:br/>
      </w:r>
    </w:p>
    <w:p w14:paraId="67CEC3C8" w14:textId="77777777" w:rsidR="006C2920" w:rsidRDefault="00000000">
      <w:pPr>
        <w:pStyle w:val="Heading3"/>
        <w:spacing w:before="12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6.2. Deployment</w:t>
      </w:r>
    </w:p>
    <w:p w14:paraId="0239CDD7" w14:textId="77777777" w:rsidR="006C2920" w:rsidRDefault="00000000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color w:val="1B1C1D"/>
        </w:rPr>
      </w:pPr>
      <w:r>
        <w:rPr>
          <w:rFonts w:ascii="Google Sans Text" w:eastAsia="Google Sans Text" w:hAnsi="Google Sans Text" w:cs="Google Sans Text"/>
          <w:color w:val="1B1C1D"/>
        </w:rPr>
        <w:t>The application is deployed as a set of Docker containers. The same docker-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compose.yml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file can be used on a production server, with the following considerations:</w:t>
      </w:r>
    </w:p>
    <w:p w14:paraId="7E9A6015" w14:textId="77777777" w:rsidR="006C292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Environment Variables:</w:t>
      </w:r>
      <w:r>
        <w:rPr>
          <w:rFonts w:ascii="Google Sans Text" w:eastAsia="Google Sans Text" w:hAnsi="Google Sans Text" w:cs="Google Sans Text"/>
          <w:color w:val="1B1C1D"/>
        </w:rPr>
        <w:t xml:space="preserve"> Production database credentials and other secrets should be managed securely (e.g., with Docker Secrets or a cloud provider's secret manager) and not hardcoded in the .env file.</w:t>
      </w:r>
    </w:p>
    <w:p w14:paraId="03650191" w14:textId="77777777" w:rsidR="006C2920" w:rsidRPr="004B6EE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Networking:</w:t>
      </w:r>
      <w:r>
        <w:rPr>
          <w:rFonts w:ascii="Google Sans Text" w:eastAsia="Google Sans Text" w:hAnsi="Google Sans Text" w:cs="Google Sans Text"/>
          <w:color w:val="1B1C1D"/>
        </w:rPr>
        <w:t xml:space="preserve"> The application's port (3000) should be exposed to the internet, likely through a reverse proxy like Nginx for security and performance.</w:t>
      </w:r>
    </w:p>
    <w:p w14:paraId="7016D3A4" w14:textId="77777777" w:rsidR="004B6EE9" w:rsidRDefault="004B6EE9" w:rsidP="004B6EE9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</w:p>
    <w:p w14:paraId="52F72C2E" w14:textId="77777777" w:rsidR="004B6EE9" w:rsidRDefault="004B6EE9" w:rsidP="004B6EE9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</w:p>
    <w:p w14:paraId="54A4D2A9" w14:textId="77777777" w:rsidR="004B6EE9" w:rsidRDefault="004B6EE9" w:rsidP="004B6EE9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</w:p>
    <w:p w14:paraId="742F14D0" w14:textId="77777777" w:rsidR="004B6EE9" w:rsidRDefault="004B6EE9" w:rsidP="004B6EE9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</w:p>
    <w:p w14:paraId="6CEB5FA0" w14:textId="77777777" w:rsidR="004B6EE9" w:rsidRDefault="004B6EE9" w:rsidP="004B6EE9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</w:p>
    <w:p w14:paraId="54F9CC80" w14:textId="77777777" w:rsidR="006C2920" w:rsidRPr="00EC0A6B" w:rsidRDefault="00000000" w:rsidP="00EC0A6B">
      <w:pPr>
        <w:pStyle w:val="Heading1"/>
        <w:rPr>
          <w:rFonts w:eastAsia="Google Sans"/>
        </w:rPr>
      </w:pPr>
      <w:r w:rsidRPr="00EC0A6B">
        <w:rPr>
          <w:rFonts w:eastAsia="Google Sans"/>
        </w:rPr>
        <w:t>7. How to Launch the Project</w:t>
      </w:r>
    </w:p>
    <w:p w14:paraId="0E272684" w14:textId="77777777" w:rsidR="006C2920" w:rsidRDefault="00000000">
      <w:pPr>
        <w:pStyle w:val="Heading3"/>
        <w:spacing w:before="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7.1. Step-by-Step Launch Guide</w:t>
      </w:r>
    </w:p>
    <w:p w14:paraId="0EFD4B88" w14:textId="77777777" w:rsidR="006C292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Open a terminal</w:t>
      </w:r>
      <w:r>
        <w:rPr>
          <w:rFonts w:ascii="Google Sans Text" w:eastAsia="Google Sans Text" w:hAnsi="Google Sans Text" w:cs="Google Sans Text"/>
          <w:color w:val="1B1C1D"/>
        </w:rPr>
        <w:t xml:space="preserve"> and navigate to the project's root directory.</w:t>
      </w:r>
    </w:p>
    <w:p w14:paraId="26474F03" w14:textId="77777777" w:rsidR="006C292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Run the launch command:</w:t>
      </w:r>
      <w:r>
        <w:rPr>
          <w:rFonts w:ascii="Arial" w:eastAsia="Arial" w:hAnsi="Arial" w:cs="Arial"/>
          <w:color w:val="000000"/>
          <w:sz w:val="22"/>
          <w:szCs w:val="22"/>
        </w:rPr>
        <w:br/>
      </w:r>
      <w:r>
        <w:rPr>
          <w:rFonts w:ascii="Google Sans Text" w:eastAsia="Google Sans Text" w:hAnsi="Google Sans Text" w:cs="Google Sans Text"/>
          <w:color w:val="1B1C1D"/>
        </w:rPr>
        <w:t>docker-compose up --build -d</w:t>
      </w:r>
      <w:r>
        <w:rPr>
          <w:rFonts w:ascii="Google Sans Text" w:eastAsia="Google Sans Text" w:hAnsi="Google Sans Text" w:cs="Google Sans Text"/>
          <w:color w:val="1B1C1D"/>
        </w:rPr>
        <w:br/>
      </w:r>
    </w:p>
    <w:p w14:paraId="18AEFF2F" w14:textId="77777777" w:rsidR="006C292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Wait for services to start.</w:t>
      </w:r>
      <w:r>
        <w:rPr>
          <w:rFonts w:ascii="Google Sans Text" w:eastAsia="Google Sans Text" w:hAnsi="Google Sans Text" w:cs="Google Sans Text"/>
          <w:color w:val="1B1C1D"/>
        </w:rPr>
        <w:t xml:space="preserve"> You can check the status of the containers with docker-compose ps.</w:t>
      </w:r>
    </w:p>
    <w:p w14:paraId="0C80606E" w14:textId="77777777" w:rsidR="006C292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Access the application</w:t>
      </w:r>
      <w:r>
        <w:rPr>
          <w:rFonts w:ascii="Google Sans Text" w:eastAsia="Google Sans Text" w:hAnsi="Google Sans Text" w:cs="Google Sans Text"/>
          <w:color w:val="1B1C1D"/>
        </w:rPr>
        <w:t xml:space="preserve"> in your browser at http://localhost:3000/map.html.</w:t>
      </w:r>
    </w:p>
    <w:p w14:paraId="340011D6" w14:textId="0688BDFE" w:rsidR="006C292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Access Tile Server Admin Panels (for debugging):</w:t>
      </w:r>
      <w:r w:rsidR="00B149F3">
        <w:rPr>
          <w:rFonts w:ascii="Google Sans Text" w:eastAsia="Google Sans Text" w:hAnsi="Google Sans Text" w:cs="Google Sans Text"/>
          <w:b/>
          <w:color w:val="1B1C1D"/>
        </w:rPr>
        <w:br/>
      </w:r>
    </w:p>
    <w:p w14:paraId="01B9093A" w14:textId="77777777" w:rsidR="006C292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b/>
          <w:color w:val="1B1C1D"/>
        </w:rPr>
        <w:t>pg_tileserv</w:t>
      </w:r>
      <w:proofErr w:type="spellEnd"/>
      <w:r>
        <w:rPr>
          <w:rFonts w:ascii="Google Sans Text" w:eastAsia="Google Sans Text" w:hAnsi="Google Sans Text" w:cs="Google Sans Text"/>
          <w:b/>
          <w:color w:val="1B1C1D"/>
        </w:rPr>
        <w:t>:</w:t>
      </w:r>
      <w:r>
        <w:rPr>
          <w:rFonts w:ascii="Google Sans Text" w:eastAsia="Google Sans Text" w:hAnsi="Google Sans Text" w:cs="Google Sans Text"/>
          <w:color w:val="1B1C1D"/>
        </w:rPr>
        <w:t xml:space="preserve"> http://localhost:7800/</w:t>
      </w:r>
    </w:p>
    <w:p w14:paraId="32A39850" w14:textId="6280E973" w:rsidR="006C2920" w:rsidRDefault="0000000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proofErr w:type="spellStart"/>
      <w:r>
        <w:rPr>
          <w:rFonts w:ascii="Google Sans Text" w:eastAsia="Google Sans Text" w:hAnsi="Google Sans Text" w:cs="Google Sans Text"/>
          <w:b/>
          <w:color w:val="1B1C1D"/>
        </w:rPr>
        <w:t>Tegola</w:t>
      </w:r>
      <w:proofErr w:type="spellEnd"/>
      <w:r>
        <w:rPr>
          <w:rFonts w:ascii="Google Sans Text" w:eastAsia="Google Sans Text" w:hAnsi="Google Sans Text" w:cs="Google Sans Text"/>
          <w:b/>
          <w:color w:val="1B1C1D"/>
        </w:rPr>
        <w:t>:</w:t>
      </w:r>
      <w:r>
        <w:rPr>
          <w:rFonts w:ascii="Google Sans Text" w:eastAsia="Google Sans Text" w:hAnsi="Google Sans Text" w:cs="Google Sans Text"/>
          <w:color w:val="1B1C1D"/>
        </w:rPr>
        <w:t xml:space="preserve"> http://localhost:8080/</w:t>
      </w:r>
      <w:r w:rsidR="00B149F3">
        <w:rPr>
          <w:rFonts w:ascii="Google Sans Text" w:eastAsia="Google Sans Text" w:hAnsi="Google Sans Text" w:cs="Google Sans Text"/>
          <w:color w:val="1B1C1D"/>
        </w:rPr>
        <w:br/>
      </w:r>
    </w:p>
    <w:p w14:paraId="49170F47" w14:textId="77777777" w:rsidR="006C2920" w:rsidRDefault="00000000">
      <w:pPr>
        <w:pStyle w:val="Heading3"/>
        <w:spacing w:before="12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7.2. Common Issues</w:t>
      </w:r>
    </w:p>
    <w:p w14:paraId="0B1B5500" w14:textId="46ED6B40" w:rsidR="006C292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Containers fail to start:</w:t>
      </w:r>
      <w:r>
        <w:rPr>
          <w:rFonts w:ascii="Google Sans Text" w:eastAsia="Google Sans Text" w:hAnsi="Google Sans Text" w:cs="Google Sans Text"/>
          <w:color w:val="1B1C1D"/>
        </w:rPr>
        <w:t xml:space="preserve"> Check the logs for a specific container with docker-compose logs &lt;service-name&gt; (e.g., docker-compose logs app). This often points to a database connection issue or a misconfigured environment variable.</w:t>
      </w:r>
      <w:r w:rsidR="00B149F3">
        <w:rPr>
          <w:rFonts w:ascii="Google Sans Text" w:eastAsia="Google Sans Text" w:hAnsi="Google Sans Text" w:cs="Google Sans Text"/>
          <w:color w:val="1B1C1D"/>
        </w:rPr>
        <w:br/>
      </w:r>
    </w:p>
    <w:p w14:paraId="32988B8F" w14:textId="77777777" w:rsidR="006C2920" w:rsidRPr="00EC0A6B" w:rsidRDefault="00000000" w:rsidP="00EC0A6B">
      <w:pPr>
        <w:pStyle w:val="Heading1"/>
        <w:rPr>
          <w:rFonts w:eastAsia="Google Sans"/>
        </w:rPr>
      </w:pPr>
      <w:r w:rsidRPr="00EC0A6B">
        <w:rPr>
          <w:rFonts w:eastAsia="Google Sans"/>
        </w:rPr>
        <w:t>8. Team &amp; Roles</w:t>
      </w:r>
    </w:p>
    <w:p w14:paraId="212ECD62" w14:textId="2F5AD4EB" w:rsidR="006C292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Lead Developer / Architect:</w:t>
      </w:r>
      <w:r>
        <w:rPr>
          <w:rFonts w:ascii="Google Sans Text" w:eastAsia="Google Sans Text" w:hAnsi="Google Sans Text" w:cs="Google Sans Text"/>
          <w:color w:val="1B1C1D"/>
        </w:rPr>
        <w:t xml:space="preserve"> </w:t>
      </w:r>
      <w:r w:rsidR="00EB3783">
        <w:rPr>
          <w:rFonts w:ascii="Google Sans Text" w:eastAsia="Google Sans Text" w:hAnsi="Google Sans Text" w:cs="Google Sans Text"/>
          <w:color w:val="1B1C1D"/>
        </w:rPr>
        <w:br/>
        <w:t xml:space="preserve">- </w:t>
      </w:r>
      <w:proofErr w:type="spellStart"/>
      <w:r w:rsidR="00EB3783">
        <w:rPr>
          <w:rFonts w:ascii="Google Sans Text" w:eastAsia="Google Sans Text" w:hAnsi="Google Sans Text" w:cs="Google Sans Text"/>
          <w:color w:val="1B1C1D"/>
        </w:rPr>
        <w:t>kamal</w:t>
      </w:r>
      <w:proofErr w:type="spellEnd"/>
      <w:r w:rsidR="00EB3783">
        <w:rPr>
          <w:rFonts w:ascii="Google Sans Text" w:eastAsia="Google Sans Text" w:hAnsi="Google Sans Text" w:cs="Google Sans Text"/>
          <w:color w:val="1B1C1D"/>
        </w:rPr>
        <w:t xml:space="preserve"> Mohsen (Head of IT Department )</w:t>
      </w:r>
      <w:r w:rsidR="00EB3783">
        <w:rPr>
          <w:rFonts w:ascii="Google Sans Text" w:eastAsia="Google Sans Text" w:hAnsi="Google Sans Text" w:cs="Google Sans Text"/>
          <w:color w:val="1B1C1D"/>
        </w:rPr>
        <w:br/>
        <w:t xml:space="preserve">- </w:t>
      </w:r>
      <w:r>
        <w:rPr>
          <w:rFonts w:ascii="Google Sans Text" w:eastAsia="Google Sans Text" w:hAnsi="Google Sans Text" w:cs="Google Sans Text"/>
          <w:color w:val="1B1C1D"/>
        </w:rPr>
        <w:t>Ezz Eldin</w:t>
      </w:r>
      <w:r w:rsidR="004B6EE9">
        <w:rPr>
          <w:rFonts w:ascii="Google Sans Text" w:eastAsia="Google Sans Text" w:hAnsi="Google Sans Text" w:cs="Google Sans Text"/>
          <w:color w:val="1B1C1D"/>
        </w:rPr>
        <w:t xml:space="preserve"> , Mustafa Morsi</w:t>
      </w:r>
      <w:r>
        <w:rPr>
          <w:rFonts w:ascii="Google Sans Text" w:eastAsia="Google Sans Text" w:hAnsi="Google Sans Text" w:cs="Google Sans Text"/>
          <w:color w:val="1B1C1D"/>
        </w:rPr>
        <w:t xml:space="preserve"> (Responsible for overall architecture, backend development, and deployment).</w:t>
      </w:r>
    </w:p>
    <w:p w14:paraId="1B89F9AD" w14:textId="77777777" w:rsidR="006C292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Collaboration Tools:</w:t>
      </w:r>
    </w:p>
    <w:p w14:paraId="173C29DB" w14:textId="38F39647" w:rsidR="006C2920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Version Control:</w:t>
      </w:r>
      <w:r>
        <w:rPr>
          <w:rFonts w:ascii="Google Sans Text" w:eastAsia="Google Sans Text" w:hAnsi="Google Sans Text" w:cs="Google Sans Text"/>
          <w:color w:val="1B1C1D"/>
        </w:rPr>
        <w:t xml:space="preserve"> Git </w:t>
      </w:r>
      <w:r w:rsidR="004B6EE9">
        <w:rPr>
          <w:rFonts w:ascii="Google Sans Text" w:eastAsia="Google Sans Text" w:hAnsi="Google Sans Text" w:cs="Google Sans Text"/>
          <w:color w:val="1B1C1D"/>
        </w:rPr>
        <w:t xml:space="preserve"> </w:t>
      </w:r>
      <w:r>
        <w:rPr>
          <w:rFonts w:ascii="Google Sans Text" w:eastAsia="Google Sans Text" w:hAnsi="Google Sans Text" w:cs="Google Sans Text"/>
          <w:color w:val="1B1C1D"/>
        </w:rPr>
        <w:t>(</w:t>
      </w:r>
      <w:r w:rsidR="004B6EE9">
        <w:rPr>
          <w:rFonts w:ascii="Google Sans Text" w:eastAsia="Google Sans Text" w:hAnsi="Google Sans Text" w:cs="Google Sans Text"/>
          <w:color w:val="1B1C1D"/>
        </w:rPr>
        <w:t xml:space="preserve"> </w:t>
      </w:r>
      <w:hyperlink r:id="rId8" w:history="1">
        <w:r w:rsidR="004B6EE9" w:rsidRPr="005623F2">
          <w:rPr>
            <w:rStyle w:val="Hyperlink"/>
            <w:rFonts w:ascii="Google Sans Text" w:eastAsia="Google Sans Text" w:hAnsi="Google Sans Text" w:cs="Google Sans Text"/>
          </w:rPr>
          <w:t>https://github.com/EzzEldinx/Cartalex-tiles.git</w:t>
        </w:r>
      </w:hyperlink>
      <w:r w:rsidR="004B6EE9">
        <w:rPr>
          <w:rFonts w:ascii="Google Sans Text" w:eastAsia="Google Sans Text" w:hAnsi="Google Sans Text" w:cs="Google Sans Text"/>
          <w:color w:val="1B1C1D"/>
        </w:rPr>
        <w:t xml:space="preserve"> </w:t>
      </w:r>
      <w:r>
        <w:rPr>
          <w:rFonts w:ascii="Google Sans Text" w:eastAsia="Google Sans Text" w:hAnsi="Google Sans Text" w:cs="Google Sans Text"/>
          <w:color w:val="1B1C1D"/>
        </w:rPr>
        <w:t>).</w:t>
      </w:r>
      <w:r w:rsidR="004B6EE9">
        <w:rPr>
          <w:rFonts w:ascii="Google Sans Text" w:eastAsia="Google Sans Text" w:hAnsi="Google Sans Text" w:cs="Google Sans Text"/>
          <w:color w:val="1B1C1D"/>
        </w:rPr>
        <w:br/>
      </w:r>
    </w:p>
    <w:p w14:paraId="7F09E814" w14:textId="77777777" w:rsidR="006C2920" w:rsidRPr="00EC0A6B" w:rsidRDefault="00000000" w:rsidP="00EC0A6B">
      <w:pPr>
        <w:pStyle w:val="Heading1"/>
        <w:rPr>
          <w:rFonts w:eastAsia="Google Sans"/>
        </w:rPr>
      </w:pPr>
      <w:r w:rsidRPr="00EC0A6B">
        <w:rPr>
          <w:rFonts w:eastAsia="Google Sans"/>
        </w:rPr>
        <w:t>9. Future Improvements</w:t>
      </w:r>
    </w:p>
    <w:p w14:paraId="3A1955DB" w14:textId="77777777" w:rsidR="006C2920" w:rsidRDefault="00000000">
      <w:pPr>
        <w:pStyle w:val="Heading3"/>
        <w:spacing w:before="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9.1. Possible Optimizations</w:t>
      </w:r>
    </w:p>
    <w:p w14:paraId="78FF7F82" w14:textId="77777777" w:rsidR="006C292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Database Indexing:</w:t>
      </w:r>
      <w:r>
        <w:rPr>
          <w:rFonts w:ascii="Google Sans Text" w:eastAsia="Google Sans Text" w:hAnsi="Google Sans Text" w:cs="Google Sans Text"/>
          <w:color w:val="1B1C1D"/>
        </w:rPr>
        <w:t xml:space="preserve"> Ensure all frequently queried columns in the database (especially foreign keys and geometry columns) are indexed to improve query performance.</w:t>
      </w:r>
    </w:p>
    <w:p w14:paraId="7CCB8CF8" w14:textId="77777777" w:rsidR="006C292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Code Splitting:</w:t>
      </w:r>
      <w:r>
        <w:rPr>
          <w:rFonts w:ascii="Google Sans Text" w:eastAsia="Google Sans Text" w:hAnsi="Google Sans Text" w:cs="Google Sans Text"/>
          <w:color w:val="1B1C1D"/>
        </w:rPr>
        <w:t xml:space="preserve"> The frontend JavaScript can be split into smaller chunks using Webpack, so users only load the code they need for the initial view.</w:t>
      </w:r>
    </w:p>
    <w:p w14:paraId="27EBF1EB" w14:textId="658968A0" w:rsidR="006C2920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Image Optimization:</w:t>
      </w:r>
      <w:r>
        <w:rPr>
          <w:rFonts w:ascii="Google Sans Text" w:eastAsia="Google Sans Text" w:hAnsi="Google Sans Text" w:cs="Google Sans Text"/>
          <w:color w:val="1B1C1D"/>
        </w:rPr>
        <w:t xml:space="preserve"> The historical map raster images in the public folder should be optimized (e.g., converted to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WebP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format) to reduce their file size.</w:t>
      </w:r>
      <w:r w:rsidR="00B149F3">
        <w:rPr>
          <w:rFonts w:ascii="Google Sans Text" w:eastAsia="Google Sans Text" w:hAnsi="Google Sans Text" w:cs="Google Sans Text"/>
          <w:color w:val="1B1C1D"/>
        </w:rPr>
        <w:br/>
      </w:r>
    </w:p>
    <w:p w14:paraId="21AC8689" w14:textId="77777777" w:rsidR="006C2920" w:rsidRDefault="00000000">
      <w:pPr>
        <w:pStyle w:val="Heading3"/>
        <w:spacing w:before="12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lastRenderedPageBreak/>
        <w:t>9.2. Scalability Considerations</w:t>
      </w:r>
    </w:p>
    <w:p w14:paraId="72B1F827" w14:textId="025A8412" w:rsidR="006C2920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</w:rPr>
        <w:t>The current architecture is highly scalable. If the application experiences high traffic, the tile servers (which are stateless) can be easily replicated behind a load balancer.</w:t>
      </w:r>
      <w:r w:rsidR="00B149F3">
        <w:rPr>
          <w:rFonts w:ascii="Google Sans Text" w:eastAsia="Google Sans Text" w:hAnsi="Google Sans Text" w:cs="Google Sans Text"/>
          <w:color w:val="1B1C1D"/>
        </w:rPr>
        <w:br/>
      </w:r>
    </w:p>
    <w:p w14:paraId="3089EDD3" w14:textId="77777777" w:rsidR="006C2920" w:rsidRDefault="00000000">
      <w:pPr>
        <w:pStyle w:val="Heading3"/>
        <w:spacing w:before="12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9.3. Security Notes</w:t>
      </w:r>
    </w:p>
    <w:p w14:paraId="367582A8" w14:textId="77777777" w:rsidR="006C2920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Database Credentials:</w:t>
      </w:r>
      <w:r>
        <w:rPr>
          <w:rFonts w:ascii="Google Sans Text" w:eastAsia="Google Sans Text" w:hAnsi="Google Sans Text" w:cs="Google Sans Text"/>
          <w:color w:val="1B1C1D"/>
        </w:rPr>
        <w:t xml:space="preserve"> The .env file containing database credentials should </w:t>
      </w:r>
      <w:r>
        <w:rPr>
          <w:rFonts w:ascii="Google Sans Text" w:eastAsia="Google Sans Text" w:hAnsi="Google Sans Text" w:cs="Google Sans Text"/>
          <w:b/>
          <w:color w:val="1B1C1D"/>
        </w:rPr>
        <w:t>never</w:t>
      </w:r>
      <w:r>
        <w:rPr>
          <w:rFonts w:ascii="Google Sans Text" w:eastAsia="Google Sans Text" w:hAnsi="Google Sans Text" w:cs="Google Sans Text"/>
          <w:color w:val="1B1C1D"/>
        </w:rPr>
        <w:t xml:space="preserve"> be committed to version control.</w:t>
      </w:r>
    </w:p>
    <w:p w14:paraId="55223A0D" w14:textId="77777777" w:rsidR="006C2920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Input Sanitization:</w:t>
      </w:r>
      <w:r>
        <w:rPr>
          <w:rFonts w:ascii="Google Sans Text" w:eastAsia="Google Sans Text" w:hAnsi="Google Sans Text" w:cs="Google Sans Text"/>
          <w:color w:val="1B1C1D"/>
        </w:rPr>
        <w:t xml:space="preserve"> All API endpoints should have robust input validation and sanitization to prevent SQL injection and other attacks. The current implementation relies on parameterized queries, which is a strong defense.</w:t>
      </w:r>
    </w:p>
    <w:p w14:paraId="1D19E874" w14:textId="1610174C" w:rsidR="006C2920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Production Deployment:</w:t>
      </w:r>
      <w:r>
        <w:rPr>
          <w:rFonts w:ascii="Google Sans Text" w:eastAsia="Google Sans Text" w:hAnsi="Google Sans Text" w:cs="Google Sans Text"/>
          <w:color w:val="1B1C1D"/>
        </w:rPr>
        <w:t xml:space="preserve"> For a public-facing deployment, a reverse proxy like Nginx should be placed in front of the Node.js application to handle HTTPS, rate limiting, and other security concerns.</w:t>
      </w:r>
      <w:r w:rsidR="00B149F3">
        <w:rPr>
          <w:rFonts w:ascii="Google Sans Text" w:eastAsia="Google Sans Text" w:hAnsi="Google Sans Text" w:cs="Google Sans Text"/>
          <w:color w:val="1B1C1D"/>
        </w:rPr>
        <w:br/>
      </w:r>
      <w:r w:rsidR="00B149F3">
        <w:rPr>
          <w:rFonts w:ascii="Google Sans Text" w:eastAsia="Google Sans Text" w:hAnsi="Google Sans Text" w:cs="Google Sans Text"/>
          <w:color w:val="1B1C1D"/>
        </w:rPr>
        <w:br/>
      </w:r>
      <w:r w:rsidR="00B149F3">
        <w:rPr>
          <w:rFonts w:ascii="Google Sans Text" w:eastAsia="Google Sans Text" w:hAnsi="Google Sans Text" w:cs="Google Sans Text"/>
          <w:color w:val="1B1C1D"/>
        </w:rPr>
        <w:br/>
      </w:r>
    </w:p>
    <w:p w14:paraId="05F77AEB" w14:textId="77777777" w:rsidR="006C2920" w:rsidRPr="00EC0A6B" w:rsidRDefault="00000000" w:rsidP="00EC0A6B">
      <w:pPr>
        <w:pStyle w:val="Heading1"/>
        <w:rPr>
          <w:rFonts w:eastAsia="Google Sans"/>
        </w:rPr>
      </w:pPr>
      <w:r w:rsidRPr="00EC0A6B">
        <w:rPr>
          <w:rFonts w:eastAsia="Google Sans"/>
        </w:rPr>
        <w:t>10. Appendix</w:t>
      </w:r>
    </w:p>
    <w:p w14:paraId="02333582" w14:textId="77777777" w:rsidR="006C2920" w:rsidRDefault="00000000">
      <w:pPr>
        <w:pStyle w:val="Heading3"/>
        <w:spacing w:before="0" w:after="120" w:line="275" w:lineRule="auto"/>
        <w:rPr>
          <w:rFonts w:ascii="Google Sans" w:eastAsia="Google Sans" w:hAnsi="Google Sans" w:cs="Google Sans"/>
          <w:color w:val="1B1C1D"/>
        </w:rPr>
      </w:pPr>
      <w:r>
        <w:rPr>
          <w:rFonts w:ascii="Google Sans" w:eastAsia="Google Sans" w:hAnsi="Google Sans" w:cs="Google Sans"/>
          <w:color w:val="1B1C1D"/>
        </w:rPr>
        <w:t>10.1. Special Scripts</w:t>
      </w:r>
    </w:p>
    <w:p w14:paraId="01986F2F" w14:textId="77777777" w:rsidR="006C2920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proofErr w:type="spellStart"/>
      <w:r>
        <w:rPr>
          <w:rFonts w:ascii="Google Sans Text" w:eastAsia="Google Sans Text" w:hAnsi="Google Sans Text" w:cs="Google Sans Text"/>
          <w:b/>
          <w:color w:val="1B1C1D"/>
        </w:rPr>
        <w:t>final_fix.sql</w:t>
      </w:r>
      <w:proofErr w:type="spellEnd"/>
      <w:r>
        <w:rPr>
          <w:rFonts w:ascii="Google Sans Text" w:eastAsia="Google Sans Text" w:hAnsi="Google Sans Text" w:cs="Google Sans Text"/>
          <w:b/>
          <w:color w:val="1B1C1D"/>
        </w:rPr>
        <w:t>:</w:t>
      </w:r>
      <w:r>
        <w:rPr>
          <w:rFonts w:ascii="Google Sans Text" w:eastAsia="Google Sans Text" w:hAnsi="Google Sans Text" w:cs="Google Sans Text"/>
          <w:color w:val="1B1C1D"/>
        </w:rPr>
        <w:t xml:space="preserve"> A critical SQL script used to correct data inconsistencies in the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references_biblio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table. It should be run if the "Bibliographies" filter shows incorrect data points.</w:t>
      </w:r>
    </w:p>
    <w:p w14:paraId="4FEDFEF8" w14:textId="77777777" w:rsidR="006C2920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</w:rPr>
        <w:t>How to run:</w:t>
      </w:r>
      <w:r>
        <w:rPr>
          <w:rFonts w:ascii="Arial" w:eastAsia="Arial" w:hAnsi="Arial" w:cs="Arial"/>
          <w:color w:val="000000"/>
          <w:sz w:val="22"/>
          <w:szCs w:val="22"/>
        </w:rPr>
        <w:br/>
      </w:r>
      <w:r>
        <w:rPr>
          <w:rFonts w:ascii="Google Sans Text" w:eastAsia="Google Sans Text" w:hAnsi="Google Sans Text" w:cs="Google Sans Text"/>
          <w:color w:val="1B1C1D"/>
        </w:rPr>
        <w:t>docker exec -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i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cartalex_db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psql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-U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postgres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t xml:space="preserve"> -d cartalex_basileia_3857 &lt; </w:t>
      </w:r>
      <w:proofErr w:type="spellStart"/>
      <w:r>
        <w:rPr>
          <w:rFonts w:ascii="Google Sans Text" w:eastAsia="Google Sans Text" w:hAnsi="Google Sans Text" w:cs="Google Sans Text"/>
          <w:color w:val="1B1C1D"/>
        </w:rPr>
        <w:t>final_fix.sql</w:t>
      </w:r>
      <w:proofErr w:type="spellEnd"/>
      <w:r>
        <w:rPr>
          <w:rFonts w:ascii="Google Sans Text" w:eastAsia="Google Sans Text" w:hAnsi="Google Sans Text" w:cs="Google Sans Text"/>
          <w:color w:val="1B1C1D"/>
        </w:rPr>
        <w:br/>
      </w:r>
    </w:p>
    <w:p w14:paraId="6157E8C3" w14:textId="77777777" w:rsidR="004B6EE9" w:rsidRPr="004B6EE9" w:rsidRDefault="004B6EE9" w:rsidP="004B6EE9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720"/>
        <w:rPr>
          <w:rFonts w:ascii="Google Sans" w:hAnsi="Google Sans"/>
        </w:rPr>
      </w:pPr>
    </w:p>
    <w:p w14:paraId="0489767B" w14:textId="77777777" w:rsidR="004B6EE9" w:rsidRPr="004B6EE9" w:rsidRDefault="004B6EE9" w:rsidP="00EC0A6B">
      <w:pPr>
        <w:pStyle w:val="Heading1"/>
        <w:rPr>
          <w:rFonts w:eastAsia="Google Sans"/>
        </w:rPr>
      </w:pPr>
      <w:r w:rsidRPr="004B6EE9">
        <w:rPr>
          <w:rFonts w:eastAsia="Google Sans"/>
        </w:rPr>
        <w:t>11. Updating and Extending the Application</w:t>
      </w:r>
    </w:p>
    <w:p w14:paraId="289306E8" w14:textId="77777777" w:rsidR="004B6EE9" w:rsidRPr="004B6EE9" w:rsidRDefault="004B6EE9" w:rsidP="004B6EE9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" w:hAnsi="Google Sans"/>
        </w:rPr>
      </w:pPr>
      <w:r w:rsidRPr="004B6EE9">
        <w:rPr>
          <w:rFonts w:ascii="Google Sans" w:hAnsi="Google Sans"/>
        </w:rPr>
        <w:t xml:space="preserve">This section provides a guide for common updates and content additions to the </w:t>
      </w:r>
      <w:proofErr w:type="spellStart"/>
      <w:r w:rsidRPr="004B6EE9">
        <w:rPr>
          <w:rFonts w:ascii="Google Sans" w:hAnsi="Google Sans"/>
        </w:rPr>
        <w:t>CartAlex</w:t>
      </w:r>
      <w:proofErr w:type="spellEnd"/>
      <w:r w:rsidRPr="004B6EE9">
        <w:rPr>
          <w:rFonts w:ascii="Google Sans" w:hAnsi="Google Sans"/>
        </w:rPr>
        <w:t xml:space="preserve"> platform.</w:t>
      </w:r>
    </w:p>
    <w:p w14:paraId="2B7CAAEE" w14:textId="77777777" w:rsidR="004B6EE9" w:rsidRPr="004B6EE9" w:rsidRDefault="004B6EE9" w:rsidP="00507F31">
      <w:pPr>
        <w:pStyle w:val="Heading3"/>
        <w:spacing w:before="0" w:after="120" w:line="275" w:lineRule="auto"/>
        <w:rPr>
          <w:rFonts w:ascii="Google Sans" w:hAnsi="Google Sans"/>
          <w:b/>
          <w:bCs/>
        </w:rPr>
      </w:pPr>
      <w:r w:rsidRPr="004B6EE9">
        <w:rPr>
          <w:rFonts w:ascii="Google Sans" w:hAnsi="Google Sans"/>
          <w:b/>
          <w:bCs/>
        </w:rPr>
        <w:t xml:space="preserve">11.1. </w:t>
      </w:r>
      <w:r w:rsidRPr="004B6EE9">
        <w:rPr>
          <w:rFonts w:ascii="Google Sans" w:eastAsia="Google Sans" w:hAnsi="Google Sans" w:cs="Google Sans"/>
          <w:color w:val="1B1C1D"/>
        </w:rPr>
        <w:t>How</w:t>
      </w:r>
      <w:r w:rsidRPr="004B6EE9">
        <w:rPr>
          <w:rFonts w:ascii="Google Sans" w:hAnsi="Google Sans"/>
          <w:b/>
          <w:bCs/>
        </w:rPr>
        <w:t xml:space="preserve"> to Add a New Historical Map</w:t>
      </w:r>
    </w:p>
    <w:p w14:paraId="68B62C39" w14:textId="77777777" w:rsidR="004B6EE9" w:rsidRPr="004B6EE9" w:rsidRDefault="004B6EE9" w:rsidP="004B6EE9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" w:hAnsi="Google Sans"/>
        </w:rPr>
      </w:pPr>
      <w:r w:rsidRPr="004B6EE9">
        <w:rPr>
          <w:rFonts w:ascii="Google Sans" w:hAnsi="Google Sans"/>
        </w:rPr>
        <w:t>The application is designed to easily accommodate new historical raster maps. The process involves preparing the map tiles and updating the frontend configuration.</w:t>
      </w:r>
    </w:p>
    <w:p w14:paraId="2FCB76A7" w14:textId="77777777" w:rsidR="004B6EE9" w:rsidRPr="004B6EE9" w:rsidRDefault="004B6EE9" w:rsidP="00507F31">
      <w:pPr>
        <w:pStyle w:val="Heading1"/>
      </w:pPr>
      <w:r w:rsidRPr="004B6EE9">
        <w:t>Step 1: Prepare Map Tiles</w:t>
      </w:r>
    </w:p>
    <w:p w14:paraId="2B93A662" w14:textId="77777777" w:rsidR="004B6EE9" w:rsidRPr="004B6EE9" w:rsidRDefault="004B6EE9" w:rsidP="004B6EE9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" w:hAnsi="Google Sans"/>
        </w:rPr>
      </w:pPr>
      <w:r w:rsidRPr="004B6EE9">
        <w:rPr>
          <w:rFonts w:ascii="Google Sans" w:hAnsi="Google Sans"/>
        </w:rPr>
        <w:t>The application expects raster tiles to be in a standard {z}/{x}/{y}.png format.</w:t>
      </w:r>
    </w:p>
    <w:p w14:paraId="5A62BC8A" w14:textId="77777777" w:rsidR="004B6EE9" w:rsidRPr="004B6EE9" w:rsidRDefault="004B6EE9" w:rsidP="004B6EE9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" w:hAnsi="Google Sans"/>
        </w:rPr>
      </w:pPr>
      <w:proofErr w:type="spellStart"/>
      <w:r w:rsidRPr="004B6EE9">
        <w:rPr>
          <w:rFonts w:ascii="Google Sans" w:hAnsi="Google Sans"/>
          <w:b/>
          <w:bCs/>
        </w:rPr>
        <w:t>Georeference</w:t>
      </w:r>
      <w:proofErr w:type="spellEnd"/>
      <w:r w:rsidRPr="004B6EE9">
        <w:rPr>
          <w:rFonts w:ascii="Google Sans" w:hAnsi="Google Sans"/>
          <w:b/>
          <w:bCs/>
        </w:rPr>
        <w:t xml:space="preserve"> the Map:</w:t>
      </w:r>
      <w:r w:rsidRPr="004B6EE9">
        <w:rPr>
          <w:rFonts w:ascii="Google Sans" w:hAnsi="Google Sans"/>
        </w:rPr>
        <w:t xml:space="preserve"> Use a GIS software like QGIS to </w:t>
      </w:r>
      <w:proofErr w:type="spellStart"/>
      <w:r w:rsidRPr="004B6EE9">
        <w:rPr>
          <w:rFonts w:ascii="Google Sans" w:hAnsi="Google Sans"/>
        </w:rPr>
        <w:t>georeference</w:t>
      </w:r>
      <w:proofErr w:type="spellEnd"/>
      <w:r w:rsidRPr="004B6EE9">
        <w:rPr>
          <w:rFonts w:ascii="Google Sans" w:hAnsi="Google Sans"/>
        </w:rPr>
        <w:t xml:space="preserve"> your historical map image against a modern map (like OpenStreetMap).</w:t>
      </w:r>
    </w:p>
    <w:p w14:paraId="18E7EA27" w14:textId="3A76F05E" w:rsidR="004B6EE9" w:rsidRPr="004B6EE9" w:rsidRDefault="004B6EE9" w:rsidP="004B6EE9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" w:hAnsi="Google Sans"/>
        </w:rPr>
      </w:pPr>
      <w:r w:rsidRPr="004B6EE9">
        <w:rPr>
          <w:rFonts w:ascii="Google Sans" w:hAnsi="Google Sans"/>
          <w:b/>
          <w:bCs/>
        </w:rPr>
        <w:t>Generate Tiles:</w:t>
      </w:r>
      <w:r w:rsidRPr="004B6EE9">
        <w:rPr>
          <w:rFonts w:ascii="Google Sans" w:hAnsi="Google Sans"/>
        </w:rPr>
        <w:t xml:space="preserve"> Use the gdal2tiles.py script (part of the GDAL library) or a QGIS plugin to export the georeferenced map as a directory of tiles.</w:t>
      </w:r>
      <w:r w:rsidR="00507F31">
        <w:rPr>
          <w:rFonts w:ascii="Google Sans" w:hAnsi="Google Sans"/>
        </w:rPr>
        <w:br/>
      </w:r>
    </w:p>
    <w:p w14:paraId="140EA2DA" w14:textId="77777777" w:rsidR="004B6EE9" w:rsidRPr="004B6EE9" w:rsidRDefault="004B6EE9" w:rsidP="004B6EE9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" w:hAnsi="Google Sans"/>
        </w:rPr>
      </w:pPr>
      <w:r w:rsidRPr="004B6EE9">
        <w:rPr>
          <w:rFonts w:ascii="Google Sans" w:hAnsi="Google Sans"/>
          <w:b/>
          <w:bCs/>
        </w:rPr>
        <w:lastRenderedPageBreak/>
        <w:t>Place Tiles in public Folder:</w:t>
      </w:r>
    </w:p>
    <w:p w14:paraId="108A4004" w14:textId="77777777" w:rsidR="004B6EE9" w:rsidRPr="004B6EE9" w:rsidRDefault="004B6EE9" w:rsidP="004B6EE9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" w:hAnsi="Google Sans"/>
        </w:rPr>
      </w:pPr>
      <w:r w:rsidRPr="004B6EE9">
        <w:rPr>
          <w:rFonts w:ascii="Google Sans" w:hAnsi="Google Sans"/>
        </w:rPr>
        <w:t>Create a new directory inside the project's public/ folder (e.g., public/</w:t>
      </w:r>
      <w:proofErr w:type="spellStart"/>
      <w:r w:rsidRPr="004B6EE9">
        <w:rPr>
          <w:rFonts w:ascii="Google Sans" w:hAnsi="Google Sans"/>
        </w:rPr>
        <w:t>new_map</w:t>
      </w:r>
      <w:proofErr w:type="spellEnd"/>
      <w:r w:rsidRPr="004B6EE9">
        <w:rPr>
          <w:rFonts w:ascii="Google Sans" w:hAnsi="Google Sans"/>
        </w:rPr>
        <w:t>/).</w:t>
      </w:r>
    </w:p>
    <w:p w14:paraId="22C6A37C" w14:textId="7FF0114C" w:rsidR="004B6EE9" w:rsidRPr="004B6EE9" w:rsidRDefault="004B6EE9" w:rsidP="004B6EE9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" w:hAnsi="Google Sans"/>
        </w:rPr>
      </w:pPr>
      <w:r w:rsidRPr="004B6EE9">
        <w:rPr>
          <w:rFonts w:ascii="Google Sans" w:hAnsi="Google Sans"/>
        </w:rPr>
        <w:t>Place the generated tile directory (containing the {z}, {x}, and {y} subdirectories) inside this new folder.</w:t>
      </w:r>
      <w:r w:rsidR="00507F31">
        <w:rPr>
          <w:rFonts w:ascii="Google Sans" w:hAnsi="Google Sans"/>
        </w:rPr>
        <w:br/>
      </w:r>
    </w:p>
    <w:p w14:paraId="397A9135" w14:textId="77777777" w:rsidR="004B6EE9" w:rsidRPr="004B6EE9" w:rsidRDefault="004B6EE9" w:rsidP="00507F31">
      <w:pPr>
        <w:pStyle w:val="Heading1"/>
        <w:rPr>
          <w:rFonts w:ascii="Google Sans" w:hAnsi="Google Sans"/>
        </w:rPr>
      </w:pPr>
      <w:r w:rsidRPr="004B6EE9">
        <w:rPr>
          <w:rFonts w:ascii="Google Sans" w:hAnsi="Google Sans"/>
        </w:rPr>
        <w:t>Step 2: Update the Frontend Configuration</w:t>
      </w:r>
    </w:p>
    <w:p w14:paraId="2E216AD5" w14:textId="37D497EE" w:rsidR="004B6EE9" w:rsidRPr="004B6EE9" w:rsidRDefault="004B6EE9" w:rsidP="004B6EE9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" w:hAnsi="Google Sans"/>
        </w:rPr>
      </w:pPr>
      <w:r w:rsidRPr="004B6EE9">
        <w:rPr>
          <w:rFonts w:ascii="Google Sans" w:hAnsi="Google Sans"/>
          <w:b/>
          <w:bCs/>
        </w:rPr>
        <w:t xml:space="preserve">Open </w:t>
      </w:r>
      <w:proofErr w:type="spellStart"/>
      <w:r w:rsidRPr="004B6EE9">
        <w:rPr>
          <w:rFonts w:ascii="Google Sans" w:hAnsi="Google Sans"/>
          <w:b/>
          <w:bCs/>
        </w:rPr>
        <w:t>src</w:t>
      </w:r>
      <w:proofErr w:type="spellEnd"/>
      <w:r w:rsidRPr="004B6EE9">
        <w:rPr>
          <w:rFonts w:ascii="Google Sans" w:hAnsi="Google Sans"/>
          <w:b/>
          <w:bCs/>
        </w:rPr>
        <w:t>/index.js</w:t>
      </w:r>
      <w:r w:rsidRPr="004B6EE9">
        <w:rPr>
          <w:rFonts w:ascii="Google Sans" w:hAnsi="Google Sans"/>
        </w:rPr>
        <w:t>.</w:t>
      </w:r>
      <w:r w:rsidR="00507F31">
        <w:rPr>
          <w:rFonts w:ascii="Google Sans" w:hAnsi="Google Sans"/>
        </w:rPr>
        <w:br/>
      </w:r>
    </w:p>
    <w:p w14:paraId="530C3948" w14:textId="1E629E4B" w:rsidR="004B6EE9" w:rsidRPr="004B6EE9" w:rsidRDefault="004B6EE9" w:rsidP="004B6EE9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" w:hAnsi="Google Sans"/>
        </w:rPr>
      </w:pPr>
      <w:r w:rsidRPr="004B6EE9">
        <w:rPr>
          <w:rFonts w:ascii="Google Sans" w:hAnsi="Google Sans"/>
          <w:b/>
          <w:bCs/>
        </w:rPr>
        <w:t>Add a New Source:</w:t>
      </w:r>
      <w:r w:rsidRPr="004B6EE9">
        <w:rPr>
          <w:rFonts w:ascii="Google Sans" w:hAnsi="Google Sans"/>
        </w:rPr>
        <w:t xml:space="preserve"> In the sources object of the map style, add a new entry for your map. The key should be a unique identifier, and the tiles URL must point to the new directory in the public folder.</w:t>
      </w:r>
      <w:r w:rsidR="00507F31">
        <w:rPr>
          <w:rFonts w:ascii="Google Sans" w:hAnsi="Google Sans"/>
        </w:rPr>
        <w:br/>
      </w:r>
      <w:r w:rsidRPr="004B6EE9">
        <w:rPr>
          <w:rStyle w:val="NoSpacingChar"/>
        </w:rPr>
        <w:br/>
        <w:t>// ... inside the sources object</w:t>
      </w:r>
      <w:r w:rsidRPr="004B6EE9">
        <w:rPr>
          <w:rStyle w:val="NoSpacingChar"/>
        </w:rPr>
        <w:br/>
        <w:t>"</w:t>
      </w:r>
      <w:proofErr w:type="spellStart"/>
      <w:r w:rsidRPr="004B6EE9">
        <w:rPr>
          <w:rStyle w:val="NoSpacingChar"/>
        </w:rPr>
        <w:t>new_historical_map</w:t>
      </w:r>
      <w:proofErr w:type="spellEnd"/>
      <w:r w:rsidRPr="004B6EE9">
        <w:rPr>
          <w:rStyle w:val="NoSpacingChar"/>
        </w:rPr>
        <w:t>": {</w:t>
      </w:r>
      <w:r w:rsidRPr="004B6EE9">
        <w:rPr>
          <w:rStyle w:val="NoSpacingChar"/>
        </w:rPr>
        <w:br/>
        <w:t>    "type": "raster",</w:t>
      </w:r>
      <w:r w:rsidRPr="004B6EE9">
        <w:rPr>
          <w:rStyle w:val="NoSpacingChar"/>
        </w:rPr>
        <w:br/>
        <w:t>    "tiles": ["/</w:t>
      </w:r>
      <w:proofErr w:type="spellStart"/>
      <w:r w:rsidRPr="004B6EE9">
        <w:rPr>
          <w:rStyle w:val="NoSpacingChar"/>
        </w:rPr>
        <w:t>new_map</w:t>
      </w:r>
      <w:proofErr w:type="spellEnd"/>
      <w:r w:rsidRPr="004B6EE9">
        <w:rPr>
          <w:rStyle w:val="NoSpacingChar"/>
        </w:rPr>
        <w:t>/{z}/{x}/{y}.</w:t>
      </w:r>
      <w:proofErr w:type="spellStart"/>
      <w:r w:rsidRPr="004B6EE9">
        <w:rPr>
          <w:rStyle w:val="NoSpacingChar"/>
        </w:rPr>
        <w:t>png</w:t>
      </w:r>
      <w:proofErr w:type="spellEnd"/>
      <w:r w:rsidRPr="004B6EE9">
        <w:rPr>
          <w:rStyle w:val="NoSpacingChar"/>
        </w:rPr>
        <w:t>"],</w:t>
      </w:r>
      <w:r w:rsidRPr="004B6EE9">
        <w:rPr>
          <w:rStyle w:val="NoSpacingChar"/>
        </w:rPr>
        <w:br/>
        <w:t>    "</w:t>
      </w:r>
      <w:proofErr w:type="spellStart"/>
      <w:r w:rsidRPr="004B6EE9">
        <w:rPr>
          <w:rStyle w:val="NoSpacingChar"/>
        </w:rPr>
        <w:t>tileSize</w:t>
      </w:r>
      <w:proofErr w:type="spellEnd"/>
      <w:r w:rsidRPr="004B6EE9">
        <w:rPr>
          <w:rStyle w:val="NoSpacingChar"/>
        </w:rPr>
        <w:t>": 256,</w:t>
      </w:r>
      <w:r w:rsidRPr="004B6EE9">
        <w:rPr>
          <w:rStyle w:val="NoSpacingChar"/>
        </w:rPr>
        <w:br/>
        <w:t>    "attribution": "Attribution for the New Map, Year"</w:t>
      </w:r>
      <w:r w:rsidRPr="004B6EE9">
        <w:rPr>
          <w:rStyle w:val="NoSpacingChar"/>
        </w:rPr>
        <w:br/>
        <w:t>}</w:t>
      </w:r>
      <w:r w:rsidRPr="004B6EE9">
        <w:rPr>
          <w:rFonts w:ascii="Google Sans" w:hAnsi="Google Sans"/>
        </w:rPr>
        <w:br/>
      </w:r>
      <w:r w:rsidRPr="004B6EE9">
        <w:rPr>
          <w:rFonts w:ascii="Google Sans" w:hAnsi="Google Sans"/>
        </w:rPr>
        <w:br/>
      </w:r>
    </w:p>
    <w:p w14:paraId="16FE5913" w14:textId="71D56118" w:rsidR="004B6EE9" w:rsidRPr="004B6EE9" w:rsidRDefault="004B6EE9" w:rsidP="004B6EE9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" w:hAnsi="Google Sans"/>
        </w:rPr>
      </w:pPr>
      <w:r w:rsidRPr="004B6EE9">
        <w:rPr>
          <w:rFonts w:ascii="Google Sans" w:hAnsi="Google Sans"/>
          <w:b/>
          <w:bCs/>
        </w:rPr>
        <w:t>Add a New Layer:</w:t>
      </w:r>
      <w:r w:rsidRPr="004B6EE9">
        <w:rPr>
          <w:rFonts w:ascii="Google Sans" w:hAnsi="Google Sans"/>
        </w:rPr>
        <w:t xml:space="preserve"> In the layers array of the map style, add a new layer that references the source you just created. Give it a user-friendly ID, which will be its display name.</w:t>
      </w:r>
      <w:r w:rsidR="00507F31">
        <w:rPr>
          <w:rFonts w:ascii="Google Sans" w:hAnsi="Google Sans"/>
        </w:rPr>
        <w:br/>
      </w:r>
      <w:r w:rsidRPr="004B6EE9">
        <w:rPr>
          <w:rFonts w:ascii="Google Sans" w:hAnsi="Google Sans"/>
        </w:rPr>
        <w:br/>
      </w:r>
      <w:r w:rsidRPr="004B6EE9">
        <w:rPr>
          <w:rStyle w:val="NoSpacingChar"/>
        </w:rPr>
        <w:t>// ... inside the layers array</w:t>
      </w:r>
      <w:r w:rsidRPr="004B6EE9">
        <w:rPr>
          <w:rStyle w:val="NoSpacingChar"/>
        </w:rPr>
        <w:br/>
        <w:t>{</w:t>
      </w:r>
      <w:r w:rsidRPr="004B6EE9">
        <w:rPr>
          <w:rStyle w:val="NoSpacingChar"/>
        </w:rPr>
        <w:br/>
        <w:t>    "id": "Name of New Map (Year)",</w:t>
      </w:r>
      <w:r w:rsidRPr="004B6EE9">
        <w:rPr>
          <w:rStyle w:val="NoSpacingChar"/>
        </w:rPr>
        <w:br/>
        <w:t>    "type": "raster",</w:t>
      </w:r>
      <w:r w:rsidRPr="004B6EE9">
        <w:rPr>
          <w:rStyle w:val="NoSpacingChar"/>
        </w:rPr>
        <w:br/>
        <w:t>    "source": "</w:t>
      </w:r>
      <w:proofErr w:type="spellStart"/>
      <w:r w:rsidRPr="004B6EE9">
        <w:rPr>
          <w:rStyle w:val="NoSpacingChar"/>
        </w:rPr>
        <w:t>new_historical_map</w:t>
      </w:r>
      <w:proofErr w:type="spellEnd"/>
      <w:r w:rsidRPr="004B6EE9">
        <w:rPr>
          <w:rStyle w:val="NoSpacingChar"/>
        </w:rPr>
        <w:t>",</w:t>
      </w:r>
      <w:r w:rsidRPr="004B6EE9">
        <w:rPr>
          <w:rStyle w:val="NoSpacingChar"/>
        </w:rPr>
        <w:br/>
        <w:t>    "layout": { "visibility": "none" } // Off by default</w:t>
      </w:r>
      <w:r w:rsidRPr="004B6EE9">
        <w:rPr>
          <w:rStyle w:val="NoSpacingChar"/>
        </w:rPr>
        <w:br/>
        <w:t>}</w:t>
      </w:r>
      <w:r w:rsidRPr="004B6EE9">
        <w:rPr>
          <w:rStyle w:val="NoSpacingChar"/>
        </w:rPr>
        <w:br/>
      </w:r>
      <w:r w:rsidRPr="004B6EE9">
        <w:rPr>
          <w:rFonts w:ascii="Google Sans" w:hAnsi="Google Sans"/>
        </w:rPr>
        <w:br/>
      </w:r>
      <w:r w:rsidR="00507F31">
        <w:rPr>
          <w:rFonts w:ascii="Google Sans" w:hAnsi="Google Sans"/>
        </w:rPr>
        <w:br/>
      </w:r>
    </w:p>
    <w:p w14:paraId="36ABE02E" w14:textId="32DE7F71" w:rsidR="004B6EE9" w:rsidRPr="00FE4516" w:rsidRDefault="004B6EE9" w:rsidP="00FE4516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" w:hAnsi="Google Sans"/>
        </w:rPr>
      </w:pPr>
      <w:r w:rsidRPr="004B6EE9">
        <w:rPr>
          <w:rFonts w:ascii="Google Sans" w:hAnsi="Google Sans"/>
          <w:b/>
          <w:bCs/>
        </w:rPr>
        <w:t>Rebuild the Application:</w:t>
      </w:r>
      <w:r w:rsidRPr="004B6EE9">
        <w:rPr>
          <w:rFonts w:ascii="Google Sans" w:hAnsi="Google Sans"/>
        </w:rPr>
        <w:t xml:space="preserve"> Run docker-compose up --build -d to apply the changes. The new map will now appear as a toggleable layer in the "Choix des couches" panel.</w:t>
      </w:r>
      <w:r w:rsidR="00507F31">
        <w:rPr>
          <w:rFonts w:ascii="Google Sans" w:hAnsi="Google Sans"/>
        </w:rPr>
        <w:br/>
      </w:r>
      <w:r w:rsidR="00507F31">
        <w:rPr>
          <w:rFonts w:ascii="Google Sans" w:hAnsi="Google Sans"/>
        </w:rPr>
        <w:br/>
      </w:r>
      <w:r w:rsidR="00507F31">
        <w:rPr>
          <w:rFonts w:ascii="Google Sans" w:hAnsi="Google Sans"/>
        </w:rPr>
        <w:br/>
      </w:r>
      <w:r w:rsidR="00507F31">
        <w:rPr>
          <w:rFonts w:ascii="Google Sans" w:hAnsi="Google Sans"/>
        </w:rPr>
        <w:br/>
      </w:r>
      <w:r w:rsidR="00507F31">
        <w:rPr>
          <w:rFonts w:ascii="Google Sans" w:hAnsi="Google Sans"/>
        </w:rPr>
        <w:br/>
      </w:r>
      <w:r w:rsidR="00507F31">
        <w:rPr>
          <w:rFonts w:ascii="Google Sans" w:hAnsi="Google Sans"/>
        </w:rPr>
        <w:br/>
      </w:r>
      <w:r w:rsidR="00507F31">
        <w:rPr>
          <w:rFonts w:ascii="Google Sans" w:hAnsi="Google Sans"/>
        </w:rPr>
        <w:br/>
      </w:r>
      <w:r w:rsidR="00507F31">
        <w:rPr>
          <w:rFonts w:ascii="Google Sans" w:hAnsi="Google Sans"/>
        </w:rPr>
        <w:br/>
      </w:r>
      <w:r w:rsidR="00507F31">
        <w:rPr>
          <w:rFonts w:ascii="Google Sans" w:hAnsi="Google Sans"/>
        </w:rPr>
        <w:br/>
      </w:r>
      <w:r w:rsidR="00507F31">
        <w:rPr>
          <w:rFonts w:ascii="Google Sans" w:hAnsi="Google Sans"/>
        </w:rPr>
        <w:br/>
      </w:r>
      <w:r w:rsidR="00507F31" w:rsidRPr="00FE4516">
        <w:rPr>
          <w:rFonts w:ascii="Google Sans" w:hAnsi="Google Sans"/>
        </w:rPr>
        <w:br/>
      </w:r>
    </w:p>
    <w:p w14:paraId="7AC419FA" w14:textId="77777777" w:rsidR="004B6EE9" w:rsidRPr="004B6EE9" w:rsidRDefault="004B6EE9" w:rsidP="00507F31">
      <w:pPr>
        <w:pStyle w:val="Heading3"/>
        <w:spacing w:before="0" w:after="120" w:line="275" w:lineRule="auto"/>
        <w:rPr>
          <w:rFonts w:ascii="Google Sans" w:hAnsi="Google Sans"/>
          <w:b/>
          <w:bCs/>
        </w:rPr>
      </w:pPr>
      <w:r w:rsidRPr="004B6EE9">
        <w:rPr>
          <w:rFonts w:ascii="Google Sans" w:hAnsi="Google Sans"/>
          <w:b/>
          <w:bCs/>
        </w:rPr>
        <w:lastRenderedPageBreak/>
        <w:t>11.2. How to Add New Points or Polygons</w:t>
      </w:r>
    </w:p>
    <w:p w14:paraId="502580C8" w14:textId="77777777" w:rsidR="004B6EE9" w:rsidRPr="004B6EE9" w:rsidRDefault="004B6EE9" w:rsidP="004B6EE9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" w:hAnsi="Google Sans"/>
        </w:rPr>
      </w:pPr>
      <w:r w:rsidRPr="004B6EE9">
        <w:rPr>
          <w:rFonts w:ascii="Google Sans" w:hAnsi="Google Sans"/>
        </w:rPr>
        <w:t>Adding new vector data (points, lines, or polygons) involves updating the database and potentially the tile server configuration.</w:t>
      </w:r>
    </w:p>
    <w:p w14:paraId="49CA6753" w14:textId="77777777" w:rsidR="004B6EE9" w:rsidRPr="004B6EE9" w:rsidRDefault="004B6EE9" w:rsidP="00507F31">
      <w:pPr>
        <w:pStyle w:val="Heading1"/>
        <w:rPr>
          <w:rFonts w:ascii="Google Sans" w:hAnsi="Google Sans"/>
        </w:rPr>
      </w:pPr>
      <w:r w:rsidRPr="004B6EE9">
        <w:rPr>
          <w:rFonts w:ascii="Google Sans" w:hAnsi="Google Sans"/>
        </w:rPr>
        <w:t>Step 1: Import Data into PostGIS</w:t>
      </w:r>
    </w:p>
    <w:p w14:paraId="74EABFDA" w14:textId="77777777" w:rsidR="004B6EE9" w:rsidRPr="004B6EE9" w:rsidRDefault="004B6EE9" w:rsidP="004B6EE9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" w:hAnsi="Google Sans"/>
        </w:rPr>
      </w:pPr>
      <w:r w:rsidRPr="004B6EE9">
        <w:rPr>
          <w:rFonts w:ascii="Google Sans" w:hAnsi="Google Sans"/>
          <w:b/>
          <w:bCs/>
        </w:rPr>
        <w:t>Prepare Data:</w:t>
      </w:r>
      <w:r w:rsidRPr="004B6EE9">
        <w:rPr>
          <w:rFonts w:ascii="Google Sans" w:hAnsi="Google Sans"/>
        </w:rPr>
        <w:t xml:space="preserve"> Ensure your new vector data is in a standard format (e.g., Shapefile, </w:t>
      </w:r>
      <w:proofErr w:type="spellStart"/>
      <w:r w:rsidRPr="004B6EE9">
        <w:rPr>
          <w:rFonts w:ascii="Google Sans" w:hAnsi="Google Sans"/>
        </w:rPr>
        <w:t>GeoJSON</w:t>
      </w:r>
      <w:proofErr w:type="spellEnd"/>
      <w:r w:rsidRPr="004B6EE9">
        <w:rPr>
          <w:rFonts w:ascii="Google Sans" w:hAnsi="Google Sans"/>
        </w:rPr>
        <w:t xml:space="preserve">, </w:t>
      </w:r>
      <w:proofErr w:type="spellStart"/>
      <w:r w:rsidRPr="004B6EE9">
        <w:rPr>
          <w:rFonts w:ascii="Google Sans" w:hAnsi="Google Sans"/>
        </w:rPr>
        <w:t>GeoPackage</w:t>
      </w:r>
      <w:proofErr w:type="spellEnd"/>
      <w:r w:rsidRPr="004B6EE9">
        <w:rPr>
          <w:rFonts w:ascii="Google Sans" w:hAnsi="Google Sans"/>
        </w:rPr>
        <w:t>).</w:t>
      </w:r>
    </w:p>
    <w:p w14:paraId="6CCF1331" w14:textId="77777777" w:rsidR="004B6EE9" w:rsidRPr="004B6EE9" w:rsidRDefault="004B6EE9" w:rsidP="004B6EE9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" w:hAnsi="Google Sans"/>
        </w:rPr>
      </w:pPr>
      <w:r w:rsidRPr="004B6EE9">
        <w:rPr>
          <w:rFonts w:ascii="Google Sans" w:hAnsi="Google Sans"/>
          <w:b/>
          <w:bCs/>
        </w:rPr>
        <w:t>Import to Database:</w:t>
      </w:r>
      <w:r w:rsidRPr="004B6EE9">
        <w:rPr>
          <w:rFonts w:ascii="Google Sans" w:hAnsi="Google Sans"/>
        </w:rPr>
        <w:t xml:space="preserve"> Use a GIS tool like QGIS or the shp2pgsql command-line utility to import your data into a new table in the cartalex_basileia_3_857 database.</w:t>
      </w:r>
    </w:p>
    <w:p w14:paraId="5F202886" w14:textId="7B2B0B2B" w:rsidR="004B6EE9" w:rsidRPr="004B6EE9" w:rsidRDefault="004B6EE9" w:rsidP="004B6EE9">
      <w:pPr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" w:hAnsi="Google Sans"/>
        </w:rPr>
      </w:pPr>
      <w:r w:rsidRPr="004B6EE9">
        <w:rPr>
          <w:rFonts w:ascii="Google Sans" w:hAnsi="Google Sans"/>
          <w:b/>
          <w:bCs/>
        </w:rPr>
        <w:t>Crucially, ensure the new data is in the correct projection (EPSG:3857)</w:t>
      </w:r>
      <w:r w:rsidRPr="004B6EE9">
        <w:rPr>
          <w:rFonts w:ascii="Google Sans" w:hAnsi="Google Sans"/>
        </w:rPr>
        <w:t xml:space="preserve"> to match the rest of the project's data.</w:t>
      </w:r>
      <w:r w:rsidR="00507F31">
        <w:rPr>
          <w:rFonts w:ascii="Google Sans" w:hAnsi="Google Sans"/>
        </w:rPr>
        <w:br/>
      </w:r>
    </w:p>
    <w:p w14:paraId="6FBF81E8" w14:textId="77777777" w:rsidR="004B6EE9" w:rsidRPr="004B6EE9" w:rsidRDefault="004B6EE9" w:rsidP="00507F31">
      <w:pPr>
        <w:pStyle w:val="Heading1"/>
        <w:rPr>
          <w:rFonts w:ascii="Google Sans" w:hAnsi="Google Sans"/>
        </w:rPr>
      </w:pPr>
      <w:r w:rsidRPr="004B6EE9">
        <w:rPr>
          <w:rFonts w:ascii="Google Sans" w:hAnsi="Google Sans"/>
        </w:rPr>
        <w:t>Step 2: Update Tile Server and Frontend</w:t>
      </w:r>
    </w:p>
    <w:p w14:paraId="20E78A55" w14:textId="77777777" w:rsidR="004B6EE9" w:rsidRPr="004B6EE9" w:rsidRDefault="004B6EE9" w:rsidP="004B6EE9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" w:hAnsi="Google Sans"/>
        </w:rPr>
      </w:pPr>
      <w:r w:rsidRPr="004B6EE9">
        <w:rPr>
          <w:rFonts w:ascii="Google Sans" w:hAnsi="Google Sans"/>
        </w:rPr>
        <w:t>The process depends on the type of data:</w:t>
      </w:r>
    </w:p>
    <w:p w14:paraId="6DB2ABD4" w14:textId="77777777" w:rsidR="004B6EE9" w:rsidRPr="004B6EE9" w:rsidRDefault="004B6EE9" w:rsidP="004B6EE9">
      <w:pPr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" w:hAnsi="Google Sans"/>
        </w:rPr>
      </w:pPr>
      <w:r w:rsidRPr="004B6EE9">
        <w:rPr>
          <w:rFonts w:ascii="Google Sans" w:hAnsi="Google Sans"/>
          <w:b/>
          <w:bCs/>
        </w:rPr>
        <w:t>For Points (</w:t>
      </w:r>
      <w:proofErr w:type="spellStart"/>
      <w:r w:rsidRPr="004B6EE9">
        <w:rPr>
          <w:rFonts w:ascii="Google Sans" w:hAnsi="Google Sans"/>
          <w:b/>
          <w:bCs/>
        </w:rPr>
        <w:t>sites_fouilles</w:t>
      </w:r>
      <w:proofErr w:type="spellEnd"/>
      <w:r w:rsidRPr="004B6EE9">
        <w:rPr>
          <w:rFonts w:ascii="Google Sans" w:hAnsi="Google Sans"/>
          <w:b/>
          <w:bCs/>
        </w:rPr>
        <w:t>):</w:t>
      </w:r>
    </w:p>
    <w:p w14:paraId="7A76D2C2" w14:textId="77777777" w:rsidR="004B6EE9" w:rsidRPr="004B6EE9" w:rsidRDefault="004B6EE9" w:rsidP="004B6EE9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" w:hAnsi="Google Sans"/>
        </w:rPr>
      </w:pPr>
      <w:r w:rsidRPr="004B6EE9">
        <w:rPr>
          <w:rFonts w:ascii="Google Sans" w:hAnsi="Google Sans"/>
          <w:b/>
          <w:bCs/>
        </w:rPr>
        <w:t>Database:</w:t>
      </w:r>
      <w:r w:rsidRPr="004B6EE9">
        <w:rPr>
          <w:rFonts w:ascii="Google Sans" w:hAnsi="Google Sans"/>
        </w:rPr>
        <w:t xml:space="preserve"> Add the new points directly to the </w:t>
      </w:r>
      <w:proofErr w:type="spellStart"/>
      <w:r w:rsidRPr="004B6EE9">
        <w:rPr>
          <w:rFonts w:ascii="Google Sans" w:hAnsi="Google Sans"/>
        </w:rPr>
        <w:t>public.sites_fouilles</w:t>
      </w:r>
      <w:proofErr w:type="spellEnd"/>
      <w:r w:rsidRPr="004B6EE9">
        <w:rPr>
          <w:rFonts w:ascii="Google Sans" w:hAnsi="Google Sans"/>
        </w:rPr>
        <w:t xml:space="preserve"> table.</w:t>
      </w:r>
    </w:p>
    <w:p w14:paraId="3B80484D" w14:textId="77777777" w:rsidR="004B6EE9" w:rsidRPr="004B6EE9" w:rsidRDefault="004B6EE9" w:rsidP="004B6EE9">
      <w:pPr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" w:hAnsi="Google Sans"/>
        </w:rPr>
      </w:pPr>
      <w:proofErr w:type="spellStart"/>
      <w:r w:rsidRPr="004B6EE9">
        <w:rPr>
          <w:rFonts w:ascii="Google Sans" w:hAnsi="Google Sans"/>
          <w:b/>
          <w:bCs/>
        </w:rPr>
        <w:t>Tegola</w:t>
      </w:r>
      <w:proofErr w:type="spellEnd"/>
      <w:r w:rsidRPr="004B6EE9">
        <w:rPr>
          <w:rFonts w:ascii="Google Sans" w:hAnsi="Google Sans"/>
          <w:b/>
          <w:bCs/>
        </w:rPr>
        <w:t>:</w:t>
      </w:r>
      <w:r w:rsidRPr="004B6EE9">
        <w:rPr>
          <w:rFonts w:ascii="Google Sans" w:hAnsi="Google Sans"/>
        </w:rPr>
        <w:t xml:space="preserve"> No changes are needed in </w:t>
      </w:r>
      <w:proofErr w:type="spellStart"/>
      <w:r w:rsidRPr="004B6EE9">
        <w:rPr>
          <w:rFonts w:ascii="Google Sans" w:hAnsi="Google Sans"/>
        </w:rPr>
        <w:t>tegola.toml</w:t>
      </w:r>
      <w:proofErr w:type="spellEnd"/>
      <w:r w:rsidRPr="004B6EE9">
        <w:rPr>
          <w:rFonts w:ascii="Google Sans" w:hAnsi="Google Sans"/>
        </w:rPr>
        <w:t>, as it is already configured to serve this entire table. The new points will appear automatically.</w:t>
      </w:r>
    </w:p>
    <w:p w14:paraId="43627422" w14:textId="77777777" w:rsidR="004B6EE9" w:rsidRPr="004B6EE9" w:rsidRDefault="004B6EE9" w:rsidP="004B6EE9">
      <w:pPr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" w:hAnsi="Google Sans"/>
        </w:rPr>
      </w:pPr>
      <w:r w:rsidRPr="004B6EE9">
        <w:rPr>
          <w:rFonts w:ascii="Google Sans" w:hAnsi="Google Sans"/>
          <w:b/>
          <w:bCs/>
        </w:rPr>
        <w:t>For New Polygons or Lines:</w:t>
      </w:r>
    </w:p>
    <w:p w14:paraId="330E251A" w14:textId="77777777" w:rsidR="004B6EE9" w:rsidRPr="004B6EE9" w:rsidRDefault="004B6EE9" w:rsidP="004B6EE9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" w:hAnsi="Google Sans"/>
        </w:rPr>
      </w:pPr>
      <w:proofErr w:type="spellStart"/>
      <w:r w:rsidRPr="004B6EE9">
        <w:rPr>
          <w:rFonts w:ascii="Google Sans" w:hAnsi="Google Sans"/>
          <w:b/>
          <w:bCs/>
        </w:rPr>
        <w:t>pg_tileserv</w:t>
      </w:r>
      <w:proofErr w:type="spellEnd"/>
      <w:r w:rsidRPr="004B6EE9">
        <w:rPr>
          <w:rFonts w:ascii="Google Sans" w:hAnsi="Google Sans"/>
          <w:b/>
          <w:bCs/>
        </w:rPr>
        <w:t>:</w:t>
      </w:r>
      <w:r w:rsidRPr="004B6EE9">
        <w:rPr>
          <w:rFonts w:ascii="Google Sans" w:hAnsi="Google Sans"/>
        </w:rPr>
        <w:t xml:space="preserve"> This server automatically detects and serves new tables. No configuration changes are needed.</w:t>
      </w:r>
    </w:p>
    <w:p w14:paraId="40B22DBD" w14:textId="77777777" w:rsidR="004B6EE9" w:rsidRPr="004B6EE9" w:rsidRDefault="004B6EE9" w:rsidP="004B6EE9">
      <w:pPr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" w:hAnsi="Google Sans"/>
        </w:rPr>
      </w:pPr>
      <w:r w:rsidRPr="004B6EE9">
        <w:rPr>
          <w:rFonts w:ascii="Google Sans" w:hAnsi="Google Sans"/>
          <w:b/>
          <w:bCs/>
        </w:rPr>
        <w:t>Frontend (</w:t>
      </w:r>
      <w:proofErr w:type="spellStart"/>
      <w:r w:rsidRPr="004B6EE9">
        <w:rPr>
          <w:rFonts w:ascii="Google Sans" w:hAnsi="Google Sans"/>
          <w:b/>
          <w:bCs/>
        </w:rPr>
        <w:t>src</w:t>
      </w:r>
      <w:proofErr w:type="spellEnd"/>
      <w:r w:rsidRPr="004B6EE9">
        <w:rPr>
          <w:rFonts w:ascii="Google Sans" w:hAnsi="Google Sans"/>
          <w:b/>
          <w:bCs/>
        </w:rPr>
        <w:t>/index.js):</w:t>
      </w:r>
      <w:r w:rsidRPr="004B6EE9">
        <w:rPr>
          <w:rFonts w:ascii="Google Sans" w:hAnsi="Google Sans"/>
        </w:rPr>
        <w:t xml:space="preserve"> You must add a new </w:t>
      </w:r>
      <w:r w:rsidRPr="004B6EE9">
        <w:rPr>
          <w:rFonts w:ascii="Google Sans" w:hAnsi="Google Sans"/>
          <w:b/>
          <w:bCs/>
        </w:rPr>
        <w:t>source</w:t>
      </w:r>
      <w:r w:rsidRPr="004B6EE9">
        <w:rPr>
          <w:rFonts w:ascii="Google Sans" w:hAnsi="Google Sans"/>
        </w:rPr>
        <w:t xml:space="preserve"> and </w:t>
      </w:r>
      <w:r w:rsidRPr="004B6EE9">
        <w:rPr>
          <w:rFonts w:ascii="Google Sans" w:hAnsi="Google Sans"/>
          <w:b/>
          <w:bCs/>
        </w:rPr>
        <w:t>layer</w:t>
      </w:r>
      <w:r w:rsidRPr="004B6EE9">
        <w:rPr>
          <w:rFonts w:ascii="Google Sans" w:hAnsi="Google Sans"/>
        </w:rPr>
        <w:t xml:space="preserve"> for the new table, just like in Step 2 of adding a historical map.</w:t>
      </w:r>
    </w:p>
    <w:p w14:paraId="0E917697" w14:textId="77777777" w:rsidR="004B6EE9" w:rsidRPr="004B6EE9" w:rsidRDefault="004B6EE9" w:rsidP="004B6EE9">
      <w:pPr>
        <w:numPr>
          <w:ilvl w:val="0"/>
          <w:numId w:val="38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" w:hAnsi="Google Sans"/>
        </w:rPr>
      </w:pPr>
      <w:r w:rsidRPr="004B6EE9">
        <w:rPr>
          <w:rFonts w:ascii="Google Sans" w:hAnsi="Google Sans"/>
        </w:rPr>
        <w:t>The source URL will point to the new table (e.g., http://localhost:7800/public.new_polygon_table/{z}/{x}/{y}.pbf).</w:t>
      </w:r>
    </w:p>
    <w:p w14:paraId="7D7F4AE7" w14:textId="77777777" w:rsidR="004B6EE9" w:rsidRPr="004B6EE9" w:rsidRDefault="004B6EE9" w:rsidP="004B6EE9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" w:hAnsi="Google Sans"/>
        </w:rPr>
      </w:pPr>
      <w:r w:rsidRPr="004B6EE9">
        <w:rPr>
          <w:rFonts w:ascii="Google Sans" w:hAnsi="Google Sans"/>
        </w:rPr>
        <w:t xml:space="preserve">The layer's source will be the new source name, and its source-layer will be the table name (e.g., </w:t>
      </w:r>
      <w:proofErr w:type="spellStart"/>
      <w:r w:rsidRPr="004B6EE9">
        <w:rPr>
          <w:rFonts w:ascii="Google Sans" w:hAnsi="Google Sans"/>
        </w:rPr>
        <w:t>public.new_polygon_table</w:t>
      </w:r>
      <w:proofErr w:type="spellEnd"/>
      <w:r w:rsidRPr="004B6EE9">
        <w:rPr>
          <w:rFonts w:ascii="Google Sans" w:hAnsi="Google Sans"/>
        </w:rPr>
        <w:t>).</w:t>
      </w:r>
    </w:p>
    <w:p w14:paraId="17698E22" w14:textId="03A17B6B" w:rsidR="004B6EE9" w:rsidRPr="004B6EE9" w:rsidRDefault="004B6EE9" w:rsidP="00507F31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firstLine="360"/>
        <w:rPr>
          <w:rFonts w:ascii="Google Sans" w:hAnsi="Google Sans"/>
        </w:rPr>
      </w:pPr>
      <w:r w:rsidRPr="004B6EE9">
        <w:rPr>
          <w:rFonts w:ascii="Google Sans" w:hAnsi="Google Sans"/>
          <w:b/>
          <w:bCs/>
        </w:rPr>
        <w:t>Rebuild:</w:t>
      </w:r>
      <w:r w:rsidRPr="004B6EE9">
        <w:rPr>
          <w:rFonts w:ascii="Google Sans" w:hAnsi="Google Sans"/>
        </w:rPr>
        <w:t xml:space="preserve"> Run docker-compose up --build -d. The new layer will now be available in the </w:t>
      </w:r>
      <w:r w:rsidR="00507F31">
        <w:rPr>
          <w:rFonts w:ascii="Google Sans" w:hAnsi="Google Sans"/>
        </w:rPr>
        <w:br/>
        <w:t xml:space="preserve">                </w:t>
      </w:r>
      <w:r w:rsidRPr="004B6EE9">
        <w:rPr>
          <w:rFonts w:ascii="Google Sans" w:hAnsi="Google Sans"/>
        </w:rPr>
        <w:t>"Choix des couches" panel.</w:t>
      </w:r>
    </w:p>
    <w:p w14:paraId="67093E36" w14:textId="77777777" w:rsidR="004B6EE9" w:rsidRPr="004B6EE9" w:rsidRDefault="004B6EE9" w:rsidP="004B6EE9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" w:hAnsi="Google Sans"/>
        </w:rPr>
      </w:pPr>
    </w:p>
    <w:sectPr w:rsidR="004B6EE9" w:rsidRPr="004B6EE9" w:rsidSect="004B6EE9">
      <w:pgSz w:w="12240" w:h="15840"/>
      <w:pgMar w:top="720" w:right="810" w:bottom="810" w:left="81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24FE5A" w14:textId="77777777" w:rsidR="0011072C" w:rsidRDefault="0011072C" w:rsidP="00B149F3">
      <w:pPr>
        <w:spacing w:before="0" w:after="0" w:line="240" w:lineRule="auto"/>
      </w:pPr>
      <w:r>
        <w:separator/>
      </w:r>
    </w:p>
  </w:endnote>
  <w:endnote w:type="continuationSeparator" w:id="0">
    <w:p w14:paraId="3F68E7A5" w14:textId="77777777" w:rsidR="0011072C" w:rsidRDefault="0011072C" w:rsidP="00B149F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ogle Sans Text">
    <w:charset w:val="00"/>
    <w:family w:val="auto"/>
    <w:pitch w:val="default"/>
    <w:embedRegular r:id="rId1" w:fontKey="{0D2C080A-8A42-49A8-ADE6-12FE9A28D490}"/>
    <w:embedBold r:id="rId2" w:fontKey="{6B519801-EE68-4FC8-9B70-2A6CD70AF703}"/>
  </w:font>
  <w:font w:name="Google Sans">
    <w:altName w:val="Calibri"/>
    <w:charset w:val="00"/>
    <w:family w:val="auto"/>
    <w:pitch w:val="default"/>
    <w:embedRegular r:id="rId3" w:fontKey="{5FB158E5-B02A-479A-8CB2-24FD28FBC444}"/>
    <w:embedBold r:id="rId4" w:fontKey="{BAEEDE33-C296-445C-BE93-061B906D9AE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CAC342" w14:textId="77777777" w:rsidR="0011072C" w:rsidRDefault="0011072C" w:rsidP="00B149F3">
      <w:pPr>
        <w:spacing w:before="0" w:after="0" w:line="240" w:lineRule="auto"/>
      </w:pPr>
      <w:r>
        <w:separator/>
      </w:r>
    </w:p>
  </w:footnote>
  <w:footnote w:type="continuationSeparator" w:id="0">
    <w:p w14:paraId="2A92717C" w14:textId="77777777" w:rsidR="0011072C" w:rsidRDefault="0011072C" w:rsidP="00B149F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52BD6"/>
    <w:multiLevelType w:val="multilevel"/>
    <w:tmpl w:val="ED06BD3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0582755F"/>
    <w:multiLevelType w:val="multilevel"/>
    <w:tmpl w:val="006800A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" w15:restartNumberingAfterBreak="0">
    <w:nsid w:val="095D7871"/>
    <w:multiLevelType w:val="multilevel"/>
    <w:tmpl w:val="BA3032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E407DC"/>
    <w:multiLevelType w:val="multilevel"/>
    <w:tmpl w:val="4956E836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4" w15:restartNumberingAfterBreak="0">
    <w:nsid w:val="0BE21C1E"/>
    <w:multiLevelType w:val="multilevel"/>
    <w:tmpl w:val="9E163BB2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" w15:restartNumberingAfterBreak="0">
    <w:nsid w:val="103F7789"/>
    <w:multiLevelType w:val="multilevel"/>
    <w:tmpl w:val="4AF047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5D50E6"/>
    <w:multiLevelType w:val="multilevel"/>
    <w:tmpl w:val="A46EBE4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160C0E04"/>
    <w:multiLevelType w:val="multilevel"/>
    <w:tmpl w:val="C024A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6CA0920"/>
    <w:multiLevelType w:val="multilevel"/>
    <w:tmpl w:val="A06E1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651298"/>
    <w:multiLevelType w:val="multilevel"/>
    <w:tmpl w:val="1938F8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BA94EC0"/>
    <w:multiLevelType w:val="multilevel"/>
    <w:tmpl w:val="E2765B0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1" w15:restartNumberingAfterBreak="0">
    <w:nsid w:val="1C843CBD"/>
    <w:multiLevelType w:val="multilevel"/>
    <w:tmpl w:val="C4A8FD5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2" w15:restartNumberingAfterBreak="0">
    <w:nsid w:val="1D76610A"/>
    <w:multiLevelType w:val="multilevel"/>
    <w:tmpl w:val="1E66966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3" w15:restartNumberingAfterBreak="0">
    <w:nsid w:val="1FAD5AEF"/>
    <w:multiLevelType w:val="multilevel"/>
    <w:tmpl w:val="9FDC494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4" w15:restartNumberingAfterBreak="0">
    <w:nsid w:val="231D3F0E"/>
    <w:multiLevelType w:val="multilevel"/>
    <w:tmpl w:val="84BEF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8D824B5"/>
    <w:multiLevelType w:val="multilevel"/>
    <w:tmpl w:val="B5FC018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6" w15:restartNumberingAfterBreak="0">
    <w:nsid w:val="2AA53D8D"/>
    <w:multiLevelType w:val="multilevel"/>
    <w:tmpl w:val="33FEF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B5804A7"/>
    <w:multiLevelType w:val="multilevel"/>
    <w:tmpl w:val="6464DC6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8" w15:restartNumberingAfterBreak="0">
    <w:nsid w:val="2C284179"/>
    <w:multiLevelType w:val="multilevel"/>
    <w:tmpl w:val="E35E4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E1A6A78"/>
    <w:multiLevelType w:val="multilevel"/>
    <w:tmpl w:val="88DE149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0" w15:restartNumberingAfterBreak="0">
    <w:nsid w:val="3236017C"/>
    <w:multiLevelType w:val="multilevel"/>
    <w:tmpl w:val="5B1E258C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1" w15:restartNumberingAfterBreak="0">
    <w:nsid w:val="374C1051"/>
    <w:multiLevelType w:val="multilevel"/>
    <w:tmpl w:val="72C46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19771C"/>
    <w:multiLevelType w:val="multilevel"/>
    <w:tmpl w:val="8D60422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3" w15:restartNumberingAfterBreak="0">
    <w:nsid w:val="414C2FEC"/>
    <w:multiLevelType w:val="multilevel"/>
    <w:tmpl w:val="376CA608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4" w15:restartNumberingAfterBreak="0">
    <w:nsid w:val="42C1377C"/>
    <w:multiLevelType w:val="multilevel"/>
    <w:tmpl w:val="BD0610C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5" w15:restartNumberingAfterBreak="0">
    <w:nsid w:val="43D04F5B"/>
    <w:multiLevelType w:val="multilevel"/>
    <w:tmpl w:val="39CA8274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6" w15:restartNumberingAfterBreak="0">
    <w:nsid w:val="4BB10031"/>
    <w:multiLevelType w:val="multilevel"/>
    <w:tmpl w:val="04163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977D26"/>
    <w:multiLevelType w:val="multilevel"/>
    <w:tmpl w:val="B91AC1B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8" w15:restartNumberingAfterBreak="0">
    <w:nsid w:val="532C7C50"/>
    <w:multiLevelType w:val="multilevel"/>
    <w:tmpl w:val="BCF0EC9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29" w15:restartNumberingAfterBreak="0">
    <w:nsid w:val="67394719"/>
    <w:multiLevelType w:val="multilevel"/>
    <w:tmpl w:val="B15CBD8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0" w15:restartNumberingAfterBreak="0">
    <w:nsid w:val="6A68656E"/>
    <w:multiLevelType w:val="multilevel"/>
    <w:tmpl w:val="E1BED252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1" w15:restartNumberingAfterBreak="0">
    <w:nsid w:val="6D1E591C"/>
    <w:multiLevelType w:val="multilevel"/>
    <w:tmpl w:val="8384E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E5A509A"/>
    <w:multiLevelType w:val="multilevel"/>
    <w:tmpl w:val="D4EE444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3" w15:restartNumberingAfterBreak="0">
    <w:nsid w:val="6F8F03A1"/>
    <w:multiLevelType w:val="multilevel"/>
    <w:tmpl w:val="B3E4DF6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4" w15:restartNumberingAfterBreak="0">
    <w:nsid w:val="73AA1C23"/>
    <w:multiLevelType w:val="multilevel"/>
    <w:tmpl w:val="3C2CC66E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5" w15:restartNumberingAfterBreak="0">
    <w:nsid w:val="73D91B32"/>
    <w:multiLevelType w:val="multilevel"/>
    <w:tmpl w:val="1C8CA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484472"/>
    <w:multiLevelType w:val="multilevel"/>
    <w:tmpl w:val="076E7F4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7" w15:restartNumberingAfterBreak="0">
    <w:nsid w:val="76D51544"/>
    <w:multiLevelType w:val="multilevel"/>
    <w:tmpl w:val="31A03F68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1326739789">
    <w:abstractNumId w:val="12"/>
  </w:num>
  <w:num w:numId="2" w16cid:durableId="1386489726">
    <w:abstractNumId w:val="6"/>
  </w:num>
  <w:num w:numId="3" w16cid:durableId="1391028631">
    <w:abstractNumId w:val="37"/>
  </w:num>
  <w:num w:numId="4" w16cid:durableId="1117526904">
    <w:abstractNumId w:val="25"/>
  </w:num>
  <w:num w:numId="5" w16cid:durableId="1657764895">
    <w:abstractNumId w:val="27"/>
  </w:num>
  <w:num w:numId="6" w16cid:durableId="238759690">
    <w:abstractNumId w:val="11"/>
  </w:num>
  <w:num w:numId="7" w16cid:durableId="834340027">
    <w:abstractNumId w:val="29"/>
  </w:num>
  <w:num w:numId="8" w16cid:durableId="1279986604">
    <w:abstractNumId w:val="33"/>
  </w:num>
  <w:num w:numId="9" w16cid:durableId="1359501811">
    <w:abstractNumId w:val="19"/>
  </w:num>
  <w:num w:numId="10" w16cid:durableId="602693004">
    <w:abstractNumId w:val="15"/>
  </w:num>
  <w:num w:numId="11" w16cid:durableId="997415047">
    <w:abstractNumId w:val="10"/>
  </w:num>
  <w:num w:numId="12" w16cid:durableId="1662655423">
    <w:abstractNumId w:val="36"/>
  </w:num>
  <w:num w:numId="13" w16cid:durableId="122623948">
    <w:abstractNumId w:val="20"/>
  </w:num>
  <w:num w:numId="14" w16cid:durableId="5061377">
    <w:abstractNumId w:val="34"/>
  </w:num>
  <w:num w:numId="15" w16cid:durableId="1725251555">
    <w:abstractNumId w:val="4"/>
  </w:num>
  <w:num w:numId="16" w16cid:durableId="535584944">
    <w:abstractNumId w:val="24"/>
  </w:num>
  <w:num w:numId="17" w16cid:durableId="3753893">
    <w:abstractNumId w:val="22"/>
  </w:num>
  <w:num w:numId="18" w16cid:durableId="790172287">
    <w:abstractNumId w:val="23"/>
  </w:num>
  <w:num w:numId="19" w16cid:durableId="1130319505">
    <w:abstractNumId w:val="32"/>
  </w:num>
  <w:num w:numId="20" w16cid:durableId="856893777">
    <w:abstractNumId w:val="17"/>
  </w:num>
  <w:num w:numId="21" w16cid:durableId="1316180447">
    <w:abstractNumId w:val="0"/>
  </w:num>
  <w:num w:numId="22" w16cid:durableId="1273980781">
    <w:abstractNumId w:val="28"/>
  </w:num>
  <w:num w:numId="23" w16cid:durableId="555942447">
    <w:abstractNumId w:val="13"/>
  </w:num>
  <w:num w:numId="24" w16cid:durableId="248782373">
    <w:abstractNumId w:val="1"/>
  </w:num>
  <w:num w:numId="25" w16cid:durableId="419185376">
    <w:abstractNumId w:val="30"/>
  </w:num>
  <w:num w:numId="26" w16cid:durableId="1891501398">
    <w:abstractNumId w:val="3"/>
  </w:num>
  <w:num w:numId="27" w16cid:durableId="1613396556">
    <w:abstractNumId w:val="2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8" w16cid:durableId="788667657">
    <w:abstractNumId w:val="7"/>
  </w:num>
  <w:num w:numId="29" w16cid:durableId="262032480">
    <w:abstractNumId w:val="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0" w16cid:durableId="1937709412">
    <w:abstractNumId w:val="8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1" w16cid:durableId="1463694472">
    <w:abstractNumId w:val="14"/>
  </w:num>
  <w:num w:numId="32" w16cid:durableId="1538851751">
    <w:abstractNumId w:val="2"/>
  </w:num>
  <w:num w:numId="33" w16cid:durableId="1057515829">
    <w:abstractNumId w:val="2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4" w16cid:durableId="850027180">
    <w:abstractNumId w:val="35"/>
  </w:num>
  <w:num w:numId="35" w16cid:durableId="136998372">
    <w:abstractNumId w:val="16"/>
  </w:num>
  <w:num w:numId="36" w16cid:durableId="788624068">
    <w:abstractNumId w:val="5"/>
  </w:num>
  <w:num w:numId="37" w16cid:durableId="6182489">
    <w:abstractNumId w:val="18"/>
  </w:num>
  <w:num w:numId="38" w16cid:durableId="1327325182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9" w16cid:durableId="29652058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0" w16cid:durableId="833880534">
    <w:abstractNumId w:val="9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2920"/>
    <w:rsid w:val="000075C6"/>
    <w:rsid w:val="000F2850"/>
    <w:rsid w:val="0011072C"/>
    <w:rsid w:val="004B6EE9"/>
    <w:rsid w:val="00507F31"/>
    <w:rsid w:val="00567C4E"/>
    <w:rsid w:val="006C2920"/>
    <w:rsid w:val="009510CB"/>
    <w:rsid w:val="00A1454C"/>
    <w:rsid w:val="00B06BB1"/>
    <w:rsid w:val="00B149F3"/>
    <w:rsid w:val="00B42679"/>
    <w:rsid w:val="00EB3783"/>
    <w:rsid w:val="00EC0A6B"/>
    <w:rsid w:val="00FE4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F8647"/>
  <w15:docId w15:val="{D901F90F-D9EB-46A3-9646-02294809F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6EE9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6EE9"/>
    <w:pPr>
      <w:pBdr>
        <w:top w:val="single" w:sz="24" w:space="0" w:color="418AB3" w:themeColor="accent1"/>
        <w:left w:val="single" w:sz="24" w:space="0" w:color="418AB3" w:themeColor="accent1"/>
        <w:bottom w:val="single" w:sz="24" w:space="0" w:color="418AB3" w:themeColor="accent1"/>
        <w:right w:val="single" w:sz="24" w:space="0" w:color="418AB3" w:themeColor="accent1"/>
      </w:pBdr>
      <w:shd w:val="clear" w:color="auto" w:fill="418AB3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  <w:lang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6EE9"/>
    <w:pPr>
      <w:pBdr>
        <w:top w:val="single" w:sz="24" w:space="0" w:color="D7E7F0" w:themeColor="accent1" w:themeTint="33"/>
        <w:left w:val="single" w:sz="24" w:space="0" w:color="D7E7F0" w:themeColor="accent1" w:themeTint="33"/>
        <w:bottom w:val="single" w:sz="24" w:space="0" w:color="D7E7F0" w:themeColor="accent1" w:themeTint="33"/>
        <w:right w:val="single" w:sz="24" w:space="0" w:color="D7E7F0" w:themeColor="accent1" w:themeTint="33"/>
      </w:pBdr>
      <w:shd w:val="clear" w:color="auto" w:fill="D7E7F0" w:themeFill="accent1" w:themeFillTint="33"/>
      <w:spacing w:after="0"/>
      <w:outlineLvl w:val="1"/>
    </w:pPr>
    <w:rPr>
      <w:caps/>
      <w:spacing w:val="15"/>
      <w:sz w:val="22"/>
      <w:szCs w:val="22"/>
      <w:lang w:bidi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6EE9"/>
    <w:pPr>
      <w:pBdr>
        <w:top w:val="single" w:sz="6" w:space="2" w:color="418AB3" w:themeColor="accent1"/>
        <w:left w:val="single" w:sz="6" w:space="2" w:color="418AB3" w:themeColor="accent1"/>
      </w:pBdr>
      <w:spacing w:before="300" w:after="0"/>
      <w:outlineLvl w:val="2"/>
    </w:pPr>
    <w:rPr>
      <w:caps/>
      <w:color w:val="204458" w:themeColor="accent1" w:themeShade="7F"/>
      <w:spacing w:val="15"/>
      <w:sz w:val="22"/>
      <w:szCs w:val="22"/>
      <w:lang w:bidi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6EE9"/>
    <w:pPr>
      <w:pBdr>
        <w:top w:val="dotted" w:sz="6" w:space="2" w:color="418AB3" w:themeColor="accent1"/>
        <w:left w:val="dotted" w:sz="6" w:space="2" w:color="418AB3" w:themeColor="accent1"/>
      </w:pBdr>
      <w:spacing w:before="300" w:after="0"/>
      <w:outlineLvl w:val="3"/>
    </w:pPr>
    <w:rPr>
      <w:caps/>
      <w:color w:val="306785" w:themeColor="accent1" w:themeShade="BF"/>
      <w:spacing w:val="10"/>
      <w:sz w:val="22"/>
      <w:szCs w:val="22"/>
      <w:lang w:bidi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6EE9"/>
    <w:pPr>
      <w:pBdr>
        <w:bottom w:val="single" w:sz="6" w:space="1" w:color="418AB3" w:themeColor="accent1"/>
      </w:pBdr>
      <w:spacing w:before="300" w:after="0"/>
      <w:outlineLvl w:val="4"/>
    </w:pPr>
    <w:rPr>
      <w:caps/>
      <w:color w:val="306785" w:themeColor="accent1" w:themeShade="BF"/>
      <w:spacing w:val="10"/>
      <w:sz w:val="22"/>
      <w:szCs w:val="22"/>
      <w:lang w:bidi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6EE9"/>
    <w:pPr>
      <w:pBdr>
        <w:bottom w:val="dotted" w:sz="6" w:space="1" w:color="418AB3" w:themeColor="accent1"/>
      </w:pBdr>
      <w:spacing w:before="300" w:after="0"/>
      <w:outlineLvl w:val="5"/>
    </w:pPr>
    <w:rPr>
      <w:caps/>
      <w:color w:val="306785" w:themeColor="accent1" w:themeShade="BF"/>
      <w:spacing w:val="10"/>
      <w:sz w:val="22"/>
      <w:szCs w:val="22"/>
      <w:lang w:bidi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6EE9"/>
    <w:pPr>
      <w:spacing w:before="300" w:after="0"/>
      <w:outlineLvl w:val="6"/>
    </w:pPr>
    <w:rPr>
      <w:caps/>
      <w:color w:val="306785" w:themeColor="accent1" w:themeShade="BF"/>
      <w:spacing w:val="10"/>
      <w:sz w:val="22"/>
      <w:szCs w:val="22"/>
      <w:lang w:bidi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6EE9"/>
    <w:pPr>
      <w:spacing w:before="300" w:after="0"/>
      <w:outlineLvl w:val="7"/>
    </w:pPr>
    <w:rPr>
      <w:caps/>
      <w:spacing w:val="10"/>
      <w:sz w:val="18"/>
      <w:szCs w:val="18"/>
      <w:lang w:bidi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6EE9"/>
    <w:pPr>
      <w:spacing w:before="300" w:after="0"/>
      <w:outlineLvl w:val="8"/>
    </w:pPr>
    <w:rPr>
      <w:i/>
      <w:caps/>
      <w:spacing w:val="10"/>
      <w:sz w:val="18"/>
      <w:szCs w:val="18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4B6EE9"/>
    <w:pPr>
      <w:spacing w:before="720"/>
    </w:pPr>
    <w:rPr>
      <w:caps/>
      <w:color w:val="418AB3" w:themeColor="accent1"/>
      <w:spacing w:val="10"/>
      <w:kern w:val="28"/>
      <w:sz w:val="52"/>
      <w:szCs w:val="52"/>
      <w:lang w:bidi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6EE9"/>
    <w:pPr>
      <w:spacing w:after="1000" w:line="240" w:lineRule="auto"/>
    </w:pPr>
    <w:rPr>
      <w:caps/>
      <w:color w:val="595959" w:themeColor="text1" w:themeTint="A6"/>
      <w:spacing w:val="10"/>
      <w:sz w:val="24"/>
      <w:szCs w:val="24"/>
      <w:lang w:bidi="en-US"/>
    </w:rPr>
  </w:style>
  <w:style w:type="table" w:customStyle="1" w:styleId="a">
    <w:basedOn w:val="TableNormal0"/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B149F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49F3"/>
  </w:style>
  <w:style w:type="paragraph" w:styleId="Footer">
    <w:name w:val="footer"/>
    <w:basedOn w:val="Normal"/>
    <w:link w:val="FooterChar"/>
    <w:uiPriority w:val="99"/>
    <w:unhideWhenUsed/>
    <w:rsid w:val="00B149F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49F3"/>
  </w:style>
  <w:style w:type="character" w:customStyle="1" w:styleId="Heading1Char">
    <w:name w:val="Heading 1 Char"/>
    <w:basedOn w:val="DefaultParagraphFont"/>
    <w:link w:val="Heading1"/>
    <w:uiPriority w:val="9"/>
    <w:rsid w:val="004B6EE9"/>
    <w:rPr>
      <w:b/>
      <w:bCs/>
      <w:caps/>
      <w:color w:val="FFFFFF" w:themeColor="background1"/>
      <w:spacing w:val="15"/>
      <w:shd w:val="clear" w:color="auto" w:fill="418AB3" w:themeFill="accent1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4B6EE9"/>
    <w:rPr>
      <w:caps/>
      <w:spacing w:val="15"/>
      <w:shd w:val="clear" w:color="auto" w:fill="D7E7F0" w:themeFill="accent1" w:themeFillTint="33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4B6EE9"/>
    <w:rPr>
      <w:caps/>
      <w:color w:val="204458" w:themeColor="accent1" w:themeShade="7F"/>
      <w:spacing w:val="15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6EE9"/>
    <w:rPr>
      <w:caps/>
      <w:color w:val="306785" w:themeColor="accent1" w:themeShade="BF"/>
      <w:spacing w:val="10"/>
      <w:lang w:bidi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6EE9"/>
    <w:rPr>
      <w:caps/>
      <w:color w:val="306785" w:themeColor="accent1" w:themeShade="BF"/>
      <w:spacing w:val="10"/>
      <w:lang w:bidi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6EE9"/>
    <w:rPr>
      <w:caps/>
      <w:color w:val="306785" w:themeColor="accent1" w:themeShade="BF"/>
      <w:spacing w:val="10"/>
      <w:lang w:bidi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6EE9"/>
    <w:rPr>
      <w:caps/>
      <w:color w:val="306785" w:themeColor="accent1" w:themeShade="BF"/>
      <w:spacing w:val="10"/>
      <w:lang w:bidi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6EE9"/>
    <w:rPr>
      <w:caps/>
      <w:spacing w:val="10"/>
      <w:sz w:val="18"/>
      <w:szCs w:val="18"/>
      <w:lang w:bidi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6EE9"/>
    <w:rPr>
      <w:i/>
      <w:caps/>
      <w:spacing w:val="10"/>
      <w:sz w:val="18"/>
      <w:szCs w:val="18"/>
      <w:lang w:bidi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B6EE9"/>
    <w:rPr>
      <w:b/>
      <w:bCs/>
      <w:color w:val="306785" w:themeColor="accent1" w:themeShade="BF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0"/>
    <w:rsid w:val="004B6EE9"/>
    <w:rPr>
      <w:caps/>
      <w:color w:val="418AB3" w:themeColor="accent1"/>
      <w:spacing w:val="10"/>
      <w:kern w:val="28"/>
      <w:sz w:val="52"/>
      <w:szCs w:val="52"/>
      <w:lang w:bidi="en-US"/>
    </w:rPr>
  </w:style>
  <w:style w:type="character" w:customStyle="1" w:styleId="SubtitleChar">
    <w:name w:val="Subtitle Char"/>
    <w:basedOn w:val="DefaultParagraphFont"/>
    <w:link w:val="Subtitle"/>
    <w:uiPriority w:val="11"/>
    <w:rsid w:val="004B6EE9"/>
    <w:rPr>
      <w:caps/>
      <w:color w:val="595959" w:themeColor="text1" w:themeTint="A6"/>
      <w:spacing w:val="10"/>
      <w:sz w:val="24"/>
      <w:szCs w:val="24"/>
      <w:lang w:bidi="en-US"/>
    </w:rPr>
  </w:style>
  <w:style w:type="character" w:styleId="Strong">
    <w:name w:val="Strong"/>
    <w:uiPriority w:val="22"/>
    <w:qFormat/>
    <w:rsid w:val="004B6EE9"/>
    <w:rPr>
      <w:b/>
      <w:bCs/>
    </w:rPr>
  </w:style>
  <w:style w:type="character" w:styleId="Emphasis">
    <w:name w:val="Emphasis"/>
    <w:uiPriority w:val="20"/>
    <w:qFormat/>
    <w:rsid w:val="004B6EE9"/>
    <w:rPr>
      <w:caps/>
      <w:color w:val="204458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4B6EE9"/>
    <w:pPr>
      <w:spacing w:before="0" w:after="0" w:line="240" w:lineRule="auto"/>
    </w:pPr>
    <w:rPr>
      <w:lang w:bidi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B6EE9"/>
    <w:rPr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4B6EE9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B6EE9"/>
    <w:rPr>
      <w:i/>
      <w:iCs/>
      <w:lang w:bidi="en-US"/>
    </w:rPr>
  </w:style>
  <w:style w:type="character" w:customStyle="1" w:styleId="QuoteChar">
    <w:name w:val="Quote Char"/>
    <w:basedOn w:val="DefaultParagraphFont"/>
    <w:link w:val="Quote"/>
    <w:uiPriority w:val="29"/>
    <w:rsid w:val="004B6EE9"/>
    <w:rPr>
      <w:i/>
      <w:iCs/>
      <w:sz w:val="20"/>
      <w:szCs w:val="20"/>
      <w:lang w:bidi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6EE9"/>
    <w:pPr>
      <w:pBdr>
        <w:top w:val="single" w:sz="4" w:space="10" w:color="418AB3" w:themeColor="accent1"/>
        <w:left w:val="single" w:sz="4" w:space="10" w:color="418AB3" w:themeColor="accent1"/>
      </w:pBdr>
      <w:spacing w:after="0"/>
      <w:ind w:left="1296" w:right="1152"/>
      <w:jc w:val="both"/>
    </w:pPr>
    <w:rPr>
      <w:i/>
      <w:iCs/>
      <w:color w:val="418AB3" w:themeColor="accent1"/>
      <w:lang w:bidi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6EE9"/>
    <w:rPr>
      <w:i/>
      <w:iCs/>
      <w:color w:val="418AB3" w:themeColor="accent1"/>
      <w:sz w:val="20"/>
      <w:szCs w:val="20"/>
      <w:lang w:bidi="en-US"/>
    </w:rPr>
  </w:style>
  <w:style w:type="character" w:styleId="SubtleEmphasis">
    <w:name w:val="Subtle Emphasis"/>
    <w:uiPriority w:val="19"/>
    <w:qFormat/>
    <w:rsid w:val="004B6EE9"/>
    <w:rPr>
      <w:i/>
      <w:iCs/>
      <w:color w:val="204458" w:themeColor="accent1" w:themeShade="7F"/>
    </w:rPr>
  </w:style>
  <w:style w:type="character" w:styleId="IntenseEmphasis">
    <w:name w:val="Intense Emphasis"/>
    <w:uiPriority w:val="21"/>
    <w:qFormat/>
    <w:rsid w:val="004B6EE9"/>
    <w:rPr>
      <w:b/>
      <w:bCs/>
      <w:caps/>
      <w:color w:val="204458" w:themeColor="accent1" w:themeShade="7F"/>
      <w:spacing w:val="10"/>
    </w:rPr>
  </w:style>
  <w:style w:type="character" w:styleId="SubtleReference">
    <w:name w:val="Subtle Reference"/>
    <w:uiPriority w:val="31"/>
    <w:qFormat/>
    <w:rsid w:val="004B6EE9"/>
    <w:rPr>
      <w:b/>
      <w:bCs/>
      <w:color w:val="418AB3" w:themeColor="accent1"/>
    </w:rPr>
  </w:style>
  <w:style w:type="character" w:styleId="IntenseReference">
    <w:name w:val="Intense Reference"/>
    <w:uiPriority w:val="32"/>
    <w:qFormat/>
    <w:rsid w:val="004B6EE9"/>
    <w:rPr>
      <w:b/>
      <w:bCs/>
      <w:i/>
      <w:iCs/>
      <w:caps/>
      <w:color w:val="418AB3" w:themeColor="accent1"/>
    </w:rPr>
  </w:style>
  <w:style w:type="character" w:styleId="BookTitle">
    <w:name w:val="Book Title"/>
    <w:uiPriority w:val="33"/>
    <w:qFormat/>
    <w:rsid w:val="004B6EE9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6EE9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4B6EE9"/>
    <w:rPr>
      <w:color w:val="F59E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6E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642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zzEldinx/Cartalex-tiles.git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Berlin">
  <a:themeElements>
    <a:clrScheme name="Marquee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2118CD-A5E1-4C94-BCA8-4D339C5D8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2529</Words>
  <Characters>14420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EzzElDin</dc:creator>
  <cp:lastModifiedBy>عز الدين احمد محمد جابر فرج</cp:lastModifiedBy>
  <cp:revision>5</cp:revision>
  <dcterms:created xsi:type="dcterms:W3CDTF">2025-09-24T10:11:00Z</dcterms:created>
  <dcterms:modified xsi:type="dcterms:W3CDTF">2025-09-24T11:17:00Z</dcterms:modified>
</cp:coreProperties>
</file>