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5B796" w14:textId="0875B274" w:rsidR="00935D26" w:rsidRDefault="00152042" w:rsidP="00152042">
      <w:pPr>
        <w:jc w:val="center"/>
        <w:rPr>
          <w:sz w:val="48"/>
          <w:szCs w:val="48"/>
          <w:lang w:val="en-US"/>
        </w:rPr>
      </w:pPr>
      <w:r w:rsidRPr="00152042">
        <w:rPr>
          <w:sz w:val="48"/>
          <w:szCs w:val="48"/>
          <w:lang w:val="en-US"/>
        </w:rPr>
        <w:t>VIGENERE DYNAMIC KEY PROTOCOL</w:t>
      </w:r>
      <w:r w:rsidR="008A5B4B">
        <w:rPr>
          <w:sz w:val="48"/>
          <w:szCs w:val="48"/>
          <w:lang w:val="en-US"/>
        </w:rPr>
        <w:t xml:space="preserve"> v0.1</w:t>
      </w:r>
      <w:r w:rsidR="005F4CE5">
        <w:rPr>
          <w:sz w:val="48"/>
          <w:szCs w:val="48"/>
          <w:lang w:val="en-US"/>
        </w:rPr>
        <w:t>:</w:t>
      </w:r>
    </w:p>
    <w:p w14:paraId="79321B5B" w14:textId="1250660D" w:rsidR="00BA100E" w:rsidRPr="00003F28" w:rsidRDefault="00003F28" w:rsidP="00BA100E">
      <w:pPr>
        <w:rPr>
          <w:lang w:val="en-US"/>
        </w:rPr>
      </w:pPr>
      <w:r>
        <w:rPr>
          <w:lang w:val="en-US"/>
        </w:rPr>
        <w:t xml:space="preserve">Purpose: </w:t>
      </w:r>
      <w:r w:rsidR="001C3302">
        <w:rPr>
          <w:lang w:val="en-US"/>
        </w:rPr>
        <w:t>Vigenere-encrypted</w:t>
      </w:r>
      <w:r>
        <w:rPr>
          <w:lang w:val="en-US"/>
        </w:rPr>
        <w:t xml:space="preserve"> messaging</w:t>
      </w:r>
      <w:r w:rsidR="005B76A7">
        <w:rPr>
          <w:lang w:val="en-US"/>
        </w:rPr>
        <w:t xml:space="preserve"> and file transfer</w:t>
      </w:r>
      <w:r>
        <w:rPr>
          <w:lang w:val="en-US"/>
        </w:rPr>
        <w:t xml:space="preserve"> platform between two computers with one hosting server and the other client.</w:t>
      </w:r>
    </w:p>
    <w:p w14:paraId="4A8FE37E" w14:textId="08AF524A" w:rsidR="00152042" w:rsidRDefault="003036E1" w:rsidP="00003F28">
      <w:pPr>
        <w:rPr>
          <w:lang w:val="en-US"/>
        </w:rPr>
      </w:pPr>
      <w:r>
        <w:rPr>
          <w:lang w:val="en-US"/>
        </w:rPr>
        <w:t>Protocol m</w:t>
      </w:r>
      <w:r w:rsidR="00152042">
        <w:rPr>
          <w:lang w:val="en-US"/>
        </w:rPr>
        <w:t>essage structure:</w:t>
      </w:r>
    </w:p>
    <w:p w14:paraId="5552297E" w14:textId="54AF70FE" w:rsidR="00152042" w:rsidRDefault="001D4CF4" w:rsidP="004E0316">
      <w:pPr>
        <w:rPr>
          <w:lang w:val="en-US"/>
        </w:rPr>
      </w:pPr>
      <w:r>
        <w:rPr>
          <w:lang w:val="en-US"/>
        </w:rPr>
        <w:t>Three fields, separated by “|”:</w:t>
      </w:r>
    </w:p>
    <w:p w14:paraId="7D28D235" w14:textId="52D622C2" w:rsidR="00152042" w:rsidRDefault="00152042" w:rsidP="004E0316">
      <w:pPr>
        <w:rPr>
          <w:lang w:val="en-US"/>
        </w:rPr>
      </w:pPr>
      <w:r>
        <w:rPr>
          <w:lang w:val="en-US"/>
        </w:rPr>
        <w:t>LEN – 3 Bytes repr</w:t>
      </w:r>
      <w:r w:rsidR="004E0316">
        <w:rPr>
          <w:lang w:val="en-US"/>
        </w:rPr>
        <w:t>esenting length of message after field.</w:t>
      </w:r>
    </w:p>
    <w:p w14:paraId="32C43585" w14:textId="5490AD83" w:rsidR="004E0316" w:rsidRDefault="004E0316" w:rsidP="004E0316">
      <w:pPr>
        <w:rPr>
          <w:lang w:val="en-US"/>
        </w:rPr>
      </w:pPr>
      <w:r>
        <w:rPr>
          <w:lang w:val="en-US"/>
        </w:rPr>
        <w:t>CONTENT – message contents, for example text, file, image, e</w:t>
      </w:r>
      <w:r w:rsidR="00142725">
        <w:rPr>
          <w:lang w:val="en-US"/>
        </w:rPr>
        <w:t>tc</w:t>
      </w:r>
      <w:r>
        <w:rPr>
          <w:lang w:val="en-US"/>
        </w:rPr>
        <w:t>…</w:t>
      </w:r>
    </w:p>
    <w:p w14:paraId="5AA7D274" w14:textId="2D85C6D0" w:rsidR="004E0316" w:rsidRDefault="004E0316" w:rsidP="004E0316">
      <w:pPr>
        <w:rPr>
          <w:lang w:val="en-US"/>
        </w:rPr>
      </w:pPr>
      <w:r>
        <w:rPr>
          <w:lang w:val="en-US"/>
        </w:rPr>
        <w:t>NEXTKEY – The key for the next message,</w:t>
      </w:r>
      <w:r w:rsidR="00C53632">
        <w:rPr>
          <w:lang w:val="en-US"/>
        </w:rPr>
        <w:t xml:space="preserve"> encrypted with the same key as the content.</w:t>
      </w:r>
    </w:p>
    <w:p w14:paraId="3E8FE245" w14:textId="77777777" w:rsidR="00C53632" w:rsidRDefault="00C53632" w:rsidP="004E0316">
      <w:pPr>
        <w:rPr>
          <w:lang w:val="en-US"/>
        </w:rPr>
      </w:pPr>
    </w:p>
    <w:p w14:paraId="5B719C1F" w14:textId="0D944A67" w:rsidR="00C53632" w:rsidRDefault="00C53632" w:rsidP="004E0316">
      <w:pPr>
        <w:rPr>
          <w:lang w:val="en-US"/>
        </w:rPr>
      </w:pPr>
      <w:r>
        <w:rPr>
          <w:lang w:val="en-US"/>
        </w:rPr>
        <w:t xml:space="preserve">To </w:t>
      </w:r>
      <w:r w:rsidR="00BC70CF">
        <w:rPr>
          <w:lang w:val="en-US"/>
        </w:rPr>
        <w:t>keys being in wrong synchronization, a message shall always wait for an acknowledgement of key being parsed and ready for the next message, before changing keys.</w:t>
      </w:r>
    </w:p>
    <w:p w14:paraId="7D2D03B8" w14:textId="77777777" w:rsidR="00BC70CF" w:rsidRDefault="00BC70CF" w:rsidP="004E0316">
      <w:pPr>
        <w:rPr>
          <w:lang w:val="en-US"/>
        </w:rPr>
      </w:pPr>
    </w:p>
    <w:p w14:paraId="4BF81870" w14:textId="07CE598E" w:rsidR="00FE6B8B" w:rsidRDefault="00BC70CF" w:rsidP="00FE6B8B">
      <w:pPr>
        <w:rPr>
          <w:lang w:val="en-US"/>
        </w:rPr>
      </w:pPr>
      <w:r>
        <w:rPr>
          <w:lang w:val="en-US"/>
        </w:rPr>
        <w:t>For example a message encrypted in key “hello” containing key “goodbye” will wait for a response encrypted in “hello” an</w:t>
      </w:r>
      <w:r w:rsidR="00382ECC">
        <w:rPr>
          <w:lang w:val="en-US"/>
        </w:rPr>
        <w:t xml:space="preserve">d </w:t>
      </w:r>
      <w:r>
        <w:rPr>
          <w:lang w:val="en-US"/>
        </w:rPr>
        <w:t>only then both sides change cipher to “goodbye”.</w:t>
      </w:r>
    </w:p>
    <w:p w14:paraId="43730093" w14:textId="2BDE9DD4" w:rsidR="00C571FF" w:rsidRDefault="00C571FF" w:rsidP="004E0316">
      <w:pPr>
        <w:rPr>
          <w:lang w:val="en-US"/>
        </w:rPr>
      </w:pPr>
    </w:p>
    <w:p w14:paraId="63D4EB4A" w14:textId="713C2D79" w:rsidR="00FE6B8B" w:rsidRDefault="00FE6B8B" w:rsidP="004E0316">
      <w:pPr>
        <w:rPr>
          <w:lang w:val="en-US"/>
        </w:rPr>
      </w:pPr>
      <w:r>
        <w:rPr>
          <w:lang w:val="en-US"/>
        </w:rPr>
        <w:t>Message example: (un-encrypted)</w:t>
      </w:r>
    </w:p>
    <w:p w14:paraId="546535D8" w14:textId="72562FBF" w:rsidR="00FE6B8B" w:rsidRDefault="00FE6B8B" w:rsidP="004E0316">
      <w:pPr>
        <w:rPr>
          <w:lang w:val="en-US"/>
        </w:rPr>
      </w:pPr>
      <w:r>
        <w:rPr>
          <w:lang w:val="en-US"/>
        </w:rPr>
        <w:t>00</w:t>
      </w:r>
      <w:r w:rsidR="007937CC">
        <w:rPr>
          <w:lang w:val="en-US"/>
        </w:rPr>
        <w:t>00</w:t>
      </w:r>
      <w:r w:rsidR="00E15059" w:rsidRPr="005B49C0">
        <w:rPr>
          <w:color w:val="8EAADB" w:themeColor="accent1" w:themeTint="99"/>
          <w:lang w:val="en-US"/>
        </w:rPr>
        <w:t>20</w:t>
      </w:r>
      <w:r>
        <w:rPr>
          <w:lang w:val="en-US"/>
        </w:rPr>
        <w:t>|</w:t>
      </w:r>
      <w:r w:rsidRPr="005B49C0">
        <w:rPr>
          <w:color w:val="FF0000"/>
          <w:lang w:val="en-US"/>
        </w:rPr>
        <w:t>This is the first message.|F05</w:t>
      </w:r>
      <w:r w:rsidR="00EF3F4A" w:rsidRPr="005B49C0">
        <w:rPr>
          <w:color w:val="FF0000"/>
          <w:lang w:val="en-US"/>
        </w:rPr>
        <w:t>FN</w:t>
      </w:r>
    </w:p>
    <w:p w14:paraId="3C87DE75" w14:textId="646352A2" w:rsidR="008E52EC" w:rsidRDefault="005B49C0" w:rsidP="008E52EC">
      <w:pPr>
        <w:rPr>
          <w:color w:val="FF0000"/>
          <w:lang w:val="en-US"/>
        </w:rPr>
      </w:pPr>
      <w:r>
        <w:rPr>
          <w:lang w:val="en-US"/>
        </w:rPr>
        <w:t xml:space="preserve">   </w:t>
      </w:r>
      <w:r w:rsidRPr="005B49C0">
        <w:rPr>
          <w:color w:val="8EAADB" w:themeColor="accent1" w:themeTint="99"/>
          <w:lang w:val="en-US"/>
        </w:rPr>
        <w:t>^ 32 in hexademical</w:t>
      </w:r>
      <w:r>
        <w:rPr>
          <w:lang w:val="en-US"/>
        </w:rPr>
        <w:t xml:space="preserve">     </w:t>
      </w:r>
      <w:r w:rsidRPr="005B49C0">
        <w:rPr>
          <w:color w:val="FF0000"/>
          <w:lang w:val="en-US"/>
        </w:rPr>
        <w:t>^ length of 32 characters</w:t>
      </w:r>
    </w:p>
    <w:p w14:paraId="53361CEE" w14:textId="7218AACA" w:rsidR="008E52EC" w:rsidRPr="008E52EC" w:rsidRDefault="008E52EC" w:rsidP="008E52EC">
      <w:pPr>
        <w:rPr>
          <w:lang w:val="en-US"/>
        </w:rPr>
      </w:pPr>
      <w:r>
        <w:rPr>
          <w:lang w:val="en-US"/>
        </w:rPr>
        <w:t>This</w:t>
      </w:r>
      <w:r w:rsidR="00680E6A">
        <w:rPr>
          <w:lang w:val="en-US"/>
        </w:rPr>
        <w:t xml:space="preserve"> entire</w:t>
      </w:r>
      <w:r>
        <w:rPr>
          <w:lang w:val="en-US"/>
        </w:rPr>
        <w:t xml:space="preserve"> message is to be encrypted</w:t>
      </w:r>
      <w:r w:rsidR="00EA7493">
        <w:rPr>
          <w:lang w:val="en-US"/>
        </w:rPr>
        <w:t xml:space="preserve"> with a vigenere key</w:t>
      </w:r>
      <w:r>
        <w:rPr>
          <w:lang w:val="en-US"/>
        </w:rPr>
        <w:t xml:space="preserve">, </w:t>
      </w:r>
      <w:r w:rsidR="0078293A">
        <w:rPr>
          <w:lang w:val="en-US"/>
        </w:rPr>
        <w:t xml:space="preserve">it </w:t>
      </w:r>
      <w:r>
        <w:rPr>
          <w:lang w:val="en-US"/>
        </w:rPr>
        <w:t>is decrypted for the example.</w:t>
      </w:r>
    </w:p>
    <w:p w14:paraId="048932C9" w14:textId="5D8760AF" w:rsidR="00C571FF" w:rsidRDefault="00C571FF" w:rsidP="00DC329D">
      <w:pPr>
        <w:jc w:val="both"/>
        <w:rPr>
          <w:lang w:val="en-US"/>
        </w:rPr>
      </w:pPr>
    </w:p>
    <w:p w14:paraId="488CC12F" w14:textId="77777777" w:rsidR="005B49C0" w:rsidRDefault="005B49C0" w:rsidP="00DC329D">
      <w:pPr>
        <w:jc w:val="both"/>
        <w:rPr>
          <w:lang w:val="en-US"/>
        </w:rPr>
      </w:pPr>
    </w:p>
    <w:p w14:paraId="4789C56D" w14:textId="6D7515B6" w:rsidR="005B49C0" w:rsidRPr="00152042" w:rsidRDefault="005B49C0" w:rsidP="00DC329D">
      <w:pPr>
        <w:jc w:val="both"/>
        <w:rPr>
          <w:lang w:val="en-US"/>
        </w:rPr>
      </w:pPr>
      <w:r>
        <w:rPr>
          <w:lang w:val="en-US"/>
        </w:rPr>
        <w:t>Errors – to be added in the future.</w:t>
      </w:r>
    </w:p>
    <w:sectPr w:rsidR="005B49C0" w:rsidRPr="00152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04B89" w14:textId="77777777" w:rsidR="00994112" w:rsidRDefault="00994112" w:rsidP="00152042">
      <w:pPr>
        <w:spacing w:after="0" w:line="240" w:lineRule="auto"/>
      </w:pPr>
      <w:r>
        <w:separator/>
      </w:r>
    </w:p>
  </w:endnote>
  <w:endnote w:type="continuationSeparator" w:id="0">
    <w:p w14:paraId="7DA05EC1" w14:textId="77777777" w:rsidR="00994112" w:rsidRDefault="00994112" w:rsidP="00152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E2FBC" w14:textId="77777777" w:rsidR="00994112" w:rsidRDefault="00994112" w:rsidP="00152042">
      <w:pPr>
        <w:spacing w:after="0" w:line="240" w:lineRule="auto"/>
      </w:pPr>
      <w:r>
        <w:separator/>
      </w:r>
    </w:p>
  </w:footnote>
  <w:footnote w:type="continuationSeparator" w:id="0">
    <w:p w14:paraId="023651E1" w14:textId="77777777" w:rsidR="00994112" w:rsidRDefault="00994112" w:rsidP="001520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E8"/>
    <w:rsid w:val="00003F28"/>
    <w:rsid w:val="000B1040"/>
    <w:rsid w:val="00142725"/>
    <w:rsid w:val="00152042"/>
    <w:rsid w:val="001C3302"/>
    <w:rsid w:val="001D4CF4"/>
    <w:rsid w:val="00207053"/>
    <w:rsid w:val="003036E1"/>
    <w:rsid w:val="00382ECC"/>
    <w:rsid w:val="003B1580"/>
    <w:rsid w:val="003D0BFF"/>
    <w:rsid w:val="004E0316"/>
    <w:rsid w:val="005B49C0"/>
    <w:rsid w:val="005B76A7"/>
    <w:rsid w:val="005F4CE5"/>
    <w:rsid w:val="00680E6A"/>
    <w:rsid w:val="0078293A"/>
    <w:rsid w:val="007937CC"/>
    <w:rsid w:val="008A5B4B"/>
    <w:rsid w:val="008E52EC"/>
    <w:rsid w:val="00935D26"/>
    <w:rsid w:val="00994112"/>
    <w:rsid w:val="009979E2"/>
    <w:rsid w:val="00B07EE8"/>
    <w:rsid w:val="00BA100E"/>
    <w:rsid w:val="00BC70CF"/>
    <w:rsid w:val="00C53632"/>
    <w:rsid w:val="00C571FF"/>
    <w:rsid w:val="00D03939"/>
    <w:rsid w:val="00D4037B"/>
    <w:rsid w:val="00DC329D"/>
    <w:rsid w:val="00E15059"/>
    <w:rsid w:val="00EA7493"/>
    <w:rsid w:val="00EE5BFC"/>
    <w:rsid w:val="00EF3F4A"/>
    <w:rsid w:val="00F42005"/>
    <w:rsid w:val="00FE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A72BA"/>
  <w15:chartTrackingRefBased/>
  <w15:docId w15:val="{CAD7B476-C241-4FBF-B2AB-3799AEEEC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EE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2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042"/>
  </w:style>
  <w:style w:type="paragraph" w:styleId="Footer">
    <w:name w:val="footer"/>
    <w:basedOn w:val="Normal"/>
    <w:link w:val="FooterChar"/>
    <w:uiPriority w:val="99"/>
    <w:unhideWhenUsed/>
    <w:rsid w:val="00152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a26fe61-56ee-4343-af75-728404378666}" enabled="1" method="Standard" siteId="{de9651cc-4c1f-4163-9f5d-2ca7449bdb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Sarig</dc:creator>
  <cp:keywords/>
  <dc:description/>
  <cp:lastModifiedBy>Guy Sarig</cp:lastModifiedBy>
  <cp:revision>32</cp:revision>
  <dcterms:created xsi:type="dcterms:W3CDTF">2026-01-28T07:20:00Z</dcterms:created>
  <dcterms:modified xsi:type="dcterms:W3CDTF">2026-01-28T08:36:00Z</dcterms:modified>
</cp:coreProperties>
</file>