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40"/>
        <w:jc w:val="center"/>
      </w:pPr>
      <w:r>
        <w:rPr>
          <w:rFonts w:ascii="Arial" w:hAnsi="Arial"/>
          <w:b/>
          <w:color w:val="0F172A"/>
          <w:sz w:val="36"/>
        </w:rPr>
        <w:t>BẢNG BÁO GIÁ TRIỂN KHAI HỆ THỐNG SMART F&amp;B OS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4" w:space="0" w:color="CBD5E1"/>
              <w:left w:val="single" w:sz="16" w:space="0" w:color="3B82F6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20"/>
            </w:pPr>
            <w:r>
              <w:rPr>
                <w:rFonts w:ascii="Arial" w:hAnsi="Arial"/>
                <w:b/>
                <w:color w:val="1E293B"/>
                <w:sz w:val="19"/>
              </w:rPr>
              <w:t>Khách hàng:</w:t>
            </w:r>
            <w:r>
              <w:rPr>
                <w:rFonts w:ascii="Arial" w:hAnsi="Arial"/>
                <w:color w:val="1E293B"/>
                <w:sz w:val="19"/>
              </w:rPr>
              <w:t xml:space="preserve"> Chuỗi Quán Cà phê / Đồ uống — 3 chi nhánh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color w:val="1E293B"/>
                <w:sz w:val="19"/>
              </w:rPr>
              <w:t>Giải pháp:</w:t>
            </w:r>
            <w:r>
              <w:rPr>
                <w:rFonts w:ascii="Arial" w:hAnsi="Arial"/>
                <w:color w:val="1E293B"/>
                <w:sz w:val="19"/>
              </w:rPr>
              <w:t xml:space="preserve"> Hệ thống đặt món QR thông minh thay thế cây POS truyền thống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color w:val="1E293B"/>
                <w:sz w:val="19"/>
              </w:rPr>
              <w:t>Ngày lập:</w:t>
            </w:r>
            <w:r>
              <w:rPr>
                <w:rFonts w:ascii="Arial" w:hAnsi="Arial"/>
                <w:color w:val="1E293B"/>
                <w:sz w:val="19"/>
              </w:rPr>
              <w:t xml:space="preserve"> 11/08/2026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color w:val="1E293B"/>
                <w:sz w:val="19"/>
              </w:rPr>
              <w:t>Hiệu lực báo giá:</w:t>
            </w:r>
            <w:r>
              <w:rPr>
                <w:rFonts w:ascii="Arial" w:hAnsi="Arial"/>
                <w:color w:val="1E293B"/>
                <w:sz w:val="19"/>
              </w:rPr>
              <w:t xml:space="preserve"> 30 ngày kể từ ngày lập</w:t>
            </w:r>
          </w:p>
        </w:tc>
      </w:tr>
    </w:tbl>
    <w:p>
      <w:pPr>
        <w:spacing w:after="40"/>
      </w:pPr>
    </w:p>
    <w:p>
      <w:pPr>
        <w:keepNext/>
        <w:spacing w:before="280" w:after="120"/>
        <w:pBdr>
          <w:bottom w:val="single" w:sz="8" w:space="4" w:color="CBD5E1"/>
        </w:pBdr>
      </w:pPr>
      <w:r>
        <w:rPr>
          <w:rFonts w:ascii="Arial" w:hAnsi="Arial"/>
          <w:b/>
          <w:color w:val="0F172A"/>
          <w:sz w:val="26"/>
        </w:rPr>
        <w:t>A. CHI PHÍ PHÁT TRIỂN PHẦN MỀM (Thanh toán 1 lần)</w:t>
      </w:r>
    </w:p>
    <w:p>
      <w:pPr>
        <w:spacing w:before="0" w:after="60"/>
      </w:pPr>
      <w:r>
        <w:rPr>
          <w:rFonts w:ascii="Arial" w:hAnsi="Arial"/>
          <w:sz w:val="20"/>
        </w:rPr>
        <w:t>Toàn bộ hệ thống phát triển trên nền tảng Web, truy cập qua trình duyệt, không cần cài app.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5112"/>
        <w:gridCol w:w="5112"/>
      </w:tblGrid>
      <w:tr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Hạng mục</w:t>
            </w:r>
          </w:p>
        </w:tc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Nội dung</w:t>
            </w:r>
          </w:p>
        </w:tc>
      </w:tr>
      <w:tr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Giao diện Khách hàng</w:t>
            </w:r>
          </w:p>
        </w:tc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QR Order Web: menu, đặt món, thanh toán VietQR, Chatbot AI gợi ý, tích điểm, feedback</w:t>
            </w:r>
          </w:p>
        </w:tc>
      </w:tr>
      <w:tr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Giao diện Nhân viên</w:t>
            </w:r>
          </w:p>
        </w:tc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KDS cảm ứng: nhận đơn real-time, công thức pha, hoàn thành đơn, báo hết món, Offline Mode</w:t>
            </w:r>
          </w:p>
        </w:tc>
      </w:tr>
      <w:tr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Màn hình Khách tại quầy</w:t>
            </w:r>
          </w:p>
        </w:tc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Hiển thị đơn hàng, giá, tổng tiền, mã VietQR cho khách xem khi thanh toán tại quầy</w:t>
            </w:r>
          </w:p>
        </w:tc>
      </w:tr>
      <w:tr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Giao diện Quản lý</w:t>
            </w:r>
          </w:p>
        </w:tc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Web quản lý chi nhánh: mở/kết ca, kho, kiểm kê, chấm công, báo cáo</w:t>
            </w:r>
          </w:p>
        </w:tc>
      </w:tr>
      <w:tr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Giao diện Admin</w:t>
            </w:r>
          </w:p>
        </w:tc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Web dashboard chủ chuỗi: doanh thu, quản lý menu/giá, phân quyền</w:t>
            </w:r>
          </w:p>
        </w:tc>
      </w:tr>
      <w:tr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Backend &amp; Hạ tầng</w:t>
            </w:r>
          </w:p>
        </w:tc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API, WebSocket real-time, Database, Docker, Deploy, Backup, Offline Sync</w:t>
            </w:r>
          </w:p>
        </w:tc>
      </w:tr>
      <w:tr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AI Engine</w:t>
            </w:r>
          </w:p>
        </w:tc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Chatbot gợi ý món, thống kê doanh thu, gợi ý combo, dự đoán khách rời</w:t>
            </w:r>
          </w:p>
        </w:tc>
      </w:tr>
      <w:tr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</w:p>
        </w:tc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</w:p>
        </w:tc>
      </w:tr>
      <w:tr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Thời gian phát triển</w:t>
            </w:r>
          </w:p>
        </w:tc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3 - 4 tháng</w:t>
            </w:r>
          </w:p>
        </w:tc>
      </w:tr>
      <w:tr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Chi phí trọn gói</w:t>
            </w:r>
          </w:p>
        </w:tc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35.000.000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2563EB"/>
          <w:sz w:val="22"/>
        </w:rPr>
        <w:t>Thanh toán theo giai đoạn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3408"/>
        <w:gridCol w:w="3408"/>
        <w:gridCol w:w="3408"/>
      </w:tblGrid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Giai đoạn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Bàn giao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Thanh toán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GĐ 1 (Tháng 1-2)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Backend + QR Order + KDS chạy thử được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15.000.000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GĐ 2 (Tháng 2-3)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Quản lý + Admin + VietQR + Offline Mode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12.000.000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GĐ 3 (Tháng 3-4)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AI + Testing + Deploy + Đào tạo + Nghiệm thu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8.000.000</w:t>
            </w:r>
          </w:p>
        </w:tc>
      </w:tr>
    </w:tbl>
    <w:p>
      <w:pPr>
        <w:spacing w:after="40"/>
      </w:pPr>
    </w:p>
    <w:p>
      <w:pPr>
        <w:keepNext/>
        <w:spacing w:before="280" w:after="120"/>
        <w:pBdr>
          <w:bottom w:val="single" w:sz="8" w:space="4" w:color="CBD5E1"/>
        </w:pBdr>
      </w:pPr>
      <w:r>
        <w:rPr>
          <w:rFonts w:ascii="Arial" w:hAnsi="Arial"/>
          <w:b/>
          <w:color w:val="0F172A"/>
          <w:sz w:val="26"/>
        </w:rPr>
        <w:t>B. CHI PHÍ THIẾT BỊ PHẦN CỨNG (Thanh toán 1 lần)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STT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Hạng mục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Đơn giá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SL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Thành tiền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Ghi chú</w:t>
            </w:r>
          </w:p>
        </w:tc>
      </w:tr>
      <w:tr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Máy POS 2 màn hình cảm ứng (Sunmi T2s / D2s)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9.000.000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27.000.000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15.6" NV cảm ứng + 10" Khách xem đơn &amp; QR</w:t>
            </w:r>
          </w:p>
        </w:tc>
      </w:tr>
      <w:tr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2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Máy in hóa đơn nhiệt 80mm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2.000.000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6.000.000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Dùng lại máy in cũ nếu có: 0 đ</w:t>
            </w:r>
          </w:p>
        </w:tc>
      </w:tr>
      <w:tr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Bảng QR Code Acrylic để bàn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60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1.800.000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20 bàn mỗi chi nhánh</w:t>
            </w:r>
          </w:p>
        </w:tc>
      </w:tr>
      <w:tr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4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Bảng QR Takeaway tại quầy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90.000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Khách mang đi quét QR đặt món</w:t>
            </w:r>
          </w:p>
        </w:tc>
      </w:tr>
      <w:tr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5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Router WiFi + 4G Backup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1.200.000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3.600.000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Tự chuyển sang 4G khi WiFi chết</w:t>
            </w:r>
          </w:p>
        </w:tc>
      </w:tr>
      <w:tr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6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Lắp đặt, cấu hình &amp; chạy thử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1.000.000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3.000.000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Trọn gói 3 chi nhánh</w:t>
            </w:r>
          </w:p>
        </w:tc>
      </w:tr>
      <w:tr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</w:tr>
      <w:tr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TỔNG THIẾT BỊ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41.490.000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</w:p>
        </w:tc>
      </w:tr>
      <w:tr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i/>
                <w:color w:val="1E293B"/>
                <w:sz w:val="18"/>
              </w:rPr>
              <w:t>Nếu dùng lại máy in cũ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i/>
                <w:color w:val="1E293B"/>
                <w:sz w:val="18"/>
              </w:rPr>
              <w:t>35.490.000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i/>
                <w:color w:val="1E293B"/>
                <w:sz w:val="18"/>
              </w:rPr>
              <w:t>Tiết kiệm 6 triệu</w:t>
            </w:r>
          </w:p>
        </w:tc>
      </w:tr>
    </w:tbl>
    <w:p>
      <w:pPr>
        <w:spacing w:after="40"/>
      </w:pPr>
    </w:p>
    <w:p>
      <w:pPr>
        <w:keepNext/>
        <w:spacing w:before="280" w:after="120"/>
        <w:pBdr>
          <w:bottom w:val="single" w:sz="8" w:space="4" w:color="CBD5E1"/>
        </w:pBdr>
      </w:pPr>
      <w:r>
        <w:rPr>
          <w:rFonts w:ascii="Arial" w:hAnsi="Arial"/>
          <w:b/>
          <w:color w:val="0F172A"/>
          <w:sz w:val="26"/>
        </w:rPr>
        <w:t>C. CHI PHÍ VẬN HÀNH HÀNG THÁNG (Cho cả 3 chi nhánh)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STT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Hạng mục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Chi phí/tháng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Ghi chú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Máy chủ Cloud (Server)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800.000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VPS chạy toàn bộ hệ thống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2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Tên miền (.com)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360.000/năm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AI Engine (Chatbot + Thống kê)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400.000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Google Gemini Flash API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4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SIM 4G Data backup (3 quán)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450.000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 quán x 150.000/tháng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5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Giấy in nhiệt (tiêu hao)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180.000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 quán x 3 cuộn/tháng x 20.000/cuộn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TỔNG HÀNG THÁNG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1.860.000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~620.000/chi nhánh</w:t>
            </w:r>
          </w:p>
        </w:tc>
      </w:tr>
    </w:tbl>
    <w:p>
      <w:pPr>
        <w:spacing w:after="40"/>
      </w:pPr>
    </w:p>
    <w:p>
      <w:pPr>
        <w:keepNext/>
        <w:spacing w:before="280" w:after="120"/>
        <w:pBdr>
          <w:bottom w:val="single" w:sz="8" w:space="4" w:color="CBD5E1"/>
        </w:pBdr>
      </w:pPr>
      <w:r>
        <w:rPr>
          <w:rFonts w:ascii="Arial" w:hAnsi="Arial"/>
          <w:b/>
          <w:color w:val="0F172A"/>
          <w:sz w:val="26"/>
        </w:rPr>
        <w:t>D. BẢO TRÌ PHẦN MỀM</w:t>
      </w:r>
    </w:p>
    <w:p>
      <w:pPr>
        <w:spacing w:before="0" w:after="60"/>
        <w:ind w:left="360"/>
      </w:pPr>
      <w:r>
        <w:rPr>
          <w:rFonts w:ascii="Arial" w:hAnsi="Arial"/>
          <w:sz w:val="20"/>
        </w:rPr>
        <w:t>Bảo hành miễn phí 3 tháng đầu sau nghiệm thu (sửa lỗi + hỗ trợ kỹ thuật).</w:t>
      </w:r>
    </w:p>
    <w:p>
      <w:pPr>
        <w:spacing w:before="0" w:after="60"/>
        <w:ind w:left="360"/>
      </w:pPr>
      <w:r>
        <w:rPr>
          <w:rFonts w:ascii="Arial" w:hAnsi="Arial"/>
          <w:sz w:val="20"/>
        </w:rPr>
        <w:t>Sau bảo hành, hỗ trợ bảo trì theo gói tùy chọn: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3408"/>
        <w:gridCol w:w="3408"/>
        <w:gridCol w:w="3408"/>
      </w:tblGrid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Gói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Chi phí/tháng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Nội dung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Cơ bản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2.000.000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Sửa lỗi, cập nhật bảo mật, giám sát server, hỗ trợ qua Zalo giờ hành chính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Nâng cao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4.000.000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Gói cơ bản + phát triển tính năng mới nhỏ, tối ưu hiệu năng, hỗ trợ ngoài giờ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Không ký bảo trì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Tính theo lần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Sửa lỗi/hỗ trợ: 300.000 - 1.000.000/lần tùy mức độ</w:t>
            </w:r>
          </w:p>
        </w:tc>
      </w:tr>
    </w:tbl>
    <w:p>
      <w:pPr>
        <w:spacing w:after="40"/>
      </w:pPr>
    </w:p>
    <w:p>
      <w:pPr>
        <w:keepNext/>
        <w:spacing w:before="280" w:after="120"/>
        <w:pBdr>
          <w:bottom w:val="single" w:sz="8" w:space="4" w:color="CBD5E1"/>
        </w:pBdr>
      </w:pPr>
      <w:r>
        <w:rPr>
          <w:rFonts w:ascii="Arial" w:hAnsi="Arial"/>
          <w:b/>
          <w:color w:val="0F172A"/>
          <w:sz w:val="26"/>
        </w:rPr>
        <w:t>E. DỊCH VỤ MIỄN PHÍ ĐI KÈM (0 đ)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3408"/>
        <w:gridCol w:w="3408"/>
        <w:gridCol w:w="3408"/>
      </w:tblGrid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STT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Dịch vụ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Mục đích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Thanh toán VietQR (NAPAS)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Khách quét mã thanh toán, miễn phí 100%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2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Bảo mật SSL &amp; CDN (Cloudflare)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Chứng chỉ bảo mật &amp; tăng tốc tải trang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Thông báo đẩy (Firebase)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Báo trạng thái đơn, gọi nhân viên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4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Gửi báo cáo Email (SendGrid)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Báo cáo kết ca tự động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5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Gửi voucher qua Zalo (Zalo OA)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Voucher sinh nhật, tri ân khách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6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Lưu trữ ảnh &amp; Backup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Ảnh menu, backup dữ liệu tự động</w:t>
            </w:r>
          </w:p>
        </w:tc>
      </w:tr>
    </w:tbl>
    <w:p>
      <w:pPr>
        <w:spacing w:after="40"/>
      </w:pPr>
    </w:p>
    <w:p>
      <w:pPr>
        <w:keepNext/>
        <w:spacing w:before="280" w:after="120"/>
        <w:pBdr>
          <w:bottom w:val="single" w:sz="8" w:space="4" w:color="CBD5E1"/>
        </w:pBdr>
      </w:pPr>
      <w:r>
        <w:rPr>
          <w:rFonts w:ascii="Arial" w:hAnsi="Arial"/>
          <w:b/>
          <w:color w:val="0F172A"/>
          <w:sz w:val="26"/>
        </w:rPr>
        <w:t>F. CHI PHÍ PHÁT SINH CÓ THỂ XẢY RA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STT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Hạng mục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Khi nào phát sinh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Chi phí ước tính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Thay bảng QR Acrylic hư/mất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Khách làm hư hoặc mất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30.000/bảng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2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Nâng cấp Zalo OA trả phí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Gửi voucher &gt; 500 tin/tháng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200.000 - 500.000/tháng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Nâng cấp cấu hình Server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Mở rộng &gt; 5 chi nhánh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+400.000 - 800.000/tháng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4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Sửa chữa/thay thế máy POS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Sau 3-5 năm hoặc hư hỏng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5.000.000 - 9.000.000/máy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5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Phát triển tính năng lớn mới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Yêu cầu ngoài phạm vi ban đầu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Báo giá riêng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6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Đào tạo nhân viên mới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Tuyển NV mới cần hướng dẫn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Miễn phí (đào tạo nội bộ)</w:t>
            </w:r>
          </w:p>
        </w:tc>
      </w:tr>
    </w:tbl>
    <w:p>
      <w:pPr>
        <w:spacing w:after="40"/>
      </w:pPr>
    </w:p>
    <w:p>
      <w:pPr>
        <w:keepNext/>
        <w:spacing w:before="280" w:after="120"/>
        <w:pBdr>
          <w:bottom w:val="single" w:sz="8" w:space="4" w:color="CBD5E1"/>
        </w:pBdr>
      </w:pPr>
      <w:r>
        <w:rPr>
          <w:rFonts w:ascii="Arial" w:hAnsi="Arial"/>
          <w:b/>
          <w:color w:val="0F172A"/>
          <w:sz w:val="26"/>
        </w:rPr>
        <w:t>G. TỔNG HỢP CHI PHÍ ĐẦU TƯ</w:t>
      </w:r>
    </w:p>
    <w:p>
      <w:pPr>
        <w:keepNext/>
        <w:spacing w:before="200" w:after="80"/>
      </w:pPr>
      <w:r>
        <w:rPr>
          <w:rFonts w:ascii="Arial" w:hAnsi="Arial"/>
          <w:b/>
          <w:color w:val="2563EB"/>
          <w:sz w:val="22"/>
        </w:rPr>
        <w:t>Phương án 1: Triển khai thí điểm 1 chi nhánh trước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5112"/>
        <w:gridCol w:w="5112"/>
      </w:tblGrid>
      <w:tr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Hạng mục</w:t>
            </w:r>
          </w:p>
        </w:tc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Chi phí</w:t>
            </w:r>
          </w:p>
        </w:tc>
      </w:tr>
      <w:tr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Phát triển phần mềm (trọn gói, dùng chung cho mọi chi nhánh)</w:t>
            </w:r>
          </w:p>
        </w:tc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35.000.000</w:t>
            </w:r>
          </w:p>
        </w:tc>
      </w:tr>
      <w:tr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Thiết bị 1 chi nhánh (POS + Máy in + QR 20 bàn + Router 4G + Lắp đặt)</w:t>
            </w:r>
          </w:p>
        </w:tc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13.890.000</w:t>
            </w:r>
          </w:p>
        </w:tc>
      </w:tr>
      <w:tr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TỔNG BAN ĐẦU (1 CHI NHÁNH)</w:t>
            </w:r>
          </w:p>
        </w:tc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48.890.000</w:t>
            </w:r>
          </w:p>
        </w:tc>
      </w:tr>
      <w:tr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i/>
                <w:color w:val="1E293B"/>
                <w:sz w:val="18"/>
              </w:rPr>
              <w:t>Dùng lại máy in cũ</w:t>
            </w:r>
          </w:p>
        </w:tc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i/>
                <w:color w:val="1E293B"/>
                <w:sz w:val="18"/>
              </w:rPr>
              <w:t>46.890.000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5112"/>
        <w:gridCol w:w="5112"/>
      </w:tblGrid>
      <w:tr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Hạng mục</w:t>
            </w:r>
          </w:p>
        </w:tc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Chi phí/tháng</w:t>
            </w:r>
          </w:p>
        </w:tc>
      </w:tr>
      <w:tr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Vận hành (Server + Domain + AI + SIM 4G + Giấy in)</w:t>
            </w:r>
          </w:p>
        </w:tc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1.440.000</w:t>
            </w:r>
          </w:p>
        </w:tc>
      </w:tr>
      <w:tr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Bảo trì phần mềm (gói cơ bản)</w:t>
            </w:r>
          </w:p>
        </w:tc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2.000.000</w:t>
            </w:r>
          </w:p>
        </w:tc>
      </w:tr>
      <w:tr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TỔNG HÀNG THÁNG (1 CHI NHÁNH)</w:t>
            </w:r>
          </w:p>
        </w:tc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3.440.000</w:t>
            </w:r>
          </w:p>
        </w:tc>
      </w:tr>
    </w:tbl>
    <w:p>
      <w:pPr>
        <w:spacing w:after="40"/>
      </w:pPr>
    </w:p>
    <w:p>
      <w:pPr>
        <w:spacing w:before="0" w:after="60"/>
      </w:pPr>
      <w:r>
        <w:rPr>
          <w:rFonts w:ascii="Arial" w:hAnsi="Arial"/>
          <w:sz w:val="20"/>
        </w:rPr>
        <w:t>Chi phí mở rộng thêm mỗi chi nhánh sau thí điểm: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5112"/>
        <w:gridCol w:w="5112"/>
      </w:tblGrid>
      <w:tr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Hạng mục</w:t>
            </w:r>
          </w:p>
        </w:tc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Chi phí/chi nhánh</w:t>
            </w:r>
          </w:p>
        </w:tc>
      </w:tr>
      <w:tr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Thiết bị (POS + Máy in + QR + Router + Lắp đặt)</w:t>
            </w:r>
          </w:p>
        </w:tc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13.890.000</w:t>
            </w:r>
          </w:p>
        </w:tc>
      </w:tr>
      <w:tr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Vận hành thêm hàng tháng (SIM 4G + Giấy in)</w:t>
            </w:r>
          </w:p>
        </w:tc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210.000</w:t>
            </w:r>
          </w:p>
        </w:tc>
      </w:tr>
      <w:tr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Phần mềm</w:t>
            </w:r>
          </w:p>
        </w:tc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0 (đã phát triển, dùng chung)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2563EB"/>
          <w:sz w:val="22"/>
        </w:rPr>
        <w:t>Phương án 2: Triển khai đồng loạt 3 chi nhánh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5112"/>
        <w:gridCol w:w="5112"/>
      </w:tblGrid>
      <w:tr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Hạng mục</w:t>
            </w:r>
          </w:p>
        </w:tc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Chi phí</w:t>
            </w:r>
          </w:p>
        </w:tc>
      </w:tr>
      <w:tr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Phát triển phần mềm</w:t>
            </w:r>
          </w:p>
        </w:tc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35.000.000</w:t>
            </w:r>
          </w:p>
        </w:tc>
      </w:tr>
      <w:tr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Thiết bị phần cứng (3 chi nhánh)</w:t>
            </w:r>
          </w:p>
        </w:tc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41.490.000</w:t>
            </w:r>
          </w:p>
        </w:tc>
      </w:tr>
      <w:tr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TỔNG BAN ĐẦU (3 CHI NHÁNH)</w:t>
            </w:r>
          </w:p>
        </w:tc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76.490.000</w:t>
            </w:r>
          </w:p>
        </w:tc>
      </w:tr>
      <w:tr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i/>
                <w:color w:val="1E293B"/>
                <w:sz w:val="18"/>
              </w:rPr>
              <w:t>Dùng lại máy in cũ</w:t>
            </w:r>
          </w:p>
        </w:tc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i/>
                <w:color w:val="1E293B"/>
                <w:sz w:val="18"/>
              </w:rPr>
              <w:t>70.490.000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5112"/>
        <w:gridCol w:w="5112"/>
      </w:tblGrid>
      <w:tr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Hạng mục</w:t>
            </w:r>
          </w:p>
        </w:tc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Chi phí/tháng</w:t>
            </w:r>
          </w:p>
        </w:tc>
      </w:tr>
      <w:tr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Vận hành hạ tầng</w:t>
            </w:r>
          </w:p>
        </w:tc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1.860.000</w:t>
            </w:r>
          </w:p>
        </w:tc>
      </w:tr>
      <w:tr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Bảo trì phần mềm (gói cơ bản)</w:t>
            </w:r>
          </w:p>
        </w:tc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2.000.000</w:t>
            </w:r>
          </w:p>
        </w:tc>
      </w:tr>
      <w:tr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TỔNG HÀNG THÁNG (3 CHI NHÁNH)</w:t>
            </w:r>
          </w:p>
        </w:tc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3.860.000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2563EB"/>
          <w:sz w:val="22"/>
        </w:rPr>
        <w:t>So sánh 2 phương án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3408"/>
        <w:gridCol w:w="3408"/>
        <w:gridCol w:w="3408"/>
      </w:tblGrid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Tiêu chí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1 chi nhánh thí điểm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3 chi nhánh đồng loạt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Đầu tư ban đầu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48.890.000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76.490.000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Hàng tháng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3.440.000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3.860.000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Rủi ro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Thấp — thử trước, mở rộng sau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Trung bình — triển khai cùng lúc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Hoàn vốn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~2 tháng (tiết kiệm lương 1 thu ngân)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~2-3 tháng (tiết kiệm lương 3 thu ngân)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Thời gian mở rộng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Thêm chi nhánh bất kỳ lúc nào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Không cần — đã triển khai đủ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2563EB"/>
          <w:sz w:val="22"/>
        </w:rPr>
        <w:t>Tổng theo thời gian (Phương án 1 chi nhánh)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3408"/>
        <w:gridCol w:w="3408"/>
        <w:gridCol w:w="3408"/>
      </w:tblGrid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Mốc thời gian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Chi phí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Ghi chú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Ban đầu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48.890.000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Phần mềm + thiết bị 1 quán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Mỗi tháng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3.440.000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Vận hành + bảo trì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Năm đầu tiên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~79.850.000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Ban đầu + 9 tháng (3 tháng BH miễn phí)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Mở rộng thêm 1 quán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+13.890.000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Chỉ mua thiết bị, phần mềm dùng chung</w:t>
            </w:r>
          </w:p>
        </w:tc>
      </w:tr>
    </w:tbl>
    <w:p>
      <w:pPr>
        <w:spacing w:after="40"/>
      </w:pPr>
    </w:p>
    <w:p>
      <w:pPr>
        <w:keepNext/>
        <w:spacing w:before="280" w:after="120"/>
        <w:pBdr>
          <w:bottom w:val="single" w:sz="8" w:space="4" w:color="CBD5E1"/>
        </w:pBdr>
      </w:pPr>
      <w:r>
        <w:rPr>
          <w:rFonts w:ascii="Arial" w:hAnsi="Arial"/>
          <w:b/>
          <w:color w:val="0F172A"/>
          <w:sz w:val="26"/>
        </w:rPr>
        <w:t>H. SO SÁNH CHI PHÍ: CÂY POS CŨ vs SMART F&amp;B OS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Hạng mục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Cây POS cũ (tháng)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Smart F&amp;B OS (tháng)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Tiết kiệm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Lương thu ngân (3 quán x 1 NV)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21.000.000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-21.000.000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Phí phần mềm/bản quyền POS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3.000.000 - 6.000.000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-3.000.000 ~ -6.000.000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Hao hụt nguyên liệu (ước tính)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10 - 15% doanh thu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&lt; 2% doanh thu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Giảm 8 - 13%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Chi phí vận hành + bảo trì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1.000.000 - 1.500.000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3.860.000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+2.360.000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Tổng ước tính/tháng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~35.000.000 - 42.000.000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~6.860.000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Tiết kiệm ~28 - 35 triệu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4" w:space="0" w:color="CBD5E1"/>
              <w:left w:val="single" w:sz="16" w:space="0" w:color="3B82F6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20"/>
            </w:pPr>
            <w:r>
              <w:rPr>
                <w:rFonts w:ascii="Arial" w:hAnsi="Arial"/>
                <w:color w:val="1E293B"/>
                <w:sz w:val="19"/>
              </w:rPr>
              <w:t xml:space="preserve">Tiết kiệm ròng: Khoảng </w:t>
            </w:r>
            <w:r>
              <w:rPr>
                <w:rFonts w:ascii="Arial" w:hAnsi="Arial"/>
                <w:b/>
                <w:color w:val="1E293B"/>
                <w:sz w:val="19"/>
              </w:rPr>
              <w:t>28 - 35 triệu/tháng</w:t>
            </w:r>
            <w:r>
              <w:rPr>
                <w:rFonts w:ascii="Arial" w:hAnsi="Arial"/>
                <w:color w:val="1E293B"/>
                <w:sz w:val="19"/>
              </w:rPr>
              <w:t>.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color w:val="1E293B"/>
                <w:sz w:val="19"/>
              </w:rPr>
              <w:t>Thời gian hoàn vốn toàn bộ:</w:t>
            </w:r>
            <w:r>
              <w:rPr>
                <w:rFonts w:ascii="Arial" w:hAnsi="Arial"/>
                <w:color w:val="1E293B"/>
                <w:sz w:val="19"/>
              </w:rPr>
              <w:t xml:space="preserve"> Khoảng </w:t>
            </w:r>
            <w:r>
              <w:rPr>
                <w:rFonts w:ascii="Arial" w:hAnsi="Arial"/>
                <w:b/>
                <w:color w:val="1E293B"/>
                <w:sz w:val="19"/>
              </w:rPr>
              <w:t>2 - 3 tháng</w:t>
            </w:r>
            <w:r>
              <w:rPr>
                <w:rFonts w:ascii="Arial" w:hAnsi="Arial"/>
                <w:color w:val="1E293B"/>
                <w:sz w:val="19"/>
              </w:rPr>
              <w:t xml:space="preserve"> vận hành.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1E293B"/>
                <w:sz w:val="19"/>
              </w:rPr>
              <w:t>Từ tháng thứ 4 trở đi, toàn bộ khoản tiết kiệm là lợi nhuận ròng.</w:t>
            </w:r>
          </w:p>
        </w:tc>
      </w:tr>
    </w:tbl>
    <w:p>
      <w:pPr>
        <w:spacing w:after="40"/>
      </w:pPr>
    </w:p>
    <w:p>
      <w:pPr>
        <w:keepNext/>
        <w:spacing w:before="280" w:after="120"/>
        <w:pBdr>
          <w:bottom w:val="single" w:sz="8" w:space="4" w:color="CBD5E1"/>
        </w:pBdr>
      </w:pPr>
      <w:r>
        <w:rPr>
          <w:rFonts w:ascii="Arial" w:hAnsi="Arial"/>
          <w:b/>
          <w:color w:val="0F172A"/>
          <w:sz w:val="26"/>
        </w:rPr>
        <w:t>I. ĐIỀU KHOẢN THANH TOÁN</w:t>
      </w:r>
    </w:p>
    <w:p>
      <w:pPr>
        <w:keepNext/>
        <w:spacing w:before="200" w:after="80"/>
      </w:pPr>
      <w:r>
        <w:rPr>
          <w:rFonts w:ascii="Arial" w:hAnsi="Arial"/>
          <w:b/>
          <w:color w:val="2563EB"/>
          <w:sz w:val="22"/>
        </w:rPr>
        <w:t>Thanh toán Phương án 1 (1 chi nhánh thí điểm)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Đợt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Nội dung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Số tiền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Thời điểm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Đợt 1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Ký hợp đồng + Khởi động phát triển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15.000.000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Ngày ký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Đợt 2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Bàn giao GĐ 1 + Mua thiết bị 1 quán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12.000.000 + 13.890.000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Sau 2 tháng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Đợt 3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Nghiệm thu + Golive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8.000.000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Sau 3-4 tháng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Hàng tháng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Vận hành + Bảo trì (sau 3 tháng BH miễn phí)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3.440.000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Từ tháng thứ 7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2563EB"/>
          <w:sz w:val="22"/>
        </w:rPr>
        <w:t>Thanh toán Phương án 2 (3 chi nhánh đồng loạt)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Đợt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Nội dung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Số tiền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Thời điểm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Đợt 1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Ký hợp đồng + Khởi động phát triển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15.000.000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Ngày ký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Đợt 2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Bàn giao GĐ 1 + Mua thiết bị 3 quán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12.000.000 + 41.490.000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Sau 2 tháng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Đợt 3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Nghiệm thu + Golive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8.000.000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Sau 3-4 tháng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Hàng tháng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Vận hành + Bảo trì (sau 3 tháng BH miễn phí)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3.860.000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Từ tháng thứ 7</w:t>
            </w:r>
          </w:p>
        </w:tc>
      </w:tr>
    </w:tbl>
    <w:p>
      <w:pPr>
        <w:spacing w:after="40"/>
      </w:pPr>
    </w:p>
    <w:p>
      <w:pPr>
        <w:keepNext/>
        <w:spacing w:before="280" w:after="120"/>
        <w:pBdr>
          <w:bottom w:val="single" w:sz="8" w:space="4" w:color="CBD5E1"/>
        </w:pBdr>
      </w:pPr>
      <w:r>
        <w:rPr>
          <w:rFonts w:ascii="Arial" w:hAnsi="Arial"/>
          <w:b/>
          <w:color w:val="0F172A"/>
          <w:sz w:val="26"/>
        </w:rPr>
        <w:t>J. GHI CHÚ QUAN TRỌNG</w:t>
      </w:r>
    </w:p>
    <w:p>
      <w:pPr>
        <w:spacing w:before="0" w:after="60"/>
        <w:ind w:left="360"/>
      </w:pPr>
      <w:r>
        <w:rPr>
          <w:rFonts w:ascii="Arial" w:hAnsi="Arial"/>
          <w:sz w:val="20"/>
        </w:rPr>
        <w:t>1. Báo giá chưa bao gồm thuế VAT (nếu có).</w:t>
      </w:r>
    </w:p>
    <w:p>
      <w:pPr>
        <w:spacing w:before="0" w:after="60"/>
        <w:ind w:left="360"/>
      </w:pPr>
      <w:r>
        <w:rPr>
          <w:rFonts w:ascii="Arial" w:hAnsi="Arial"/>
          <w:sz w:val="20"/>
        </w:rPr>
        <w:t>2. Phần mềm thuộc sở hữu 100% của khách hàng sau khi thanh toán đầy đủ, bao gồm toàn bộ mã nguồn.</w:t>
      </w:r>
    </w:p>
    <w:p>
      <w:pPr>
        <w:spacing w:before="0" w:after="60"/>
        <w:ind w:left="360"/>
      </w:pPr>
      <w:r>
        <w:rPr>
          <w:rFonts w:ascii="Arial" w:hAnsi="Arial"/>
          <w:sz w:val="20"/>
        </w:rPr>
        <w:t>3. Toàn bộ giao diện Quản lý và Admin là Web, truy cập trên điện thoại hoặc máy tính, không cần cài app.</w:t>
      </w:r>
    </w:p>
    <w:p>
      <w:pPr>
        <w:spacing w:before="0" w:after="60"/>
        <w:ind w:left="360"/>
      </w:pPr>
      <w:r>
        <w:rPr>
          <w:rFonts w:ascii="Arial" w:hAnsi="Arial"/>
          <w:sz w:val="20"/>
        </w:rPr>
        <w:t>4. Bảo hành phần mềm miễn phí 3 tháng sau nghiệm thu.</w:t>
      </w:r>
    </w:p>
    <w:p>
      <w:pPr>
        <w:spacing w:before="0" w:after="60"/>
        <w:ind w:left="360"/>
      </w:pPr>
      <w:r>
        <w:rPr>
          <w:rFonts w:ascii="Arial" w:hAnsi="Arial"/>
          <w:sz w:val="20"/>
        </w:rPr>
        <w:t>5. Hệ thống có cơ chế dự phòng mất mạng 3 lớp: Router 4G, Offline Mode trên POS, và PWA cache menu.</w:t>
      </w:r>
    </w:p>
    <w:p>
      <w:pPr>
        <w:spacing w:before="0" w:after="60"/>
        <w:ind w:left="360"/>
      </w:pPr>
      <w:r>
        <w:rPr>
          <w:rFonts w:ascii="Arial" w:hAnsi="Arial"/>
          <w:sz w:val="20"/>
        </w:rPr>
        <w:t>6. Máy in cũ của cây POS (chuẩn ESC/POS, khổ 80mm) có thể tái sử dụng, giảm 6 triệu chi phí thiết bị.</w:t>
      </w:r>
    </w:p>
    <w:p>
      <w:pPr>
        <w:spacing w:before="0" w:after="60"/>
        <w:ind w:left="360"/>
      </w:pPr>
      <w:r>
        <w:rPr>
          <w:rFonts w:ascii="Arial" w:hAnsi="Arial"/>
          <w:sz w:val="20"/>
        </w:rPr>
        <w:t>7. Dữ liệu hệ thống được sao lưu tự động hàng ngày.</w:t>
      </w:r>
    </w:p>
    <w:p>
      <w:pPr>
        <w:spacing w:before="0" w:after="60"/>
        <w:ind w:left="360"/>
      </w:pPr>
      <w:r>
        <w:rPr>
          <w:rFonts w:ascii="Arial" w:hAnsi="Arial"/>
          <w:sz w:val="20"/>
        </w:rPr>
        <w:t>8. Khi mất mạng hoàn toàn, quán vẫn hoạt động: NV tạo đơn trên POS, thu tiền mặt, dữ liệu tự đồng bộ khi có mạng.</w:t>
      </w:r>
    </w:p>
    <w:p>
      <w:pPr>
        <w:spacing w:before="0" w:after="60"/>
        <w:ind w:left="360"/>
      </w:pPr>
      <w:r>
        <w:rPr>
          <w:rFonts w:ascii="Arial" w:hAnsi="Arial"/>
          <w:sz w:val="20"/>
        </w:rPr>
        <w:t>9. Chi phí phát sinh (Mục F) chỉ phát sinh khi có nhu cầu thực tế, không bắt buộc.</w:t>
      </w:r>
    </w:p>
    <w:p>
      <w:pPr>
        <w:spacing w:before="400"/>
        <w:jc w:val="center"/>
      </w:pPr>
      <w:r>
        <w:rPr>
          <w:rFonts w:ascii="Arial" w:hAnsi="Arial"/>
          <w:color w:val="64748B"/>
          <w:sz w:val="17"/>
        </w:rPr>
        <w:t>Smart F&amp;B Operating System — Báo giá dành cho Khách hàng</w:t>
      </w:r>
    </w:p>
    <w:sectPr w:rsidR="00FC693F" w:rsidRPr="0006063C" w:rsidSect="00034616">
      <w:pgSz w:w="12240" w:h="15840"/>
      <w:pgMar w:top="1008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